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CE263" w14:textId="71D34204" w:rsidR="00C93AE1" w:rsidRDefault="00C93AE1" w:rsidP="00EA440E">
      <w:pPr>
        <w:spacing w:after="0" w:line="276" w:lineRule="auto"/>
        <w:jc w:val="center"/>
        <w:rPr>
          <w:rFonts w:ascii="Arial" w:eastAsia="Times New Roman" w:hAnsi="Arial" w:cs="Arial"/>
          <w:b/>
          <w:smallCaps/>
          <w:sz w:val="36"/>
          <w:szCs w:val="36"/>
          <w:lang w:val="en-US"/>
        </w:rPr>
      </w:pPr>
      <w:r w:rsidRPr="00EB62CD">
        <w:rPr>
          <w:rFonts w:ascii="Arial" w:eastAsia="Times New Roman" w:hAnsi="Arial" w:cs="Arial"/>
          <w:b/>
          <w:smallCaps/>
          <w:sz w:val="36"/>
          <w:szCs w:val="36"/>
          <w:lang w:val="en-US"/>
        </w:rPr>
        <w:t>REHABILITATION MANAGEMENT GUIDELINES FO</w:t>
      </w:r>
      <w:r>
        <w:rPr>
          <w:rFonts w:ascii="Arial" w:eastAsia="Times New Roman" w:hAnsi="Arial" w:cs="Arial"/>
          <w:b/>
          <w:smallCaps/>
          <w:sz w:val="36"/>
          <w:szCs w:val="36"/>
          <w:lang w:val="en-US"/>
        </w:rPr>
        <w:t>R WATER RESOURCES</w:t>
      </w:r>
    </w:p>
    <w:p w14:paraId="4D45AEC1" w14:textId="77777777" w:rsidR="00C93AE1" w:rsidRDefault="00C93AE1" w:rsidP="00C93AE1">
      <w:pPr>
        <w:spacing w:after="0" w:line="276" w:lineRule="auto"/>
        <w:jc w:val="left"/>
        <w:rPr>
          <w:rFonts w:ascii="Arial" w:eastAsia="Times New Roman" w:hAnsi="Arial" w:cs="Arial"/>
          <w:b/>
          <w:smallCaps/>
          <w:sz w:val="36"/>
          <w:szCs w:val="36"/>
          <w:lang w:val="en-US"/>
        </w:rPr>
      </w:pPr>
    </w:p>
    <w:p w14:paraId="054E0433" w14:textId="32FB1948" w:rsidR="00C93AE1" w:rsidRDefault="00015F67" w:rsidP="00C93AE1">
      <w:pPr>
        <w:spacing w:after="0" w:line="276" w:lineRule="auto"/>
        <w:jc w:val="center"/>
        <w:rPr>
          <w:rFonts w:ascii="Arial" w:eastAsia="Times New Roman" w:hAnsi="Arial" w:cs="Arial"/>
          <w:b/>
          <w:smallCaps/>
          <w:sz w:val="32"/>
          <w:szCs w:val="32"/>
          <w:lang w:val="en-US"/>
        </w:rPr>
      </w:pPr>
      <w:r w:rsidRPr="00674AED">
        <w:rPr>
          <w:rFonts w:ascii="Calibri" w:eastAsia="Calibri" w:hAnsi="Calibri" w:cs="Times New Roman"/>
          <w:noProof/>
        </w:rPr>
        <w:drawing>
          <wp:anchor distT="0" distB="0" distL="114300" distR="114300" simplePos="0" relativeHeight="251686912" behindDoc="0" locked="0" layoutInCell="1" allowOverlap="1" wp14:anchorId="40F14614" wp14:editId="2FD2FED8">
            <wp:simplePos x="0" y="0"/>
            <wp:positionH relativeFrom="margin">
              <wp:posOffset>4069080</wp:posOffset>
            </wp:positionH>
            <wp:positionV relativeFrom="margin">
              <wp:posOffset>6340475</wp:posOffset>
            </wp:positionV>
            <wp:extent cx="2522220" cy="1485900"/>
            <wp:effectExtent l="0" t="0" r="0" b="0"/>
            <wp:wrapSquare wrapText="bothSides"/>
            <wp:docPr id="15" name="Picture 15" descr="A picture containing water,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ter, grass, sky, outdo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22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AED">
        <w:rPr>
          <w:rFonts w:ascii="Calibri" w:eastAsia="Calibri" w:hAnsi="Calibri" w:cs="Times New Roman"/>
          <w:noProof/>
        </w:rPr>
        <w:drawing>
          <wp:anchor distT="0" distB="0" distL="114300" distR="114300" simplePos="0" relativeHeight="251685888" behindDoc="0" locked="0" layoutInCell="1" allowOverlap="1" wp14:anchorId="79836445" wp14:editId="0596C3DD">
            <wp:simplePos x="0" y="0"/>
            <wp:positionH relativeFrom="margin">
              <wp:posOffset>1600200</wp:posOffset>
            </wp:positionH>
            <wp:positionV relativeFrom="margin">
              <wp:posOffset>6332855</wp:posOffset>
            </wp:positionV>
            <wp:extent cx="2438400" cy="1515745"/>
            <wp:effectExtent l="0" t="0" r="0" b="8255"/>
            <wp:wrapSquare wrapText="bothSides"/>
            <wp:docPr id="23" name="Picture 23"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outdoor, sky, fiel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8EA">
        <w:rPr>
          <w:rFonts w:ascii="Calibri" w:eastAsia="Calibri" w:hAnsi="Calibri" w:cs="Times New Roman"/>
          <w:noProof/>
        </w:rPr>
        <w:drawing>
          <wp:anchor distT="0" distB="0" distL="114300" distR="114300" simplePos="0" relativeHeight="251684864" behindDoc="0" locked="0" layoutInCell="1" allowOverlap="1" wp14:anchorId="3B283081" wp14:editId="001D791E">
            <wp:simplePos x="0" y="0"/>
            <wp:positionH relativeFrom="margin">
              <wp:posOffset>-891540</wp:posOffset>
            </wp:positionH>
            <wp:positionV relativeFrom="margin">
              <wp:posOffset>6325235</wp:posOffset>
            </wp:positionV>
            <wp:extent cx="2461260" cy="1523365"/>
            <wp:effectExtent l="0" t="0" r="0" b="635"/>
            <wp:wrapSquare wrapText="bothSides"/>
            <wp:docPr id="3" name="Picture 3" descr="A picture containing outdoor, sky,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ky, ground, gras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1260" cy="1523365"/>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83840" behindDoc="0" locked="0" layoutInCell="1" allowOverlap="1" wp14:anchorId="5AF6EABF" wp14:editId="12041486">
            <wp:simplePos x="0" y="0"/>
            <wp:positionH relativeFrom="margin">
              <wp:posOffset>-891540</wp:posOffset>
            </wp:positionH>
            <wp:positionV relativeFrom="margin">
              <wp:posOffset>1212215</wp:posOffset>
            </wp:positionV>
            <wp:extent cx="7479665" cy="5097780"/>
            <wp:effectExtent l="0" t="0" r="6985" b="7620"/>
            <wp:wrapSquare wrapText="bothSides"/>
            <wp:docPr id="9" name="Picture 9" descr="A body of water with plants growing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ody of water with plants growing in i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9665" cy="5097780"/>
                    </a:xfrm>
                    <a:prstGeom prst="rect">
                      <a:avLst/>
                    </a:prstGeom>
                    <a:noFill/>
                    <a:ln>
                      <a:noFill/>
                    </a:ln>
                  </pic:spPr>
                </pic:pic>
              </a:graphicData>
            </a:graphic>
            <wp14:sizeRelH relativeFrom="margin">
              <wp14:pctWidth>0</wp14:pctWidth>
            </wp14:sizeRelH>
          </wp:anchor>
        </w:drawing>
      </w:r>
      <w:r w:rsidR="00C93AE1" w:rsidRPr="0081795A">
        <w:rPr>
          <w:rFonts w:ascii="Arial" w:eastAsia="Times New Roman" w:hAnsi="Arial" w:cs="Arial"/>
          <w:b/>
          <w:smallCaps/>
          <w:sz w:val="32"/>
          <w:szCs w:val="32"/>
          <w:lang w:val="en-US"/>
        </w:rPr>
        <w:t xml:space="preserve">VOLUME </w:t>
      </w:r>
      <w:r w:rsidR="00C93AE1">
        <w:rPr>
          <w:rFonts w:ascii="Arial" w:eastAsia="Times New Roman" w:hAnsi="Arial" w:cs="Arial"/>
          <w:b/>
          <w:smallCaps/>
          <w:sz w:val="32"/>
          <w:szCs w:val="32"/>
          <w:lang w:val="en-US"/>
        </w:rPr>
        <w:t>2</w:t>
      </w:r>
      <w:r w:rsidR="00C93AE1" w:rsidRPr="0081795A">
        <w:rPr>
          <w:rFonts w:ascii="Arial" w:eastAsia="Times New Roman" w:hAnsi="Arial" w:cs="Arial"/>
          <w:b/>
          <w:smallCaps/>
          <w:sz w:val="32"/>
          <w:szCs w:val="32"/>
          <w:lang w:val="en-US"/>
        </w:rPr>
        <w:t xml:space="preserve">: </w:t>
      </w:r>
      <w:r w:rsidR="00C93AE1">
        <w:rPr>
          <w:rFonts w:ascii="Arial" w:eastAsia="Times New Roman" w:hAnsi="Arial" w:cs="Arial"/>
          <w:b/>
          <w:smallCaps/>
          <w:sz w:val="32"/>
          <w:szCs w:val="32"/>
          <w:lang w:val="en-US"/>
        </w:rPr>
        <w:t>WETLANDS</w:t>
      </w:r>
    </w:p>
    <w:p w14:paraId="0C2B9526" w14:textId="1A0A0B84" w:rsidR="00015F67" w:rsidRPr="00AF57DD" w:rsidRDefault="00015F67" w:rsidP="00015F67">
      <w:pPr>
        <w:rPr>
          <w:rFonts w:ascii="Arial" w:eastAsia="Times New Roman" w:hAnsi="Arial" w:cs="Arial"/>
          <w:b/>
          <w:sz w:val="24"/>
          <w:szCs w:val="24"/>
          <w:lang w:val="en-US" w:eastAsia="en-GB"/>
        </w:rPr>
      </w:pPr>
    </w:p>
    <w:p w14:paraId="46478E35" w14:textId="056D76EA" w:rsidR="0081795A" w:rsidRPr="00AF57DD" w:rsidRDefault="00AE4B56" w:rsidP="005F3116">
      <w:pPr>
        <w:jc w:val="center"/>
        <w:rPr>
          <w:rFonts w:ascii="Arial" w:eastAsia="Times New Roman" w:hAnsi="Arial" w:cs="Arial"/>
          <w:b/>
          <w:lang w:val="en-US" w:eastAsia="en-GB"/>
        </w:rPr>
      </w:pPr>
      <w:r w:rsidRPr="00AF57DD">
        <w:rPr>
          <w:rFonts w:ascii="Arial" w:eastAsia="Times New Roman" w:hAnsi="Arial" w:cs="Arial"/>
          <w:b/>
          <w:lang w:val="en-US" w:eastAsia="en-GB"/>
        </w:rPr>
        <w:t>J</w:t>
      </w:r>
      <w:r w:rsidR="002B7D92" w:rsidRPr="00AF57DD">
        <w:rPr>
          <w:rFonts w:ascii="Arial" w:eastAsia="Times New Roman" w:hAnsi="Arial" w:cs="Arial"/>
          <w:b/>
          <w:lang w:val="en-US" w:eastAsia="en-GB"/>
        </w:rPr>
        <w:t>uly</w:t>
      </w:r>
      <w:r w:rsidR="00C40A94" w:rsidRPr="00AF57DD">
        <w:rPr>
          <w:rFonts w:ascii="Arial" w:eastAsia="Times New Roman" w:hAnsi="Arial" w:cs="Arial"/>
          <w:b/>
          <w:lang w:val="en-US" w:eastAsia="en-GB"/>
        </w:rPr>
        <w:t xml:space="preserve"> 2023</w:t>
      </w:r>
    </w:p>
    <w:p w14:paraId="20BD488C" w14:textId="650C8127" w:rsidR="006704BD" w:rsidRPr="00FE4971" w:rsidRDefault="0081795A" w:rsidP="00FE4971">
      <w:pPr>
        <w:jc w:val="center"/>
        <w:rPr>
          <w:rFonts w:ascii="Arial" w:eastAsia="Times New Roman" w:hAnsi="Arial" w:cs="Arial"/>
          <w:b/>
          <w:lang w:val="en-US" w:eastAsia="en-GB"/>
        </w:rPr>
      </w:pPr>
      <w:r w:rsidRPr="009606E5">
        <w:rPr>
          <w:rFonts w:ascii="Arial" w:eastAsia="Times New Roman" w:hAnsi="Arial" w:cs="Arial"/>
          <w:b/>
          <w:lang w:val="en-US" w:eastAsia="en-GB"/>
        </w:rPr>
        <w:t xml:space="preserve">Version </w:t>
      </w:r>
      <w:r w:rsidR="00E71A18" w:rsidRPr="00AF57DD">
        <w:rPr>
          <w:rFonts w:ascii="Arial" w:eastAsia="Times New Roman" w:hAnsi="Arial" w:cs="Arial"/>
          <w:b/>
          <w:lang w:val="en-US" w:eastAsia="en-GB"/>
        </w:rPr>
        <w:t>4</w:t>
      </w:r>
      <w:r w:rsidR="00567941" w:rsidRPr="00AF57DD">
        <w:rPr>
          <w:rFonts w:ascii="Arial" w:eastAsia="Times New Roman" w:hAnsi="Arial" w:cs="Arial"/>
          <w:b/>
          <w:lang w:val="en-US" w:eastAsia="en-GB"/>
        </w:rPr>
        <w:t>.</w:t>
      </w:r>
      <w:r w:rsidR="00AF57DD" w:rsidRPr="00A423C2">
        <w:rPr>
          <w:rFonts w:ascii="Arial" w:eastAsia="Times New Roman" w:hAnsi="Arial" w:cs="Arial"/>
          <w:b/>
          <w:lang w:val="en-US" w:eastAsia="en-GB"/>
        </w:rPr>
        <w:t>5</w:t>
      </w:r>
    </w:p>
    <w:p w14:paraId="6F092702" w14:textId="54CD8FE7" w:rsidR="00C93AE1" w:rsidRDefault="00EB62CD" w:rsidP="00C93AE1">
      <w:pPr>
        <w:jc w:val="center"/>
        <w:rPr>
          <w:rFonts w:ascii="Arial" w:eastAsia="Times New Roman" w:hAnsi="Arial" w:cs="Arial"/>
          <w:b/>
          <w:sz w:val="24"/>
          <w:szCs w:val="24"/>
          <w:lang w:val="en-US" w:eastAsia="en-GB"/>
        </w:rPr>
        <w:sectPr w:rsidR="00C93AE1" w:rsidSect="00544D98">
          <w:headerReference w:type="even" r:id="rId12"/>
          <w:headerReference w:type="default" r:id="rId13"/>
          <w:footerReference w:type="even" r:id="rId14"/>
          <w:footerReference w:type="default" r:id="rId15"/>
          <w:headerReference w:type="first" r:id="rId16"/>
          <w:footerReference w:type="first" r:id="rId17"/>
          <w:pgSz w:w="11906" w:h="16838"/>
          <w:pgMar w:top="851" w:right="1440" w:bottom="284" w:left="1440" w:header="709" w:footer="709" w:gutter="0"/>
          <w:pgNumType w:fmt="lowerRoman" w:start="1"/>
          <w:cols w:space="708"/>
          <w:titlePg/>
          <w:docGrid w:linePitch="360"/>
        </w:sectPr>
      </w:pPr>
      <w:r w:rsidRPr="00EB62CD">
        <w:rPr>
          <w:rFonts w:ascii="Calibri" w:eastAsia="Calibri" w:hAnsi="Calibri" w:cs="Times New Roman"/>
          <w:noProof/>
        </w:rPr>
        <w:lastRenderedPageBreak/>
        <w:drawing>
          <wp:inline distT="0" distB="0" distL="0" distR="0" wp14:anchorId="0DF8957E" wp14:editId="0266BCF7">
            <wp:extent cx="5911850" cy="1047672"/>
            <wp:effectExtent l="0" t="0" r="0" b="63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8"/>
                    <a:stretch>
                      <a:fillRect/>
                    </a:stretch>
                  </pic:blipFill>
                  <pic:spPr>
                    <a:xfrm>
                      <a:off x="0" y="0"/>
                      <a:ext cx="6053668" cy="1072804"/>
                    </a:xfrm>
                    <a:prstGeom prst="rect">
                      <a:avLst/>
                    </a:prstGeom>
                  </pic:spPr>
                </pic:pic>
              </a:graphicData>
            </a:graphic>
          </wp:inline>
        </w:drawing>
      </w:r>
    </w:p>
    <w:p w14:paraId="11A811E7" w14:textId="30305CFE" w:rsidR="00190336" w:rsidRDefault="00190336" w:rsidP="00C93AE1">
      <w:pPr>
        <w:rPr>
          <w:rFonts w:ascii="Arial" w:eastAsia="Times New Roman" w:hAnsi="Arial" w:cs="Arial"/>
          <w:b/>
          <w:sz w:val="24"/>
          <w:szCs w:val="24"/>
          <w:lang w:val="en-US" w:eastAsia="en-GB"/>
        </w:rPr>
      </w:pPr>
    </w:p>
    <w:p w14:paraId="764E5BF3" w14:textId="52C530E2"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714CEEFB" w14:textId="458D0F9B"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501DCEFD" w14:textId="26181B43"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209BC5D4" w14:textId="0078AB9B"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305C10AF" w14:textId="56F8C5F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20CF8982" w14:textId="4820A681" w:rsidR="009478E8" w:rsidRDefault="003F4BF3" w:rsidP="003F4BF3">
      <w:pPr>
        <w:tabs>
          <w:tab w:val="left" w:pos="180"/>
        </w:tabs>
        <w:spacing w:before="120" w:after="120" w:line="240" w:lineRule="auto"/>
        <w:rPr>
          <w:rFonts w:ascii="Calibri" w:eastAsia="Times New Roman" w:hAnsi="Calibri" w:cs="Times New Roman"/>
          <w:b/>
          <w:color w:val="262626"/>
          <w:sz w:val="21"/>
          <w:szCs w:val="20"/>
          <w:lang w:val="en-GB"/>
        </w:rPr>
      </w:pPr>
      <w:r>
        <w:rPr>
          <w:rFonts w:ascii="Calibri" w:eastAsia="Times New Roman" w:hAnsi="Calibri" w:cs="Times New Roman"/>
          <w:b/>
          <w:color w:val="262626"/>
          <w:sz w:val="21"/>
          <w:szCs w:val="20"/>
          <w:lang w:val="en-GB"/>
        </w:rPr>
        <w:tab/>
      </w:r>
    </w:p>
    <w:p w14:paraId="2CC436B1" w14:textId="21847EC9"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1C449FFC"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7A335D1A" w14:textId="55A66CBE"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323B73F3" w14:textId="16C4140A"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r w:rsidRPr="009478E8">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4F315866" wp14:editId="0605940C">
                <wp:simplePos x="0" y="0"/>
                <wp:positionH relativeFrom="column">
                  <wp:posOffset>503132</wp:posOffset>
                </wp:positionH>
                <wp:positionV relativeFrom="paragraph">
                  <wp:posOffset>89535</wp:posOffset>
                </wp:positionV>
                <wp:extent cx="4992370" cy="2883477"/>
                <wp:effectExtent l="19050" t="19050" r="17780" b="12700"/>
                <wp:wrapNone/>
                <wp:docPr id="22" name="Rectangle: Rounded Corners 22"/>
                <wp:cNvGraphicFramePr/>
                <a:graphic xmlns:a="http://schemas.openxmlformats.org/drawingml/2006/main">
                  <a:graphicData uri="http://schemas.microsoft.com/office/word/2010/wordprocessingShape">
                    <wps:wsp>
                      <wps:cNvSpPr/>
                      <wps:spPr>
                        <a:xfrm>
                          <a:off x="0" y="0"/>
                          <a:ext cx="4992370" cy="2883477"/>
                        </a:xfrm>
                        <a:prstGeom prst="roundRect">
                          <a:avLst/>
                        </a:prstGeom>
                        <a:solidFill>
                          <a:sysClr val="window" lastClr="FFFFFF"/>
                        </a:solidFill>
                        <a:ln w="28575" cap="flat" cmpd="sng" algn="ctr">
                          <a:solidFill>
                            <a:srgbClr val="4472C4"/>
                          </a:solidFill>
                          <a:prstDash val="solid"/>
                          <a:miter lim="800000"/>
                        </a:ln>
                        <a:effectLst/>
                      </wps:spPr>
                      <wps:txbx>
                        <w:txbxContent>
                          <w:p w14:paraId="4577304B" w14:textId="77777777" w:rsidR="00F33C80" w:rsidRPr="00D279A5" w:rsidRDefault="00F33C80" w:rsidP="009478E8">
                            <w:pPr>
                              <w:pStyle w:val="Default"/>
                              <w:jc w:val="center"/>
                              <w:rPr>
                                <w:rFonts w:asciiTheme="minorHAnsi" w:hAnsiTheme="minorHAnsi" w:cstheme="minorHAnsi"/>
                                <w:color w:val="4472C4" w:themeColor="accent1"/>
                                <w:sz w:val="20"/>
                                <w:szCs w:val="20"/>
                              </w:rPr>
                            </w:pPr>
                            <w:r w:rsidRPr="00D279A5">
                              <w:rPr>
                                <w:rFonts w:asciiTheme="minorHAnsi" w:hAnsiTheme="minorHAnsi" w:cstheme="minorHAnsi"/>
                                <w:b/>
                                <w:bCs/>
                                <w:color w:val="4472C4" w:themeColor="accent1"/>
                                <w:sz w:val="20"/>
                                <w:szCs w:val="20"/>
                              </w:rPr>
                              <w:t xml:space="preserve">MAIN COVER PAGE: </w:t>
                            </w:r>
                          </w:p>
                          <w:p w14:paraId="08849999" w14:textId="77777777" w:rsidR="00F33C80" w:rsidRPr="00D279A5" w:rsidRDefault="00F33C80" w:rsidP="009478E8">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i/>
                                <w:iCs/>
                                <w:color w:val="4472C4" w:themeColor="accent1"/>
                                <w:sz w:val="16"/>
                                <w:szCs w:val="16"/>
                              </w:rPr>
                              <w:t xml:space="preserve">The photos, on the document cover, were kindly supplied by Mr Lawrence Mulangaphuma of the </w:t>
                            </w:r>
                          </w:p>
                          <w:p w14:paraId="620528B8" w14:textId="77777777" w:rsidR="00F33C80" w:rsidRPr="00D279A5" w:rsidRDefault="00F33C80" w:rsidP="009478E8">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i/>
                                <w:iCs/>
                                <w:color w:val="4472C4" w:themeColor="accent1"/>
                                <w:sz w:val="16"/>
                                <w:szCs w:val="16"/>
                              </w:rPr>
                              <w:t xml:space="preserve">Department of Water and Sanitation. </w:t>
                            </w:r>
                          </w:p>
                          <w:p w14:paraId="7AF80623" w14:textId="1A057C22" w:rsidR="00F33C80" w:rsidRPr="00D279A5" w:rsidRDefault="00F33C80" w:rsidP="009478E8">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b/>
                                <w:bCs/>
                                <w:color w:val="4472C4" w:themeColor="accent1"/>
                                <w:sz w:val="18"/>
                                <w:szCs w:val="18"/>
                              </w:rPr>
                              <w:t xml:space="preserve">Main photo </w:t>
                            </w:r>
                            <w:r w:rsidRPr="00D279A5">
                              <w:rPr>
                                <w:rFonts w:asciiTheme="minorHAnsi" w:hAnsiTheme="minorHAnsi" w:cstheme="minorHAnsi"/>
                                <w:color w:val="4472C4" w:themeColor="accent1"/>
                                <w:sz w:val="16"/>
                                <w:szCs w:val="16"/>
                              </w:rPr>
                              <w:t xml:space="preserve">(taken on </w:t>
                            </w:r>
                            <w:bookmarkStart w:id="1" w:name="_Hlk111208236"/>
                            <w:r w:rsidRPr="00D279A5">
                              <w:rPr>
                                <w:rFonts w:asciiTheme="minorHAnsi" w:hAnsiTheme="minorHAnsi" w:cstheme="minorHAnsi"/>
                                <w:color w:val="4472C4" w:themeColor="accent1"/>
                                <w:sz w:val="16"/>
                                <w:szCs w:val="16"/>
                              </w:rPr>
                              <w:t>26 July 2022</w:t>
                            </w:r>
                            <w:bookmarkEnd w:id="1"/>
                            <w:r w:rsidRPr="00D279A5">
                              <w:rPr>
                                <w:rFonts w:asciiTheme="minorHAnsi" w:hAnsiTheme="minorHAnsi" w:cstheme="minorHAnsi"/>
                                <w:color w:val="4472C4" w:themeColor="accent1"/>
                                <w:sz w:val="16"/>
                                <w:szCs w:val="16"/>
                              </w:rPr>
                              <w:t>)</w:t>
                            </w:r>
                            <w:r w:rsidRPr="00D279A5">
                              <w:rPr>
                                <w:rFonts w:asciiTheme="minorHAnsi" w:hAnsiTheme="minorHAnsi" w:cstheme="minorHAnsi"/>
                                <w:b/>
                                <w:bCs/>
                                <w:color w:val="4472C4" w:themeColor="accent1"/>
                                <w:sz w:val="16"/>
                                <w:szCs w:val="16"/>
                              </w:rPr>
                              <w:t xml:space="preserve">: </w:t>
                            </w:r>
                          </w:p>
                          <w:p w14:paraId="558956D6" w14:textId="5F777549" w:rsidR="00F33C80" w:rsidRPr="00D279A5" w:rsidRDefault="00F33C80" w:rsidP="00AD7BDD">
                            <w:pPr>
                              <w:pStyle w:val="Default"/>
                              <w:jc w:val="center"/>
                              <w:rPr>
                                <w:rFonts w:asciiTheme="minorHAnsi" w:hAnsiTheme="minorHAnsi" w:cstheme="minorHAnsi"/>
                                <w:color w:val="4472C4" w:themeColor="accent1"/>
                                <w:sz w:val="16"/>
                                <w:szCs w:val="16"/>
                              </w:rPr>
                            </w:pPr>
                            <w:bookmarkStart w:id="2" w:name="_Hlk112396263"/>
                            <w:bookmarkStart w:id="3" w:name="_Hlk111208195"/>
                            <w:r w:rsidRPr="00D279A5">
                              <w:rPr>
                                <w:rFonts w:asciiTheme="minorHAnsi" w:hAnsiTheme="minorHAnsi" w:cstheme="minorHAnsi"/>
                                <w:color w:val="4472C4" w:themeColor="accent1"/>
                                <w:sz w:val="16"/>
                                <w:szCs w:val="16"/>
                              </w:rPr>
                              <w:t xml:space="preserve">Photo taken </w:t>
                            </w:r>
                            <w:bookmarkEnd w:id="2"/>
                            <w:r w:rsidRPr="00D279A5">
                              <w:rPr>
                                <w:rFonts w:asciiTheme="minorHAnsi" w:hAnsiTheme="minorHAnsi" w:cstheme="minorHAnsi"/>
                                <w:color w:val="4472C4" w:themeColor="accent1"/>
                                <w:sz w:val="16"/>
                                <w:szCs w:val="16"/>
                              </w:rPr>
                              <w:t>in Msengeni village (Kommetjievlakte wetland), Eastern Cape Province</w:t>
                            </w:r>
                          </w:p>
                          <w:p w14:paraId="1810711E" w14:textId="10D53CFE"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color w:val="4472C4" w:themeColor="accent1"/>
                                <w:sz w:val="16"/>
                                <w:szCs w:val="16"/>
                              </w:rPr>
                              <w:t>Wetland type and description: Marsh/floodplain wetland with channels.</w:t>
                            </w:r>
                          </w:p>
                          <w:bookmarkEnd w:id="3"/>
                          <w:p w14:paraId="49D03DE0" w14:textId="0E3DA1C5" w:rsidR="00F33C80" w:rsidRPr="00D279A5" w:rsidRDefault="00F33C80" w:rsidP="009478E8">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b/>
                                <w:bCs/>
                                <w:color w:val="4472C4" w:themeColor="accent1"/>
                                <w:sz w:val="18"/>
                                <w:szCs w:val="18"/>
                              </w:rPr>
                              <w:t xml:space="preserve">Insert photo, bottom-left </w:t>
                            </w:r>
                            <w:r w:rsidRPr="00D279A5">
                              <w:rPr>
                                <w:rFonts w:asciiTheme="minorHAnsi" w:hAnsiTheme="minorHAnsi" w:cstheme="minorHAnsi"/>
                                <w:color w:val="4472C4" w:themeColor="accent1"/>
                                <w:sz w:val="16"/>
                                <w:szCs w:val="16"/>
                              </w:rPr>
                              <w:t>(taken on 27 July 2022)</w:t>
                            </w:r>
                            <w:r w:rsidRPr="00D279A5">
                              <w:rPr>
                                <w:rFonts w:asciiTheme="minorHAnsi" w:hAnsiTheme="minorHAnsi" w:cstheme="minorHAnsi"/>
                                <w:b/>
                                <w:bCs/>
                                <w:color w:val="4472C4" w:themeColor="accent1"/>
                                <w:sz w:val="16"/>
                                <w:szCs w:val="16"/>
                              </w:rPr>
                              <w:t xml:space="preserve">: </w:t>
                            </w:r>
                          </w:p>
                          <w:p w14:paraId="4451BA8D" w14:textId="16CF34FB"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color w:val="4472C4" w:themeColor="accent1"/>
                                <w:sz w:val="16"/>
                                <w:szCs w:val="16"/>
                              </w:rPr>
                              <w:t>Photo taken in Hanover (eDrayini wetland), Eastern Cape Province</w:t>
                            </w:r>
                          </w:p>
                          <w:p w14:paraId="233CEF2D" w14:textId="77777777"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color w:val="4472C4" w:themeColor="accent1"/>
                                <w:sz w:val="16"/>
                                <w:szCs w:val="16"/>
                              </w:rPr>
                              <w:t>Wetland type and description: Channeled valley bottom wetland</w:t>
                            </w:r>
                          </w:p>
                          <w:p w14:paraId="143FE970" w14:textId="4E80D88F"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b/>
                                <w:bCs/>
                                <w:color w:val="4472C4" w:themeColor="accent1"/>
                                <w:sz w:val="18"/>
                                <w:szCs w:val="18"/>
                              </w:rPr>
                              <w:t xml:space="preserve">Insert photo, bottom-middle </w:t>
                            </w:r>
                            <w:r w:rsidRPr="00D279A5">
                              <w:rPr>
                                <w:rFonts w:asciiTheme="minorHAnsi" w:hAnsiTheme="minorHAnsi" w:cstheme="minorHAnsi"/>
                                <w:color w:val="4472C4" w:themeColor="accent1"/>
                                <w:sz w:val="16"/>
                                <w:szCs w:val="16"/>
                              </w:rPr>
                              <w:t>(taken on 27 July 2022)</w:t>
                            </w:r>
                            <w:r w:rsidRPr="00D279A5">
                              <w:rPr>
                                <w:rFonts w:asciiTheme="minorHAnsi" w:hAnsiTheme="minorHAnsi" w:cstheme="minorHAnsi"/>
                                <w:b/>
                                <w:bCs/>
                                <w:color w:val="4472C4" w:themeColor="accent1"/>
                                <w:sz w:val="16"/>
                                <w:szCs w:val="16"/>
                              </w:rPr>
                              <w:t xml:space="preserve">: </w:t>
                            </w:r>
                          </w:p>
                          <w:p w14:paraId="40026607" w14:textId="279EDA4E"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color w:val="4472C4" w:themeColor="accent1"/>
                                <w:sz w:val="16"/>
                                <w:szCs w:val="16"/>
                              </w:rPr>
                              <w:t>Photo taken in Hanover, Eastern Cape Province</w:t>
                            </w:r>
                          </w:p>
                          <w:p w14:paraId="0BAFB079" w14:textId="5DF98348"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color w:val="4472C4" w:themeColor="accent1"/>
                                <w:sz w:val="16"/>
                                <w:szCs w:val="16"/>
                              </w:rPr>
                              <w:t xml:space="preserve">Wetland type and description: Marsh/Unchanneled valley bottom wetland </w:t>
                            </w:r>
                          </w:p>
                          <w:p w14:paraId="4446D8B1" w14:textId="2436D028" w:rsidR="00F33C80" w:rsidRPr="00D279A5" w:rsidRDefault="00F33C80" w:rsidP="009478E8">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b/>
                                <w:bCs/>
                                <w:color w:val="4472C4" w:themeColor="accent1"/>
                                <w:sz w:val="18"/>
                                <w:szCs w:val="18"/>
                              </w:rPr>
                              <w:t xml:space="preserve">Insert photo, bottom-right </w:t>
                            </w:r>
                            <w:r w:rsidRPr="00D279A5">
                              <w:rPr>
                                <w:rFonts w:asciiTheme="minorHAnsi" w:hAnsiTheme="minorHAnsi" w:cstheme="minorHAnsi"/>
                                <w:color w:val="4472C4" w:themeColor="accent1"/>
                                <w:sz w:val="16"/>
                                <w:szCs w:val="16"/>
                              </w:rPr>
                              <w:t>(taken on 28 July 2022)</w:t>
                            </w:r>
                            <w:r w:rsidRPr="00D279A5">
                              <w:rPr>
                                <w:rFonts w:asciiTheme="minorHAnsi" w:hAnsiTheme="minorHAnsi" w:cstheme="minorHAnsi"/>
                                <w:b/>
                                <w:bCs/>
                                <w:color w:val="4472C4" w:themeColor="accent1"/>
                                <w:sz w:val="16"/>
                                <w:szCs w:val="16"/>
                              </w:rPr>
                              <w:t xml:space="preserve">: </w:t>
                            </w:r>
                          </w:p>
                          <w:p w14:paraId="260B5135" w14:textId="0DCC02B4" w:rsidR="00F33C80" w:rsidRPr="00D279A5" w:rsidRDefault="00F33C80" w:rsidP="00AD7BDD">
                            <w:pPr>
                              <w:spacing w:after="0" w:line="240" w:lineRule="auto"/>
                              <w:jc w:val="center"/>
                              <w:rPr>
                                <w:rFonts w:eastAsia="Calibri" w:cstheme="minorHAnsi"/>
                                <w:color w:val="4472C4" w:themeColor="accent1"/>
                                <w:sz w:val="16"/>
                                <w:szCs w:val="16"/>
                                <w:lang w:val="en-US" w:eastAsia="en-ZA"/>
                              </w:rPr>
                            </w:pPr>
                            <w:r w:rsidRPr="00D279A5">
                              <w:rPr>
                                <w:rFonts w:eastAsia="Calibri" w:cstheme="minorHAnsi"/>
                                <w:color w:val="4472C4" w:themeColor="accent1"/>
                                <w:sz w:val="16"/>
                                <w:szCs w:val="16"/>
                                <w:lang w:val="en-US" w:eastAsia="en-ZA"/>
                              </w:rPr>
                              <w:t>Photo taken in Hogsback (Hogsback wetland), Eastern Cape Province</w:t>
                            </w:r>
                          </w:p>
                          <w:p w14:paraId="1B371E9F" w14:textId="77777777" w:rsidR="00F33C80" w:rsidRPr="00D279A5" w:rsidRDefault="00F33C80" w:rsidP="00AD7BDD">
                            <w:pPr>
                              <w:spacing w:after="0" w:line="240" w:lineRule="auto"/>
                              <w:jc w:val="center"/>
                              <w:rPr>
                                <w:rFonts w:eastAsia="Calibri" w:cstheme="minorHAnsi"/>
                                <w:color w:val="4472C4" w:themeColor="accent1"/>
                                <w:sz w:val="16"/>
                                <w:szCs w:val="16"/>
                                <w:lang w:val="en-US" w:eastAsia="en-ZA"/>
                              </w:rPr>
                            </w:pPr>
                            <w:r w:rsidRPr="00D279A5">
                              <w:rPr>
                                <w:rFonts w:eastAsia="Calibri" w:cstheme="minorHAnsi"/>
                                <w:color w:val="4472C4" w:themeColor="accent1"/>
                                <w:sz w:val="16"/>
                                <w:szCs w:val="16"/>
                                <w:lang w:val="en-US" w:eastAsia="en-ZA"/>
                              </w:rPr>
                              <w:t>Wetland type and description: Channeled Valley Bottom wetland</w:t>
                            </w:r>
                          </w:p>
                          <w:p w14:paraId="63EB1566" w14:textId="77777777" w:rsidR="00F33C80" w:rsidRPr="00D279A5" w:rsidRDefault="00F33C80" w:rsidP="009478E8">
                            <w:pPr>
                              <w:jc w:val="center"/>
                              <w:rPr>
                                <w:rFonts w:cstheme="minorHAnsi"/>
                                <w:i/>
                                <w:iCs/>
                                <w:color w:val="4472C4" w:themeColor="accent1"/>
                                <w:sz w:val="16"/>
                                <w:szCs w:val="16"/>
                              </w:rPr>
                            </w:pPr>
                          </w:p>
                          <w:p w14:paraId="4CA0E7DC" w14:textId="77777777" w:rsidR="00F33C80" w:rsidRPr="00D279A5" w:rsidRDefault="00F33C80" w:rsidP="009478E8">
                            <w:pPr>
                              <w:jc w:val="center"/>
                              <w:rPr>
                                <w:rFonts w:cstheme="minorHAnsi"/>
                                <w:color w:val="4472C4" w:themeColor="accent1"/>
                              </w:rPr>
                            </w:pPr>
                            <w:r w:rsidRPr="00D279A5">
                              <w:rPr>
                                <w:rFonts w:cstheme="minorHAnsi"/>
                                <w:i/>
                                <w:iCs/>
                                <w:color w:val="4472C4" w:themeColor="accent1"/>
                                <w:sz w:val="16"/>
                                <w:szCs w:val="16"/>
                              </w:rPr>
                              <w:t xml:space="preserve">Mr Mulangaphuma is thanked for giving us permission to use his photos on the cover of this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15866" id="Rectangle: Rounded Corners 22" o:spid="_x0000_s1026" style="position:absolute;left:0;text-align:left;margin-left:39.6pt;margin-top:7.05pt;width:393.1pt;height:22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" fillcolor="window" strokecolor="#4472c4" strokeweight="2.25pt">
                <v:stroke joinstyle="miter"/>
                <v:textbox>
                  <w:txbxContent>
                    <w:p w14:paraId="4577304B" w14:textId="77777777" w:rsidR="00F33C80" w:rsidRPr="00D279A5" w:rsidRDefault="00F33C80" w:rsidP="009478E8">
                      <w:pPr>
                        <w:pStyle w:val="Default"/>
                        <w:jc w:val="center"/>
                        <w:rPr>
                          <w:rFonts w:asciiTheme="minorHAnsi" w:hAnsiTheme="minorHAnsi" w:cstheme="minorHAnsi"/>
                          <w:color w:val="4472C4" w:themeColor="accent1"/>
                          <w:sz w:val="20"/>
                          <w:szCs w:val="20"/>
                        </w:rPr>
                      </w:pPr>
                      <w:r w:rsidRPr="00D279A5">
                        <w:rPr>
                          <w:rFonts w:asciiTheme="minorHAnsi" w:hAnsiTheme="minorHAnsi" w:cstheme="minorHAnsi"/>
                          <w:b/>
                          <w:bCs/>
                          <w:color w:val="4472C4" w:themeColor="accent1"/>
                          <w:sz w:val="20"/>
                          <w:szCs w:val="20"/>
                        </w:rPr>
                        <w:t xml:space="preserve">MAIN COVER PAGE: </w:t>
                      </w:r>
                    </w:p>
                    <w:p w14:paraId="08849999" w14:textId="77777777" w:rsidR="00F33C80" w:rsidRPr="00D279A5" w:rsidRDefault="00F33C80" w:rsidP="009478E8">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i/>
                          <w:iCs/>
                          <w:color w:val="4472C4" w:themeColor="accent1"/>
                          <w:sz w:val="16"/>
                          <w:szCs w:val="16"/>
                        </w:rPr>
                        <w:t xml:space="preserve">The photos, on the document cover, were kindly supplied by Mr Lawrence Mulangaphuma of the </w:t>
                      </w:r>
                    </w:p>
                    <w:p w14:paraId="620528B8" w14:textId="77777777" w:rsidR="00F33C80" w:rsidRPr="00D279A5" w:rsidRDefault="00F33C80" w:rsidP="009478E8">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i/>
                          <w:iCs/>
                          <w:color w:val="4472C4" w:themeColor="accent1"/>
                          <w:sz w:val="16"/>
                          <w:szCs w:val="16"/>
                        </w:rPr>
                        <w:t xml:space="preserve">Department of Water and Sanitation. </w:t>
                      </w:r>
                    </w:p>
                    <w:p w14:paraId="7AF80623" w14:textId="1A057C22" w:rsidR="00F33C80" w:rsidRPr="00D279A5" w:rsidRDefault="00F33C80" w:rsidP="009478E8">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b/>
                          <w:bCs/>
                          <w:color w:val="4472C4" w:themeColor="accent1"/>
                          <w:sz w:val="18"/>
                          <w:szCs w:val="18"/>
                        </w:rPr>
                        <w:t xml:space="preserve">Main photo </w:t>
                      </w:r>
                      <w:r w:rsidRPr="00D279A5">
                        <w:rPr>
                          <w:rFonts w:asciiTheme="minorHAnsi" w:hAnsiTheme="minorHAnsi" w:cstheme="minorHAnsi"/>
                          <w:color w:val="4472C4" w:themeColor="accent1"/>
                          <w:sz w:val="16"/>
                          <w:szCs w:val="16"/>
                        </w:rPr>
                        <w:t xml:space="preserve">(taken on </w:t>
                      </w:r>
                      <w:bookmarkStart w:id="4" w:name="_Hlk111208236"/>
                      <w:r w:rsidRPr="00D279A5">
                        <w:rPr>
                          <w:rFonts w:asciiTheme="minorHAnsi" w:hAnsiTheme="minorHAnsi" w:cstheme="minorHAnsi"/>
                          <w:color w:val="4472C4" w:themeColor="accent1"/>
                          <w:sz w:val="16"/>
                          <w:szCs w:val="16"/>
                        </w:rPr>
                        <w:t>26 July 2022</w:t>
                      </w:r>
                      <w:bookmarkEnd w:id="4"/>
                      <w:r w:rsidRPr="00D279A5">
                        <w:rPr>
                          <w:rFonts w:asciiTheme="minorHAnsi" w:hAnsiTheme="minorHAnsi" w:cstheme="minorHAnsi"/>
                          <w:color w:val="4472C4" w:themeColor="accent1"/>
                          <w:sz w:val="16"/>
                          <w:szCs w:val="16"/>
                        </w:rPr>
                        <w:t>)</w:t>
                      </w:r>
                      <w:r w:rsidRPr="00D279A5">
                        <w:rPr>
                          <w:rFonts w:asciiTheme="minorHAnsi" w:hAnsiTheme="minorHAnsi" w:cstheme="minorHAnsi"/>
                          <w:b/>
                          <w:bCs/>
                          <w:color w:val="4472C4" w:themeColor="accent1"/>
                          <w:sz w:val="16"/>
                          <w:szCs w:val="16"/>
                        </w:rPr>
                        <w:t xml:space="preserve">: </w:t>
                      </w:r>
                    </w:p>
                    <w:p w14:paraId="558956D6" w14:textId="5F777549" w:rsidR="00F33C80" w:rsidRPr="00D279A5" w:rsidRDefault="00F33C80" w:rsidP="00AD7BDD">
                      <w:pPr>
                        <w:pStyle w:val="Default"/>
                        <w:jc w:val="center"/>
                        <w:rPr>
                          <w:rFonts w:asciiTheme="minorHAnsi" w:hAnsiTheme="minorHAnsi" w:cstheme="minorHAnsi"/>
                          <w:color w:val="4472C4" w:themeColor="accent1"/>
                          <w:sz w:val="16"/>
                          <w:szCs w:val="16"/>
                        </w:rPr>
                      </w:pPr>
                      <w:bookmarkStart w:id="5" w:name="_Hlk112396263"/>
                      <w:bookmarkStart w:id="6" w:name="_Hlk111208195"/>
                      <w:r w:rsidRPr="00D279A5">
                        <w:rPr>
                          <w:rFonts w:asciiTheme="minorHAnsi" w:hAnsiTheme="minorHAnsi" w:cstheme="minorHAnsi"/>
                          <w:color w:val="4472C4" w:themeColor="accent1"/>
                          <w:sz w:val="16"/>
                          <w:szCs w:val="16"/>
                        </w:rPr>
                        <w:t xml:space="preserve">Photo taken </w:t>
                      </w:r>
                      <w:bookmarkEnd w:id="5"/>
                      <w:r w:rsidRPr="00D279A5">
                        <w:rPr>
                          <w:rFonts w:asciiTheme="minorHAnsi" w:hAnsiTheme="minorHAnsi" w:cstheme="minorHAnsi"/>
                          <w:color w:val="4472C4" w:themeColor="accent1"/>
                          <w:sz w:val="16"/>
                          <w:szCs w:val="16"/>
                        </w:rPr>
                        <w:t>in Msengeni village (Kommetjievlakte wetland), Eastern Cape Province</w:t>
                      </w:r>
                    </w:p>
                    <w:p w14:paraId="1810711E" w14:textId="10D53CFE"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color w:val="4472C4" w:themeColor="accent1"/>
                          <w:sz w:val="16"/>
                          <w:szCs w:val="16"/>
                        </w:rPr>
                        <w:t>Wetland type and description: Marsh/floodplain wetland with channels.</w:t>
                      </w:r>
                    </w:p>
                    <w:bookmarkEnd w:id="6"/>
                    <w:p w14:paraId="49D03DE0" w14:textId="0E3DA1C5" w:rsidR="00F33C80" w:rsidRPr="00D279A5" w:rsidRDefault="00F33C80" w:rsidP="009478E8">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b/>
                          <w:bCs/>
                          <w:color w:val="4472C4" w:themeColor="accent1"/>
                          <w:sz w:val="18"/>
                          <w:szCs w:val="18"/>
                        </w:rPr>
                        <w:t xml:space="preserve">Insert photo, bottom-left </w:t>
                      </w:r>
                      <w:r w:rsidRPr="00D279A5">
                        <w:rPr>
                          <w:rFonts w:asciiTheme="minorHAnsi" w:hAnsiTheme="minorHAnsi" w:cstheme="minorHAnsi"/>
                          <w:color w:val="4472C4" w:themeColor="accent1"/>
                          <w:sz w:val="16"/>
                          <w:szCs w:val="16"/>
                        </w:rPr>
                        <w:t>(taken on 27 July 2022)</w:t>
                      </w:r>
                      <w:r w:rsidRPr="00D279A5">
                        <w:rPr>
                          <w:rFonts w:asciiTheme="minorHAnsi" w:hAnsiTheme="minorHAnsi" w:cstheme="minorHAnsi"/>
                          <w:b/>
                          <w:bCs/>
                          <w:color w:val="4472C4" w:themeColor="accent1"/>
                          <w:sz w:val="16"/>
                          <w:szCs w:val="16"/>
                        </w:rPr>
                        <w:t xml:space="preserve">: </w:t>
                      </w:r>
                    </w:p>
                    <w:p w14:paraId="4451BA8D" w14:textId="16CF34FB"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color w:val="4472C4" w:themeColor="accent1"/>
                          <w:sz w:val="16"/>
                          <w:szCs w:val="16"/>
                        </w:rPr>
                        <w:t>Photo taken in Hanover (eDrayini wetland), Eastern Cape Province</w:t>
                      </w:r>
                    </w:p>
                    <w:p w14:paraId="233CEF2D" w14:textId="77777777"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color w:val="4472C4" w:themeColor="accent1"/>
                          <w:sz w:val="16"/>
                          <w:szCs w:val="16"/>
                        </w:rPr>
                        <w:t>Wetland type and description: Channeled valley bottom wetland</w:t>
                      </w:r>
                    </w:p>
                    <w:p w14:paraId="143FE970" w14:textId="4E80D88F"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b/>
                          <w:bCs/>
                          <w:color w:val="4472C4" w:themeColor="accent1"/>
                          <w:sz w:val="18"/>
                          <w:szCs w:val="18"/>
                        </w:rPr>
                        <w:t xml:space="preserve">Insert photo, bottom-middle </w:t>
                      </w:r>
                      <w:r w:rsidRPr="00D279A5">
                        <w:rPr>
                          <w:rFonts w:asciiTheme="minorHAnsi" w:hAnsiTheme="minorHAnsi" w:cstheme="minorHAnsi"/>
                          <w:color w:val="4472C4" w:themeColor="accent1"/>
                          <w:sz w:val="16"/>
                          <w:szCs w:val="16"/>
                        </w:rPr>
                        <w:t>(taken on 27 July 2022)</w:t>
                      </w:r>
                      <w:r w:rsidRPr="00D279A5">
                        <w:rPr>
                          <w:rFonts w:asciiTheme="minorHAnsi" w:hAnsiTheme="minorHAnsi" w:cstheme="minorHAnsi"/>
                          <w:b/>
                          <w:bCs/>
                          <w:color w:val="4472C4" w:themeColor="accent1"/>
                          <w:sz w:val="16"/>
                          <w:szCs w:val="16"/>
                        </w:rPr>
                        <w:t xml:space="preserve">: </w:t>
                      </w:r>
                    </w:p>
                    <w:p w14:paraId="40026607" w14:textId="279EDA4E"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color w:val="4472C4" w:themeColor="accent1"/>
                          <w:sz w:val="16"/>
                          <w:szCs w:val="16"/>
                        </w:rPr>
                        <w:t>Photo taken in Hanover, Eastern Cape Province</w:t>
                      </w:r>
                    </w:p>
                    <w:p w14:paraId="0BAFB079" w14:textId="5DF98348" w:rsidR="00F33C80" w:rsidRPr="00D279A5" w:rsidRDefault="00F33C80" w:rsidP="00AD7BDD">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color w:val="4472C4" w:themeColor="accent1"/>
                          <w:sz w:val="16"/>
                          <w:szCs w:val="16"/>
                        </w:rPr>
                        <w:t xml:space="preserve">Wetland type and description: Marsh/Unchanneled valley bottom wetland </w:t>
                      </w:r>
                    </w:p>
                    <w:p w14:paraId="4446D8B1" w14:textId="2436D028" w:rsidR="00F33C80" w:rsidRPr="00D279A5" w:rsidRDefault="00F33C80" w:rsidP="009478E8">
                      <w:pPr>
                        <w:pStyle w:val="Default"/>
                        <w:jc w:val="center"/>
                        <w:rPr>
                          <w:rFonts w:asciiTheme="minorHAnsi" w:hAnsiTheme="minorHAnsi" w:cstheme="minorHAnsi"/>
                          <w:color w:val="4472C4" w:themeColor="accent1"/>
                          <w:sz w:val="16"/>
                          <w:szCs w:val="16"/>
                        </w:rPr>
                      </w:pPr>
                      <w:r w:rsidRPr="00D279A5">
                        <w:rPr>
                          <w:rFonts w:asciiTheme="minorHAnsi" w:hAnsiTheme="minorHAnsi" w:cstheme="minorHAnsi"/>
                          <w:b/>
                          <w:bCs/>
                          <w:color w:val="4472C4" w:themeColor="accent1"/>
                          <w:sz w:val="18"/>
                          <w:szCs w:val="18"/>
                        </w:rPr>
                        <w:t xml:space="preserve">Insert photo, bottom-right </w:t>
                      </w:r>
                      <w:r w:rsidRPr="00D279A5">
                        <w:rPr>
                          <w:rFonts w:asciiTheme="minorHAnsi" w:hAnsiTheme="minorHAnsi" w:cstheme="minorHAnsi"/>
                          <w:color w:val="4472C4" w:themeColor="accent1"/>
                          <w:sz w:val="16"/>
                          <w:szCs w:val="16"/>
                        </w:rPr>
                        <w:t>(taken on 28 July 2022)</w:t>
                      </w:r>
                      <w:r w:rsidRPr="00D279A5">
                        <w:rPr>
                          <w:rFonts w:asciiTheme="minorHAnsi" w:hAnsiTheme="minorHAnsi" w:cstheme="minorHAnsi"/>
                          <w:b/>
                          <w:bCs/>
                          <w:color w:val="4472C4" w:themeColor="accent1"/>
                          <w:sz w:val="16"/>
                          <w:szCs w:val="16"/>
                        </w:rPr>
                        <w:t xml:space="preserve">: </w:t>
                      </w:r>
                    </w:p>
                    <w:p w14:paraId="260B5135" w14:textId="0DCC02B4" w:rsidR="00F33C80" w:rsidRPr="00D279A5" w:rsidRDefault="00F33C80" w:rsidP="00AD7BDD">
                      <w:pPr>
                        <w:spacing w:after="0" w:line="240" w:lineRule="auto"/>
                        <w:jc w:val="center"/>
                        <w:rPr>
                          <w:rFonts w:eastAsia="Calibri" w:cstheme="minorHAnsi"/>
                          <w:color w:val="4472C4" w:themeColor="accent1"/>
                          <w:sz w:val="16"/>
                          <w:szCs w:val="16"/>
                          <w:lang w:val="en-US" w:eastAsia="en-ZA"/>
                        </w:rPr>
                      </w:pPr>
                      <w:r w:rsidRPr="00D279A5">
                        <w:rPr>
                          <w:rFonts w:eastAsia="Calibri" w:cstheme="minorHAnsi"/>
                          <w:color w:val="4472C4" w:themeColor="accent1"/>
                          <w:sz w:val="16"/>
                          <w:szCs w:val="16"/>
                          <w:lang w:val="en-US" w:eastAsia="en-ZA"/>
                        </w:rPr>
                        <w:t>Photo taken in Hogsback (Hogsback wetland), Eastern Cape Province</w:t>
                      </w:r>
                    </w:p>
                    <w:p w14:paraId="1B371E9F" w14:textId="77777777" w:rsidR="00F33C80" w:rsidRPr="00D279A5" w:rsidRDefault="00F33C80" w:rsidP="00AD7BDD">
                      <w:pPr>
                        <w:spacing w:after="0" w:line="240" w:lineRule="auto"/>
                        <w:jc w:val="center"/>
                        <w:rPr>
                          <w:rFonts w:eastAsia="Calibri" w:cstheme="minorHAnsi"/>
                          <w:color w:val="4472C4" w:themeColor="accent1"/>
                          <w:sz w:val="16"/>
                          <w:szCs w:val="16"/>
                          <w:lang w:val="en-US" w:eastAsia="en-ZA"/>
                        </w:rPr>
                      </w:pPr>
                      <w:r w:rsidRPr="00D279A5">
                        <w:rPr>
                          <w:rFonts w:eastAsia="Calibri" w:cstheme="minorHAnsi"/>
                          <w:color w:val="4472C4" w:themeColor="accent1"/>
                          <w:sz w:val="16"/>
                          <w:szCs w:val="16"/>
                          <w:lang w:val="en-US" w:eastAsia="en-ZA"/>
                        </w:rPr>
                        <w:t>Wetland type and description: Channeled Valley Bottom wetland</w:t>
                      </w:r>
                    </w:p>
                    <w:p w14:paraId="63EB1566" w14:textId="77777777" w:rsidR="00F33C80" w:rsidRPr="00D279A5" w:rsidRDefault="00F33C80" w:rsidP="009478E8">
                      <w:pPr>
                        <w:jc w:val="center"/>
                        <w:rPr>
                          <w:rFonts w:cstheme="minorHAnsi"/>
                          <w:i/>
                          <w:iCs/>
                          <w:color w:val="4472C4" w:themeColor="accent1"/>
                          <w:sz w:val="16"/>
                          <w:szCs w:val="16"/>
                        </w:rPr>
                      </w:pPr>
                    </w:p>
                    <w:p w14:paraId="4CA0E7DC" w14:textId="77777777" w:rsidR="00F33C80" w:rsidRPr="00D279A5" w:rsidRDefault="00F33C80" w:rsidP="009478E8">
                      <w:pPr>
                        <w:jc w:val="center"/>
                        <w:rPr>
                          <w:rFonts w:cstheme="minorHAnsi"/>
                          <w:color w:val="4472C4" w:themeColor="accent1"/>
                        </w:rPr>
                      </w:pPr>
                      <w:r w:rsidRPr="00D279A5">
                        <w:rPr>
                          <w:rFonts w:cstheme="minorHAnsi"/>
                          <w:i/>
                          <w:iCs/>
                          <w:color w:val="4472C4" w:themeColor="accent1"/>
                          <w:sz w:val="16"/>
                          <w:szCs w:val="16"/>
                        </w:rPr>
                        <w:t xml:space="preserve">Mr Mulangaphuma is thanked for giving us permission to use his photos on the cover of this document. </w:t>
                      </w:r>
                    </w:p>
                  </w:txbxContent>
                </v:textbox>
              </v:roundrect>
            </w:pict>
          </mc:Fallback>
        </mc:AlternateContent>
      </w:r>
    </w:p>
    <w:p w14:paraId="6DF0EC13" w14:textId="7EA18DA6"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0EEF58AA"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39695641"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4C1295CA"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0022232A"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2EA429E9"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77EC2C0C"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79CF1867"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1BE9003C"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1B3224F4"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0B5F7644"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4B7922EF"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42378B96"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6A20BB52"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3747D674"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0CD63E0A"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0DAB4EA1"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57DD792A"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10EF6969"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100FADD5"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5F8DB3CF"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31D66D63"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504B7810"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7F082625"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4D25DE9E"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0FA130D5"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303774D6"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69806CA4"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455C3B84" w14:textId="77777777" w:rsidR="009478E8" w:rsidRDefault="009478E8" w:rsidP="00FB5893">
      <w:pPr>
        <w:spacing w:before="120" w:after="120" w:line="240" w:lineRule="auto"/>
        <w:jc w:val="center"/>
        <w:rPr>
          <w:rFonts w:ascii="Calibri" w:eastAsia="Times New Roman" w:hAnsi="Calibri" w:cs="Times New Roman"/>
          <w:b/>
          <w:color w:val="262626"/>
          <w:sz w:val="21"/>
          <w:szCs w:val="20"/>
          <w:lang w:val="en-GB"/>
        </w:rPr>
      </w:pPr>
    </w:p>
    <w:p w14:paraId="3B0E2CB3" w14:textId="7ED4D0D3" w:rsidR="00E04AA7" w:rsidRPr="00E04AA7" w:rsidRDefault="00E04AA7" w:rsidP="00FB5893">
      <w:pPr>
        <w:spacing w:before="120" w:after="120" w:line="240" w:lineRule="auto"/>
        <w:jc w:val="center"/>
        <w:rPr>
          <w:rFonts w:ascii="Calibri" w:eastAsia="Times New Roman" w:hAnsi="Calibri" w:cs="Times New Roman"/>
          <w:b/>
          <w:color w:val="262626"/>
          <w:sz w:val="21"/>
          <w:szCs w:val="20"/>
          <w:lang w:val="en-GB"/>
        </w:rPr>
      </w:pPr>
      <w:r w:rsidRPr="00E04AA7">
        <w:rPr>
          <w:rFonts w:ascii="Calibri" w:eastAsia="Times New Roman" w:hAnsi="Calibri" w:cs="Times New Roman"/>
          <w:b/>
          <w:color w:val="262626"/>
          <w:sz w:val="21"/>
          <w:szCs w:val="20"/>
          <w:lang w:val="en-GB"/>
        </w:rPr>
        <w:t>Published by</w:t>
      </w:r>
    </w:p>
    <w:p w14:paraId="29D5A832"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04A23F7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5F6A5029" w14:textId="24CBCB4E" w:rsidR="00E04AA7" w:rsidRPr="00E04AA7" w:rsidRDefault="002E5652" w:rsidP="00E04AA7">
      <w:pPr>
        <w:spacing w:before="120" w:after="40" w:line="240" w:lineRule="auto"/>
        <w:jc w:val="center"/>
        <w:rPr>
          <w:rFonts w:ascii="Calibri" w:eastAsia="Times New Roman" w:hAnsi="Calibri" w:cs="Times New Roman"/>
          <w:color w:val="262626"/>
          <w:sz w:val="21"/>
          <w:szCs w:val="20"/>
          <w:lang w:val="en-GB"/>
        </w:rPr>
      </w:pPr>
      <w:r>
        <w:rPr>
          <w:rFonts w:ascii="Calibri" w:eastAsia="Times New Roman" w:hAnsi="Calibri" w:cs="Times New Roman"/>
          <w:color w:val="262626"/>
          <w:sz w:val="21"/>
          <w:szCs w:val="20"/>
          <w:lang w:val="en-GB"/>
        </w:rPr>
        <w:t>T</w:t>
      </w:r>
      <w:r w:rsidR="00E04AA7" w:rsidRPr="00E04AA7">
        <w:rPr>
          <w:rFonts w:ascii="Calibri" w:eastAsia="Times New Roman" w:hAnsi="Calibri" w:cs="Times New Roman"/>
          <w:color w:val="262626"/>
          <w:sz w:val="21"/>
          <w:szCs w:val="20"/>
          <w:lang w:val="en-GB"/>
        </w:rPr>
        <w:t xml:space="preserve">he Department of Water and Sanitation </w:t>
      </w:r>
      <w:r w:rsidR="00E04AA7" w:rsidRPr="00E04AA7">
        <w:rPr>
          <w:rFonts w:ascii="Calibri" w:eastAsia="Times New Roman" w:hAnsi="Calibri" w:cs="Times New Roman"/>
          <w:color w:val="262626"/>
          <w:sz w:val="21"/>
          <w:szCs w:val="20"/>
          <w:lang w:val="en-GB"/>
        </w:rPr>
        <w:br/>
        <w:t>Private Bag X313</w:t>
      </w:r>
      <w:r w:rsidR="00E04AA7" w:rsidRPr="00E04AA7">
        <w:rPr>
          <w:rFonts w:ascii="Calibri" w:eastAsia="Times New Roman" w:hAnsi="Calibri" w:cs="Times New Roman"/>
          <w:color w:val="262626"/>
          <w:sz w:val="21"/>
          <w:szCs w:val="20"/>
          <w:lang w:val="en-GB"/>
        </w:rPr>
        <w:br/>
        <w:t>P</w:t>
      </w:r>
      <w:r w:rsidRPr="00E04AA7">
        <w:rPr>
          <w:rFonts w:ascii="Calibri" w:eastAsia="Times New Roman" w:hAnsi="Calibri" w:cs="Times New Roman"/>
          <w:color w:val="262626"/>
          <w:sz w:val="21"/>
          <w:szCs w:val="20"/>
          <w:lang w:val="en-GB"/>
        </w:rPr>
        <w:t>retoria</w:t>
      </w:r>
      <w:r w:rsidR="00E04AA7" w:rsidRPr="00E04AA7">
        <w:rPr>
          <w:rFonts w:ascii="Calibri" w:eastAsia="Times New Roman" w:hAnsi="Calibri" w:cs="Times New Roman"/>
          <w:color w:val="262626"/>
          <w:sz w:val="21"/>
          <w:szCs w:val="20"/>
          <w:lang w:val="en-GB"/>
        </w:rPr>
        <w:t>, 0001</w:t>
      </w:r>
      <w:r w:rsidR="00E04AA7" w:rsidRPr="00E04AA7">
        <w:rPr>
          <w:rFonts w:ascii="Calibri" w:eastAsia="Times New Roman" w:hAnsi="Calibri" w:cs="Times New Roman"/>
          <w:color w:val="262626"/>
          <w:sz w:val="21"/>
          <w:szCs w:val="20"/>
          <w:lang w:val="en-GB"/>
        </w:rPr>
        <w:br/>
        <w:t>Republic of South Africa</w:t>
      </w:r>
    </w:p>
    <w:p w14:paraId="0C92261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5DCCEB9E" w14:textId="77777777" w:rsidR="00E04AA7" w:rsidRPr="00E04AA7" w:rsidRDefault="00E04AA7" w:rsidP="00E04AA7">
      <w:pPr>
        <w:spacing w:before="120" w:after="120" w:line="240" w:lineRule="auto"/>
        <w:jc w:val="center"/>
        <w:rPr>
          <w:rFonts w:ascii="Calibri" w:eastAsia="Times New Roman" w:hAnsi="Calibri" w:cs="Times New Roman"/>
          <w:color w:val="262626"/>
          <w:sz w:val="21"/>
          <w:szCs w:val="20"/>
          <w:lang w:val="en-GB"/>
        </w:rPr>
      </w:pPr>
      <w:r w:rsidRPr="00E04AA7">
        <w:rPr>
          <w:rFonts w:ascii="Calibri" w:eastAsia="Times New Roman" w:hAnsi="Calibri" w:cs="Times New Roman"/>
          <w:color w:val="262626"/>
          <w:sz w:val="21"/>
          <w:szCs w:val="20"/>
          <w:lang w:val="en-GB"/>
        </w:rPr>
        <w:t>Tel: (012) 336 7500/ +27 12 336 7500</w:t>
      </w:r>
      <w:r w:rsidRPr="00E04AA7">
        <w:rPr>
          <w:rFonts w:ascii="Calibri" w:eastAsia="Times New Roman" w:hAnsi="Calibri" w:cs="Times New Roman"/>
          <w:color w:val="262626"/>
          <w:sz w:val="21"/>
          <w:szCs w:val="20"/>
          <w:lang w:val="en-GB"/>
        </w:rPr>
        <w:br/>
        <w:t>Fax: (012) 336 6731/ +27 12 336 6731</w:t>
      </w:r>
    </w:p>
    <w:p w14:paraId="1977F85F" w14:textId="541B99BB" w:rsidR="00E04AA7" w:rsidRDefault="00E04AA7" w:rsidP="00E04AA7">
      <w:pPr>
        <w:spacing w:before="120" w:after="120" w:line="240" w:lineRule="auto"/>
        <w:rPr>
          <w:rFonts w:ascii="Calibri" w:eastAsia="Times New Roman" w:hAnsi="Calibri" w:cs="Times New Roman"/>
          <w:color w:val="404040"/>
          <w:sz w:val="21"/>
          <w:szCs w:val="21"/>
          <w:lang w:val="en-GB"/>
        </w:rPr>
      </w:pPr>
    </w:p>
    <w:p w14:paraId="41E5876E" w14:textId="1D896167" w:rsidR="00E04AA7" w:rsidRDefault="00E04AA7" w:rsidP="00E04AA7">
      <w:pPr>
        <w:spacing w:before="120" w:after="120" w:line="240" w:lineRule="auto"/>
        <w:rPr>
          <w:rFonts w:ascii="Calibri" w:eastAsia="Times New Roman" w:hAnsi="Calibri" w:cs="Times New Roman"/>
          <w:color w:val="404040"/>
          <w:sz w:val="21"/>
          <w:szCs w:val="21"/>
          <w:lang w:val="en-GB"/>
        </w:rPr>
      </w:pPr>
    </w:p>
    <w:p w14:paraId="3A6A691C"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2A802489" w14:textId="77777777" w:rsidR="00E04AA7" w:rsidRPr="00E56E72" w:rsidRDefault="00E04AA7" w:rsidP="00E04AA7">
      <w:pPr>
        <w:spacing w:before="120" w:after="120" w:line="240" w:lineRule="auto"/>
        <w:jc w:val="center"/>
        <w:rPr>
          <w:rFonts w:ascii="Calibri" w:eastAsia="Times New Roman" w:hAnsi="Calibri" w:cs="Times New Roman"/>
          <w:b/>
          <w:sz w:val="56"/>
          <w:szCs w:val="20"/>
          <w:lang w:val="en-GB"/>
        </w:rPr>
      </w:pPr>
      <w:r w:rsidRPr="00E56E72">
        <w:rPr>
          <w:rFonts w:ascii="Calibri" w:eastAsia="Times New Roman" w:hAnsi="Calibri" w:cs="Times New Roman"/>
          <w:b/>
          <w:sz w:val="40"/>
          <w:szCs w:val="21"/>
          <w:lang w:val="en-GB" w:eastAsia="en-GB"/>
        </w:rPr>
        <w:t>Copyright Reserved</w:t>
      </w:r>
    </w:p>
    <w:p w14:paraId="11067550"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3FCF33DD" w14:textId="63E3464A" w:rsidR="00E04AA7" w:rsidRPr="00E04AA7" w:rsidRDefault="00E04AA7" w:rsidP="00E04AA7">
      <w:pPr>
        <w:spacing w:before="120" w:after="120" w:line="240" w:lineRule="auto"/>
        <w:jc w:val="center"/>
        <w:rPr>
          <w:rFonts w:ascii="Calibri" w:eastAsia="Times New Roman" w:hAnsi="Calibri" w:cs="Times New Roman"/>
          <w:b/>
          <w:color w:val="262626"/>
          <w:sz w:val="21"/>
          <w:szCs w:val="20"/>
          <w:lang w:val="en-GB"/>
        </w:rPr>
      </w:pPr>
      <w:r w:rsidRPr="00E04AA7">
        <w:rPr>
          <w:rFonts w:ascii="Calibri" w:eastAsia="Times New Roman" w:hAnsi="Calibri" w:cs="Times New Roman"/>
          <w:b/>
          <w:color w:val="262626"/>
          <w:sz w:val="21"/>
          <w:szCs w:val="20"/>
          <w:lang w:val="en-GB"/>
        </w:rPr>
        <w:t xml:space="preserve">No part of this publication may be reproduced in any manner </w:t>
      </w:r>
      <w:r w:rsidRPr="00E04AA7">
        <w:rPr>
          <w:rFonts w:ascii="Calibri" w:eastAsia="Times New Roman" w:hAnsi="Calibri" w:cs="Times New Roman"/>
          <w:b/>
          <w:color w:val="262626"/>
          <w:sz w:val="21"/>
          <w:szCs w:val="20"/>
          <w:lang w:val="en-GB"/>
        </w:rPr>
        <w:br/>
        <w:t xml:space="preserve">without full </w:t>
      </w:r>
      <w:r w:rsidR="006136A5">
        <w:rPr>
          <w:rFonts w:ascii="Calibri" w:eastAsia="Times New Roman" w:hAnsi="Calibri" w:cs="Times New Roman"/>
          <w:b/>
          <w:color w:val="262626"/>
          <w:sz w:val="21"/>
          <w:szCs w:val="20"/>
          <w:lang w:val="en-GB"/>
        </w:rPr>
        <w:t>acknowledgment</w:t>
      </w:r>
      <w:r w:rsidRPr="00E04AA7">
        <w:rPr>
          <w:rFonts w:ascii="Calibri" w:eastAsia="Times New Roman" w:hAnsi="Calibri" w:cs="Times New Roman"/>
          <w:b/>
          <w:color w:val="262626"/>
          <w:sz w:val="21"/>
          <w:szCs w:val="20"/>
          <w:lang w:val="en-GB"/>
        </w:rPr>
        <w:t xml:space="preserve"> of the source.</w:t>
      </w:r>
    </w:p>
    <w:p w14:paraId="0B0568C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699226D5"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26E8B995"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49245AC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12BC43DD"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tbl>
      <w:tblPr>
        <w:tblW w:w="0" w:type="auto"/>
        <w:tblBorders>
          <w:top w:val="single" w:sz="8" w:space="0" w:color="5B9BD5" w:themeColor="accent5"/>
        </w:tblBorders>
        <w:tblLook w:val="04A0" w:firstRow="1" w:lastRow="0" w:firstColumn="1" w:lastColumn="0" w:noHBand="0" w:noVBand="1"/>
      </w:tblPr>
      <w:tblGrid>
        <w:gridCol w:w="9026"/>
      </w:tblGrid>
      <w:tr w:rsidR="00E56E72" w:rsidRPr="00E56E72" w14:paraId="435F2FF2" w14:textId="77777777" w:rsidTr="00C07BFE">
        <w:tc>
          <w:tcPr>
            <w:tcW w:w="9060" w:type="dxa"/>
            <w:hideMark/>
          </w:tcPr>
          <w:p w14:paraId="5B844382" w14:textId="77777777" w:rsidR="00E04AA7" w:rsidRPr="00F24161" w:rsidRDefault="00E04AA7" w:rsidP="00E04AA7">
            <w:pPr>
              <w:spacing w:after="120" w:line="240" w:lineRule="auto"/>
              <w:rPr>
                <w:rFonts w:ascii="Calibri" w:eastAsia="Times New Roman" w:hAnsi="Calibri" w:cs="Times New Roman"/>
                <w:b/>
                <w:lang w:val="en-GB"/>
              </w:rPr>
            </w:pPr>
            <w:r w:rsidRPr="00F24161">
              <w:rPr>
                <w:rFonts w:ascii="Calibri" w:eastAsia="Times New Roman" w:hAnsi="Calibri" w:cs="Times New Roman"/>
                <w:b/>
                <w:lang w:val="en-GB"/>
              </w:rPr>
              <w:t>This report should be cited as:</w:t>
            </w:r>
          </w:p>
          <w:p w14:paraId="7C1EC457" w14:textId="6936B06F" w:rsidR="00E04AA7" w:rsidRPr="003F0335" w:rsidRDefault="009A5946" w:rsidP="00E04AA7">
            <w:pPr>
              <w:spacing w:before="120" w:after="120" w:line="240" w:lineRule="auto"/>
              <w:rPr>
                <w:rFonts w:ascii="Calibri" w:eastAsia="Times New Roman" w:hAnsi="Calibri" w:cs="Times New Roman"/>
                <w:lang w:val="en-GB"/>
              </w:rPr>
            </w:pPr>
            <w:r w:rsidRPr="00F24161">
              <w:rPr>
                <w:rFonts w:ascii="Calibri" w:eastAsia="Times New Roman" w:hAnsi="Calibri" w:cs="Times New Roman"/>
                <w:lang w:val="en-GB"/>
              </w:rPr>
              <w:t xml:space="preserve">Department of Water and Sanitation, </w:t>
            </w:r>
            <w:r w:rsidRPr="0069102F">
              <w:rPr>
                <w:rFonts w:ascii="Calibri" w:eastAsia="Times New Roman" w:hAnsi="Calibri" w:cs="Times New Roman"/>
                <w:lang w:val="en-GB"/>
              </w:rPr>
              <w:t xml:space="preserve">2022. </w:t>
            </w:r>
            <w:bookmarkStart w:id="4" w:name="_Hlk105589455"/>
            <w:r w:rsidRPr="0069102F">
              <w:rPr>
                <w:rFonts w:ascii="Calibri" w:eastAsia="Times New Roman" w:hAnsi="Calibri" w:cs="Times New Roman"/>
                <w:lang w:val="en-GB"/>
              </w:rPr>
              <w:t>Rehabilitation</w:t>
            </w:r>
            <w:r w:rsidRPr="00F24161">
              <w:rPr>
                <w:rFonts w:ascii="Calibri" w:eastAsia="Times New Roman" w:hAnsi="Calibri" w:cs="Times New Roman"/>
                <w:lang w:val="en-GB"/>
              </w:rPr>
              <w:t xml:space="preserve"> Management Guidelines</w:t>
            </w:r>
            <w:r w:rsidR="003F0335">
              <w:rPr>
                <w:rFonts w:ascii="Calibri" w:eastAsia="Times New Roman" w:hAnsi="Calibri" w:cs="Times New Roman"/>
                <w:lang w:val="en-GB"/>
              </w:rPr>
              <w:t xml:space="preserve">. </w:t>
            </w:r>
            <w:r w:rsidR="003F0335" w:rsidRPr="003F0335">
              <w:rPr>
                <w:rFonts w:ascii="Calibri" w:eastAsia="Times New Roman" w:hAnsi="Calibri" w:cs="Times New Roman"/>
                <w:i/>
                <w:iCs/>
                <w:lang w:val="en-GB"/>
              </w:rPr>
              <w:t xml:space="preserve">Rehabilitation Management Guidelines </w:t>
            </w:r>
            <w:r w:rsidRPr="003F0335">
              <w:rPr>
                <w:rFonts w:ascii="Calibri" w:eastAsia="Times New Roman" w:hAnsi="Calibri" w:cs="Times New Roman"/>
                <w:i/>
                <w:iCs/>
                <w:lang w:val="en-GB"/>
              </w:rPr>
              <w:t xml:space="preserve">for </w:t>
            </w:r>
            <w:bookmarkEnd w:id="4"/>
            <w:r w:rsidR="002456A6">
              <w:rPr>
                <w:rFonts w:ascii="Calibri" w:eastAsia="Times New Roman" w:hAnsi="Calibri" w:cs="Times New Roman"/>
                <w:i/>
                <w:iCs/>
                <w:lang w:val="en-GB"/>
              </w:rPr>
              <w:t>Wetlands</w:t>
            </w:r>
            <w:r w:rsidRPr="00F24161">
              <w:rPr>
                <w:rFonts w:ascii="Calibri" w:eastAsia="Times New Roman" w:hAnsi="Calibri" w:cs="Times New Roman"/>
                <w:lang w:val="en-GB"/>
              </w:rPr>
              <w:t>. Report 2.</w:t>
            </w:r>
            <w:r w:rsidR="002456A6">
              <w:rPr>
                <w:rFonts w:ascii="Calibri" w:eastAsia="Times New Roman" w:hAnsi="Calibri" w:cs="Times New Roman"/>
                <w:lang w:val="en-GB"/>
              </w:rPr>
              <w:t>2</w:t>
            </w:r>
            <w:r w:rsidRPr="00F24161">
              <w:rPr>
                <w:rFonts w:ascii="Calibri" w:eastAsia="Times New Roman" w:hAnsi="Calibri" w:cs="Times New Roman"/>
                <w:lang w:val="en-GB"/>
              </w:rPr>
              <w:t>. Sources Directed Studies. Report No: RDM/RMG/00/IHP/SDS/</w:t>
            </w:r>
            <w:r w:rsidR="007B00C9" w:rsidRPr="007B00C9">
              <w:rPr>
                <w:rFonts w:ascii="Calibri" w:eastAsia="Times New Roman" w:hAnsi="Calibri" w:cs="Times New Roman"/>
                <w:lang w:val="en-GB"/>
              </w:rPr>
              <w:t>0222</w:t>
            </w:r>
            <w:r w:rsidRPr="00F24161">
              <w:rPr>
                <w:rFonts w:ascii="Calibri" w:eastAsia="Times New Roman" w:hAnsi="Calibri" w:cs="Times New Roman"/>
                <w:lang w:val="en-GB"/>
              </w:rPr>
              <w:t>. Pretoria, South Africa</w:t>
            </w:r>
          </w:p>
        </w:tc>
      </w:tr>
    </w:tbl>
    <w:p w14:paraId="35BF37F2" w14:textId="77777777" w:rsidR="00E04AA7" w:rsidRPr="00E04AA7" w:rsidRDefault="00E04AA7" w:rsidP="00E04AA7">
      <w:pPr>
        <w:spacing w:before="120" w:after="120" w:line="240" w:lineRule="auto"/>
        <w:rPr>
          <w:rFonts w:ascii="Calibri" w:eastAsia="Times New Roman" w:hAnsi="Calibri" w:cs="Times New Roman"/>
          <w:color w:val="404040"/>
          <w:sz w:val="21"/>
          <w:szCs w:val="21"/>
          <w:lang w:val="en-GB"/>
        </w:rPr>
      </w:pPr>
    </w:p>
    <w:p w14:paraId="22015E0C" w14:textId="03D22160" w:rsidR="00E04AA7" w:rsidRDefault="00E04AA7"/>
    <w:p w14:paraId="37B0EB03" w14:textId="7ADC46C9" w:rsidR="00530BCB" w:rsidRDefault="00530BCB" w:rsidP="009006FF">
      <w:pPr>
        <w:tabs>
          <w:tab w:val="left" w:pos="2364"/>
        </w:tabs>
        <w:spacing w:after="240" w:line="240" w:lineRule="auto"/>
      </w:pPr>
    </w:p>
    <w:p w14:paraId="6F947A0A" w14:textId="2E1AB690" w:rsidR="00E04AA7" w:rsidRDefault="00E04AA7" w:rsidP="009006FF">
      <w:pPr>
        <w:tabs>
          <w:tab w:val="left" w:pos="2364"/>
        </w:tabs>
        <w:spacing w:after="240" w:line="240" w:lineRule="auto"/>
      </w:pPr>
    </w:p>
    <w:p w14:paraId="51DA7F90" w14:textId="465C9B91" w:rsidR="00E04AA7" w:rsidRDefault="00E04AA7" w:rsidP="009006FF">
      <w:pPr>
        <w:tabs>
          <w:tab w:val="left" w:pos="2364"/>
        </w:tabs>
        <w:spacing w:after="240" w:line="240" w:lineRule="auto"/>
      </w:pPr>
    </w:p>
    <w:p w14:paraId="69C8E4DC" w14:textId="5B00CE4C" w:rsidR="00E04AA7" w:rsidRDefault="00E04AA7" w:rsidP="009006FF">
      <w:pPr>
        <w:tabs>
          <w:tab w:val="left" w:pos="2364"/>
        </w:tabs>
        <w:spacing w:after="240" w:line="240" w:lineRule="auto"/>
      </w:pPr>
    </w:p>
    <w:p w14:paraId="445602EB" w14:textId="77777777" w:rsidR="00E04AA7" w:rsidRDefault="00E04AA7" w:rsidP="009006FF">
      <w:pPr>
        <w:tabs>
          <w:tab w:val="left" w:pos="2364"/>
        </w:tabs>
        <w:spacing w:after="240" w:line="240" w:lineRule="auto"/>
      </w:pPr>
    </w:p>
    <w:p w14:paraId="1055AA54" w14:textId="3D2915CE" w:rsidR="003E152D" w:rsidRPr="002E5652" w:rsidRDefault="003E152D" w:rsidP="00274306">
      <w:pPr>
        <w:pStyle w:val="Heading5"/>
        <w:pBdr>
          <w:bottom w:val="single" w:sz="8" w:space="1" w:color="5B9BD5" w:themeColor="accent5"/>
        </w:pBdr>
        <w:jc w:val="left"/>
        <w:rPr>
          <w:color w:val="4472C4" w:themeColor="accent1"/>
        </w:rPr>
      </w:pPr>
      <w:bookmarkStart w:id="5" w:name="_Toc147218191"/>
      <w:r w:rsidRPr="003D1745">
        <w:rPr>
          <w:color w:val="4472C4" w:themeColor="accent1"/>
        </w:rPr>
        <w:lastRenderedPageBreak/>
        <w:t>Document Index</w:t>
      </w:r>
      <w:bookmarkEnd w:id="5"/>
    </w:p>
    <w:tbl>
      <w:tblPr>
        <w:tblpPr w:leftFromText="180" w:rightFromText="180" w:vertAnchor="text" w:tblpXSpec="center" w:tblpY="19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5768"/>
        <w:gridCol w:w="2708"/>
      </w:tblGrid>
      <w:tr w:rsidR="009A5946" w:rsidRPr="009A5946" w14:paraId="040BDD84" w14:textId="77777777" w:rsidTr="009A5946">
        <w:tc>
          <w:tcPr>
            <w:tcW w:w="9356" w:type="dxa"/>
            <w:gridSpan w:val="3"/>
            <w:shd w:val="clear" w:color="auto" w:fill="BFBFBF"/>
          </w:tcPr>
          <w:p w14:paraId="6EDBDF21" w14:textId="77777777" w:rsidR="009A5946" w:rsidRPr="00DA7DF2" w:rsidRDefault="009A5946" w:rsidP="009A5946">
            <w:pPr>
              <w:tabs>
                <w:tab w:val="left" w:pos="3852"/>
              </w:tabs>
              <w:spacing w:after="0" w:line="360" w:lineRule="auto"/>
              <w:jc w:val="center"/>
              <w:rPr>
                <w:rFonts w:eastAsia="Calibri" w:cstheme="minorHAnsi"/>
                <w:b/>
                <w:snapToGrid w:val="0"/>
                <w:sz w:val="20"/>
                <w:szCs w:val="20"/>
              </w:rPr>
            </w:pPr>
            <w:r w:rsidRPr="00DA7DF2">
              <w:rPr>
                <w:rFonts w:eastAsia="Calibri" w:cstheme="minorHAnsi"/>
                <w:b/>
                <w:snapToGrid w:val="0"/>
                <w:sz w:val="20"/>
                <w:szCs w:val="20"/>
                <w:shd w:val="clear" w:color="auto" w:fill="BFBFBF"/>
              </w:rPr>
              <w:t>REHABILITATION MANAGEMENT</w:t>
            </w:r>
            <w:r w:rsidRPr="00DA7DF2">
              <w:rPr>
                <w:rFonts w:eastAsia="Calibri" w:cstheme="minorHAnsi"/>
                <w:b/>
                <w:snapToGrid w:val="0"/>
                <w:sz w:val="20"/>
                <w:szCs w:val="20"/>
              </w:rPr>
              <w:t xml:space="preserve"> GUIDELINES FOR WATER RESOURCES</w:t>
            </w:r>
          </w:p>
        </w:tc>
      </w:tr>
      <w:tr w:rsidR="009A5946" w:rsidRPr="009A5946" w14:paraId="6920AA4D" w14:textId="77777777" w:rsidTr="009A5946">
        <w:trPr>
          <w:trHeight w:val="456"/>
        </w:trPr>
        <w:tc>
          <w:tcPr>
            <w:tcW w:w="851" w:type="dxa"/>
            <w:shd w:val="clear" w:color="auto" w:fill="auto"/>
          </w:tcPr>
          <w:p w14:paraId="563DD36A" w14:textId="77777777" w:rsidR="009A5946" w:rsidRPr="00DA7DF2" w:rsidRDefault="009A5946" w:rsidP="0082044C">
            <w:pPr>
              <w:spacing w:after="0" w:line="240" w:lineRule="auto"/>
              <w:jc w:val="center"/>
              <w:rPr>
                <w:rFonts w:eastAsia="Calibri" w:cstheme="minorHAnsi"/>
                <w:b/>
                <w:snapToGrid w:val="0"/>
                <w:sz w:val="20"/>
                <w:szCs w:val="20"/>
                <w:lang w:val="en-GB"/>
              </w:rPr>
            </w:pPr>
            <w:r w:rsidRPr="00DA7DF2">
              <w:rPr>
                <w:rFonts w:eastAsia="Calibri" w:cstheme="minorHAnsi"/>
                <w:b/>
                <w:snapToGrid w:val="0"/>
                <w:sz w:val="20"/>
                <w:szCs w:val="20"/>
                <w:lang w:val="en-GB"/>
              </w:rPr>
              <w:t>REPORT SERIES</w:t>
            </w:r>
          </w:p>
        </w:tc>
        <w:tc>
          <w:tcPr>
            <w:tcW w:w="5795" w:type="dxa"/>
            <w:shd w:val="clear" w:color="auto" w:fill="auto"/>
          </w:tcPr>
          <w:p w14:paraId="1CE467C5" w14:textId="77777777" w:rsidR="009A5946" w:rsidRPr="00DA7DF2" w:rsidRDefault="009A5946" w:rsidP="0082044C">
            <w:pPr>
              <w:spacing w:after="0" w:line="240" w:lineRule="auto"/>
              <w:jc w:val="center"/>
              <w:rPr>
                <w:rFonts w:eastAsia="Calibri" w:cstheme="minorHAnsi"/>
                <w:b/>
                <w:snapToGrid w:val="0"/>
                <w:sz w:val="20"/>
                <w:szCs w:val="20"/>
                <w:lang w:val="en-GB"/>
              </w:rPr>
            </w:pPr>
            <w:r w:rsidRPr="00DA7DF2">
              <w:rPr>
                <w:rFonts w:eastAsia="Calibri" w:cstheme="minorHAnsi"/>
                <w:b/>
                <w:snapToGrid w:val="0"/>
                <w:sz w:val="20"/>
                <w:szCs w:val="20"/>
                <w:lang w:val="en-GB"/>
              </w:rPr>
              <w:t>REPORT TITLE</w:t>
            </w:r>
          </w:p>
        </w:tc>
        <w:tc>
          <w:tcPr>
            <w:tcW w:w="2710" w:type="dxa"/>
            <w:shd w:val="clear" w:color="auto" w:fill="auto"/>
          </w:tcPr>
          <w:p w14:paraId="016DB761" w14:textId="77777777" w:rsidR="009A5946" w:rsidRPr="00DA7DF2" w:rsidRDefault="009A5946" w:rsidP="0082044C">
            <w:pPr>
              <w:spacing w:after="0" w:line="240" w:lineRule="auto"/>
              <w:jc w:val="left"/>
              <w:rPr>
                <w:rFonts w:eastAsia="Calibri" w:cstheme="minorHAnsi"/>
                <w:b/>
                <w:snapToGrid w:val="0"/>
                <w:sz w:val="20"/>
                <w:szCs w:val="20"/>
                <w:lang w:val="en-GB"/>
              </w:rPr>
            </w:pPr>
            <w:r w:rsidRPr="00DA7DF2">
              <w:rPr>
                <w:rFonts w:eastAsia="Calibri" w:cstheme="minorHAnsi"/>
                <w:b/>
                <w:snapToGrid w:val="0"/>
                <w:sz w:val="20"/>
                <w:szCs w:val="20"/>
                <w:lang w:val="en-GB"/>
              </w:rPr>
              <w:t>DWS REPORT NUMBER</w:t>
            </w:r>
          </w:p>
        </w:tc>
      </w:tr>
      <w:tr w:rsidR="009A5946" w:rsidRPr="009A5946" w14:paraId="1173E799" w14:textId="77777777" w:rsidTr="009A5946">
        <w:trPr>
          <w:trHeight w:val="456"/>
        </w:trPr>
        <w:tc>
          <w:tcPr>
            <w:tcW w:w="9356" w:type="dxa"/>
            <w:gridSpan w:val="3"/>
            <w:shd w:val="clear" w:color="auto" w:fill="auto"/>
          </w:tcPr>
          <w:p w14:paraId="2532304E" w14:textId="77777777" w:rsidR="009A5946" w:rsidRPr="009A5946" w:rsidRDefault="009A5946" w:rsidP="0066683C">
            <w:pPr>
              <w:widowControl w:val="0"/>
              <w:numPr>
                <w:ilvl w:val="0"/>
                <w:numId w:val="7"/>
              </w:numPr>
              <w:spacing w:after="0" w:line="360" w:lineRule="auto"/>
              <w:contextualSpacing/>
              <w:jc w:val="left"/>
              <w:rPr>
                <w:rFonts w:eastAsia="Calibri" w:cstheme="minorHAnsi"/>
                <w:b/>
                <w:bCs/>
                <w:snapToGrid w:val="0"/>
                <w:sz w:val="18"/>
                <w:szCs w:val="18"/>
                <w:lang w:val="en-GB"/>
              </w:rPr>
            </w:pPr>
            <w:r w:rsidRPr="009A5946">
              <w:rPr>
                <w:rFonts w:eastAsia="Calibri" w:cstheme="minorHAnsi"/>
                <w:b/>
                <w:bCs/>
                <w:snapToGrid w:val="0"/>
                <w:sz w:val="18"/>
                <w:szCs w:val="18"/>
                <w:lang w:val="en-GB"/>
              </w:rPr>
              <w:t xml:space="preserve">Project Planning Reports </w:t>
            </w:r>
          </w:p>
        </w:tc>
      </w:tr>
      <w:tr w:rsidR="009A5946" w:rsidRPr="009A5946" w14:paraId="31FB04ED" w14:textId="77777777" w:rsidTr="009A5946">
        <w:trPr>
          <w:trHeight w:val="473"/>
        </w:trPr>
        <w:tc>
          <w:tcPr>
            <w:tcW w:w="851" w:type="dxa"/>
            <w:shd w:val="clear" w:color="auto" w:fill="auto"/>
          </w:tcPr>
          <w:p w14:paraId="26888218" w14:textId="77777777" w:rsidR="009A5946" w:rsidRPr="009A5946" w:rsidRDefault="009A5946" w:rsidP="009A5946">
            <w:pPr>
              <w:spacing w:after="0" w:line="360" w:lineRule="auto"/>
              <w:jc w:val="center"/>
              <w:rPr>
                <w:rFonts w:eastAsia="Calibri" w:cstheme="minorHAnsi"/>
                <w:snapToGrid w:val="0"/>
                <w:sz w:val="18"/>
                <w:szCs w:val="18"/>
                <w:lang w:val="en-GB"/>
              </w:rPr>
            </w:pPr>
            <w:r w:rsidRPr="009A5946">
              <w:rPr>
                <w:rFonts w:eastAsia="Calibri" w:cstheme="minorHAnsi"/>
                <w:snapToGrid w:val="0"/>
                <w:sz w:val="18"/>
                <w:szCs w:val="18"/>
                <w:lang w:val="en-GB"/>
              </w:rPr>
              <w:t>1.1</w:t>
            </w:r>
          </w:p>
        </w:tc>
        <w:tc>
          <w:tcPr>
            <w:tcW w:w="5795" w:type="dxa"/>
            <w:shd w:val="clear" w:color="auto" w:fill="auto"/>
          </w:tcPr>
          <w:p w14:paraId="5DF39E52"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Project Plan </w:t>
            </w:r>
          </w:p>
        </w:tc>
        <w:tc>
          <w:tcPr>
            <w:tcW w:w="2710" w:type="dxa"/>
            <w:shd w:val="clear" w:color="auto" w:fill="auto"/>
          </w:tcPr>
          <w:p w14:paraId="660D9431" w14:textId="77777777" w:rsidR="009A5946" w:rsidRPr="009A5946" w:rsidRDefault="009A5946" w:rsidP="009A5946">
            <w:pPr>
              <w:spacing w:after="0" w:line="360" w:lineRule="auto"/>
              <w:jc w:val="left"/>
              <w:rPr>
                <w:rFonts w:eastAsia="Calibri" w:cstheme="minorHAnsi"/>
                <w:b/>
                <w:snapToGrid w:val="0"/>
                <w:sz w:val="18"/>
                <w:szCs w:val="18"/>
                <w:lang w:val="en-GB"/>
              </w:rPr>
            </w:pPr>
            <w:r w:rsidRPr="009A5946">
              <w:rPr>
                <w:rFonts w:eastAsia="Times New Roman" w:cstheme="minorHAnsi"/>
                <w:snapToGrid w:val="0"/>
                <w:color w:val="0000FF"/>
                <w:sz w:val="18"/>
                <w:szCs w:val="18"/>
                <w:lang w:val="en-US"/>
              </w:rPr>
              <w:t>RDM/RMG/00/IHP/SDS/0120</w:t>
            </w:r>
          </w:p>
        </w:tc>
      </w:tr>
      <w:tr w:rsidR="009A5946" w:rsidRPr="009A5946" w14:paraId="15B774DE" w14:textId="77777777" w:rsidTr="009A5946">
        <w:trPr>
          <w:trHeight w:val="456"/>
        </w:trPr>
        <w:tc>
          <w:tcPr>
            <w:tcW w:w="851" w:type="dxa"/>
            <w:shd w:val="clear" w:color="auto" w:fill="auto"/>
          </w:tcPr>
          <w:p w14:paraId="05F8CBDF" w14:textId="77777777" w:rsidR="009A5946" w:rsidRPr="009A5946" w:rsidRDefault="009A5946" w:rsidP="009A5946">
            <w:pPr>
              <w:spacing w:after="0" w:line="360" w:lineRule="auto"/>
              <w:jc w:val="center"/>
              <w:rPr>
                <w:rFonts w:eastAsia="Calibri" w:cstheme="minorHAnsi"/>
                <w:snapToGrid w:val="0"/>
                <w:sz w:val="18"/>
                <w:szCs w:val="18"/>
                <w:lang w:val="en-GB"/>
              </w:rPr>
            </w:pPr>
            <w:r w:rsidRPr="009A5946">
              <w:rPr>
                <w:rFonts w:eastAsia="Calibri" w:cstheme="minorHAnsi"/>
                <w:snapToGrid w:val="0"/>
                <w:sz w:val="18"/>
                <w:szCs w:val="18"/>
                <w:lang w:val="en-GB"/>
              </w:rPr>
              <w:t>1.2</w:t>
            </w:r>
          </w:p>
        </w:tc>
        <w:tc>
          <w:tcPr>
            <w:tcW w:w="5795" w:type="dxa"/>
            <w:shd w:val="clear" w:color="auto" w:fill="auto"/>
          </w:tcPr>
          <w:p w14:paraId="34B1E056"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Gap Analysis Report</w:t>
            </w:r>
          </w:p>
        </w:tc>
        <w:tc>
          <w:tcPr>
            <w:tcW w:w="2710" w:type="dxa"/>
            <w:shd w:val="clear" w:color="auto" w:fill="auto"/>
          </w:tcPr>
          <w:p w14:paraId="26F8112B" w14:textId="77777777" w:rsidR="009A5946" w:rsidRPr="009A5946" w:rsidRDefault="009A5946" w:rsidP="009A5946">
            <w:pPr>
              <w:spacing w:after="0" w:line="360" w:lineRule="auto"/>
              <w:jc w:val="left"/>
              <w:rPr>
                <w:rFonts w:eastAsia="Calibri" w:cstheme="minorHAnsi"/>
                <w:b/>
                <w:snapToGrid w:val="0"/>
                <w:sz w:val="18"/>
                <w:szCs w:val="18"/>
                <w:lang w:val="en-GB"/>
              </w:rPr>
            </w:pPr>
            <w:r w:rsidRPr="009A5946">
              <w:rPr>
                <w:rFonts w:eastAsia="Times New Roman" w:cstheme="minorHAnsi"/>
                <w:snapToGrid w:val="0"/>
                <w:color w:val="0000FF"/>
                <w:sz w:val="18"/>
                <w:szCs w:val="18"/>
                <w:lang w:val="en-GB"/>
              </w:rPr>
              <w:t>RDM/RMG/00/IHP/SDS/0220</w:t>
            </w:r>
          </w:p>
        </w:tc>
      </w:tr>
      <w:tr w:rsidR="009A5946" w:rsidRPr="009A5946" w14:paraId="482CBF52" w14:textId="77777777" w:rsidTr="009A5946">
        <w:tc>
          <w:tcPr>
            <w:tcW w:w="851" w:type="dxa"/>
            <w:shd w:val="clear" w:color="auto" w:fill="auto"/>
            <w:vAlign w:val="center"/>
          </w:tcPr>
          <w:p w14:paraId="3A0B1EBF"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1.3</w:t>
            </w:r>
          </w:p>
        </w:tc>
        <w:tc>
          <w:tcPr>
            <w:tcW w:w="5795" w:type="dxa"/>
            <w:shd w:val="clear" w:color="auto" w:fill="auto"/>
          </w:tcPr>
          <w:p w14:paraId="57A764C5"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Framework Document </w:t>
            </w:r>
          </w:p>
        </w:tc>
        <w:tc>
          <w:tcPr>
            <w:tcW w:w="2710" w:type="dxa"/>
            <w:shd w:val="clear" w:color="auto" w:fill="auto"/>
          </w:tcPr>
          <w:p w14:paraId="4BD1BC2C"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RDM/RMG/00/IHP/SDC/0121</w:t>
            </w:r>
          </w:p>
        </w:tc>
      </w:tr>
      <w:tr w:rsidR="009A5946" w:rsidRPr="009A5946" w14:paraId="7DAEE035" w14:textId="77777777" w:rsidTr="009A5946">
        <w:tc>
          <w:tcPr>
            <w:tcW w:w="851" w:type="dxa"/>
            <w:shd w:val="clear" w:color="auto" w:fill="auto"/>
            <w:vAlign w:val="center"/>
          </w:tcPr>
          <w:p w14:paraId="77B496BC"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1.4</w:t>
            </w:r>
          </w:p>
        </w:tc>
        <w:tc>
          <w:tcPr>
            <w:tcW w:w="5795" w:type="dxa"/>
            <w:shd w:val="clear" w:color="auto" w:fill="auto"/>
          </w:tcPr>
          <w:p w14:paraId="6607A45A" w14:textId="77777777" w:rsidR="009A5946" w:rsidRPr="009A5946" w:rsidRDefault="009A5946" w:rsidP="009A5946">
            <w:pPr>
              <w:spacing w:after="0" w:line="360" w:lineRule="auto"/>
              <w:jc w:val="left"/>
              <w:rPr>
                <w:rFonts w:eastAsia="Calibri" w:cstheme="minorHAnsi"/>
                <w:snapToGrid w:val="0"/>
                <w:sz w:val="18"/>
                <w:szCs w:val="18"/>
                <w:lang w:val="en-US"/>
              </w:rPr>
            </w:pPr>
            <w:r w:rsidRPr="009A5946">
              <w:rPr>
                <w:rFonts w:eastAsia="Calibri" w:cstheme="minorHAnsi"/>
                <w:snapToGrid w:val="0"/>
                <w:sz w:val="18"/>
                <w:szCs w:val="18"/>
                <w:lang w:val="en-US"/>
              </w:rPr>
              <w:t xml:space="preserve">ToR for PSC members </w:t>
            </w:r>
          </w:p>
        </w:tc>
        <w:tc>
          <w:tcPr>
            <w:tcW w:w="2710" w:type="dxa"/>
            <w:shd w:val="clear" w:color="auto" w:fill="auto"/>
          </w:tcPr>
          <w:p w14:paraId="4E390CDA" w14:textId="77777777" w:rsidR="009A5946" w:rsidRPr="009A5946" w:rsidRDefault="009A5946" w:rsidP="009A5946">
            <w:pPr>
              <w:widowControl w:val="0"/>
              <w:spacing w:after="0" w:line="360" w:lineRule="auto"/>
              <w:jc w:val="left"/>
              <w:rPr>
                <w:rFonts w:eastAsia="Times New Roman" w:cstheme="minorHAnsi"/>
                <w:snapToGrid w:val="0"/>
                <w:color w:val="0000FF"/>
                <w:sz w:val="18"/>
                <w:szCs w:val="18"/>
                <w:lang w:val="en-GB"/>
              </w:rPr>
            </w:pPr>
            <w:r w:rsidRPr="009A5946">
              <w:rPr>
                <w:rFonts w:eastAsia="Times New Roman" w:cstheme="minorHAnsi"/>
                <w:snapToGrid w:val="0"/>
                <w:color w:val="0000FF"/>
                <w:sz w:val="18"/>
                <w:szCs w:val="18"/>
                <w:lang w:val="en-US"/>
              </w:rPr>
              <w:t>RDM/RMG/00/IHP/SDS/0221</w:t>
            </w:r>
          </w:p>
        </w:tc>
      </w:tr>
      <w:tr w:rsidR="009A5946" w:rsidRPr="009A5946" w14:paraId="3BA1CF07" w14:textId="77777777" w:rsidTr="009A5946">
        <w:tc>
          <w:tcPr>
            <w:tcW w:w="851" w:type="dxa"/>
            <w:shd w:val="clear" w:color="auto" w:fill="auto"/>
            <w:vAlign w:val="center"/>
          </w:tcPr>
          <w:p w14:paraId="38DC495D" w14:textId="77777777" w:rsidR="009A5946" w:rsidRPr="009A5946" w:rsidRDefault="009A5946" w:rsidP="009A5946">
            <w:pPr>
              <w:spacing w:after="0" w:line="360" w:lineRule="auto"/>
              <w:contextualSpacing/>
              <w:jc w:val="center"/>
              <w:rPr>
                <w:rFonts w:eastAsia="Calibri" w:cstheme="minorHAnsi"/>
                <w:bCs/>
                <w:snapToGrid w:val="0"/>
                <w:sz w:val="18"/>
                <w:szCs w:val="18"/>
                <w:lang w:val="en-GB"/>
              </w:rPr>
            </w:pPr>
            <w:r w:rsidRPr="009A5946">
              <w:rPr>
                <w:rFonts w:eastAsia="Calibri" w:cstheme="minorHAnsi"/>
                <w:bCs/>
                <w:snapToGrid w:val="0"/>
                <w:sz w:val="18"/>
                <w:szCs w:val="18"/>
                <w:lang w:val="en-GB"/>
              </w:rPr>
              <w:t>1.5</w:t>
            </w:r>
          </w:p>
        </w:tc>
        <w:tc>
          <w:tcPr>
            <w:tcW w:w="5795" w:type="dxa"/>
            <w:shd w:val="clear" w:color="auto" w:fill="auto"/>
          </w:tcPr>
          <w:p w14:paraId="75F75537" w14:textId="77777777" w:rsidR="009A5946" w:rsidRPr="009A5946" w:rsidRDefault="009A5946" w:rsidP="009A5946">
            <w:pPr>
              <w:spacing w:after="0" w:line="360" w:lineRule="auto"/>
              <w:jc w:val="left"/>
              <w:rPr>
                <w:rFonts w:eastAsia="Calibri" w:cstheme="minorHAnsi"/>
                <w:bCs/>
                <w:snapToGrid w:val="0"/>
                <w:sz w:val="18"/>
                <w:szCs w:val="18"/>
                <w:lang w:val="en-GB"/>
              </w:rPr>
            </w:pPr>
            <w:r w:rsidRPr="009A5946">
              <w:rPr>
                <w:rFonts w:eastAsia="Calibri" w:cstheme="minorHAnsi"/>
                <w:bCs/>
                <w:snapToGrid w:val="0"/>
                <w:sz w:val="18"/>
                <w:szCs w:val="18"/>
                <w:lang w:val="en-GB"/>
              </w:rPr>
              <w:t xml:space="preserve">Inception Report </w:t>
            </w:r>
          </w:p>
        </w:tc>
        <w:tc>
          <w:tcPr>
            <w:tcW w:w="2710" w:type="dxa"/>
            <w:shd w:val="clear" w:color="auto" w:fill="auto"/>
          </w:tcPr>
          <w:p w14:paraId="2C8D166B" w14:textId="77777777" w:rsidR="009A5946" w:rsidRPr="009A5946" w:rsidRDefault="009A5946" w:rsidP="009A5946">
            <w:pPr>
              <w:spacing w:after="0" w:line="360" w:lineRule="auto"/>
              <w:jc w:val="left"/>
              <w:rPr>
                <w:rFonts w:eastAsia="Calibri" w:cstheme="minorHAnsi"/>
                <w:bCs/>
                <w:snapToGrid w:val="0"/>
                <w:color w:val="0000FF"/>
                <w:sz w:val="18"/>
                <w:szCs w:val="18"/>
                <w:lang w:val="en-GB"/>
              </w:rPr>
            </w:pPr>
            <w:r w:rsidRPr="009A5946">
              <w:rPr>
                <w:rFonts w:eastAsia="Times New Roman" w:cstheme="minorHAnsi"/>
                <w:bCs/>
                <w:snapToGrid w:val="0"/>
                <w:color w:val="0000FF"/>
                <w:sz w:val="18"/>
                <w:szCs w:val="18"/>
                <w:lang w:val="en-US"/>
              </w:rPr>
              <w:t>RDM/RMG/00/IHP/SDS/0321</w:t>
            </w:r>
          </w:p>
        </w:tc>
      </w:tr>
      <w:tr w:rsidR="009A5946" w:rsidRPr="0082044C" w14:paraId="565F7233" w14:textId="77777777" w:rsidTr="009A5946">
        <w:tc>
          <w:tcPr>
            <w:tcW w:w="851" w:type="dxa"/>
            <w:shd w:val="clear" w:color="auto" w:fill="FFFFFF"/>
          </w:tcPr>
          <w:p w14:paraId="4990164F" w14:textId="77777777" w:rsidR="009A5946" w:rsidRPr="009A5946" w:rsidRDefault="009A5946" w:rsidP="009A5946">
            <w:pPr>
              <w:spacing w:after="0" w:line="360" w:lineRule="auto"/>
              <w:contextualSpacing/>
              <w:jc w:val="center"/>
              <w:rPr>
                <w:rFonts w:eastAsia="Calibri" w:cstheme="minorHAnsi"/>
                <w:b/>
                <w:snapToGrid w:val="0"/>
                <w:sz w:val="18"/>
                <w:szCs w:val="18"/>
                <w:lang w:val="en-GB"/>
              </w:rPr>
            </w:pPr>
            <w:r w:rsidRPr="009A5946">
              <w:rPr>
                <w:rFonts w:eastAsia="Calibri" w:cstheme="minorHAnsi"/>
                <w:b/>
                <w:snapToGrid w:val="0"/>
                <w:sz w:val="18"/>
                <w:szCs w:val="18"/>
                <w:lang w:val="en-GB"/>
              </w:rPr>
              <w:t>1.6</w:t>
            </w:r>
          </w:p>
        </w:tc>
        <w:tc>
          <w:tcPr>
            <w:tcW w:w="5795" w:type="dxa"/>
            <w:shd w:val="clear" w:color="auto" w:fill="FFFFFF"/>
          </w:tcPr>
          <w:p w14:paraId="37B4BB94" w14:textId="77777777" w:rsidR="009A5946" w:rsidRPr="00D43CA9" w:rsidRDefault="009A5946" w:rsidP="009A5946">
            <w:pPr>
              <w:spacing w:after="0" w:line="360" w:lineRule="auto"/>
              <w:jc w:val="left"/>
              <w:rPr>
                <w:rFonts w:eastAsia="Calibri" w:cstheme="minorHAnsi"/>
                <w:bCs/>
                <w:snapToGrid w:val="0"/>
                <w:sz w:val="18"/>
                <w:szCs w:val="18"/>
                <w:lang w:val="en-GB"/>
              </w:rPr>
            </w:pPr>
            <w:r w:rsidRPr="00D43CA9">
              <w:rPr>
                <w:rFonts w:eastAsia="Calibri" w:cstheme="minorHAnsi"/>
                <w:bCs/>
                <w:snapToGrid w:val="0"/>
                <w:sz w:val="18"/>
                <w:szCs w:val="18"/>
                <w:lang w:val="en-GB"/>
              </w:rPr>
              <w:t>Situation Assessment Report</w:t>
            </w:r>
          </w:p>
        </w:tc>
        <w:tc>
          <w:tcPr>
            <w:tcW w:w="2710" w:type="dxa"/>
            <w:shd w:val="clear" w:color="auto" w:fill="FFFFFF"/>
          </w:tcPr>
          <w:p w14:paraId="2B8CDF4E" w14:textId="6D47B2D1" w:rsidR="009A5946" w:rsidRPr="009A5946" w:rsidRDefault="009A5946" w:rsidP="009A5946">
            <w:pPr>
              <w:widowControl w:val="0"/>
              <w:spacing w:after="0" w:line="360" w:lineRule="auto"/>
              <w:jc w:val="left"/>
              <w:rPr>
                <w:rFonts w:eastAsia="Calibri" w:cstheme="minorHAnsi"/>
                <w:bCs/>
                <w:snapToGrid w:val="0"/>
                <w:color w:val="0000FF"/>
                <w:sz w:val="18"/>
                <w:szCs w:val="18"/>
                <w:lang w:val="en-GB"/>
              </w:rPr>
            </w:pPr>
            <w:r w:rsidRPr="009A5946">
              <w:rPr>
                <w:rFonts w:eastAsia="Times New Roman" w:cstheme="minorHAnsi"/>
                <w:bCs/>
                <w:snapToGrid w:val="0"/>
                <w:color w:val="0000FF"/>
                <w:sz w:val="18"/>
                <w:szCs w:val="18"/>
                <w:lang w:val="en-GB"/>
              </w:rPr>
              <w:t>RDM/RMG/00/IHP/</w:t>
            </w:r>
            <w:r w:rsidRPr="00225C84">
              <w:rPr>
                <w:rFonts w:eastAsia="Times New Roman" w:cstheme="minorHAnsi"/>
                <w:bCs/>
                <w:snapToGrid w:val="0"/>
                <w:color w:val="0000FF"/>
                <w:sz w:val="18"/>
                <w:szCs w:val="18"/>
                <w:lang w:val="en-GB"/>
              </w:rPr>
              <w:t>SDS/042</w:t>
            </w:r>
            <w:r w:rsidR="00F521F6" w:rsidRPr="00225C84">
              <w:rPr>
                <w:rFonts w:eastAsia="Times New Roman" w:cstheme="minorHAnsi"/>
                <w:bCs/>
                <w:snapToGrid w:val="0"/>
                <w:color w:val="0000FF"/>
                <w:sz w:val="18"/>
                <w:szCs w:val="18"/>
                <w:lang w:val="en-GB"/>
              </w:rPr>
              <w:t>1</w:t>
            </w:r>
          </w:p>
        </w:tc>
      </w:tr>
      <w:tr w:rsidR="009A5946" w:rsidRPr="009A5946" w14:paraId="5EC56452" w14:textId="77777777" w:rsidTr="009A5946">
        <w:tc>
          <w:tcPr>
            <w:tcW w:w="9356" w:type="dxa"/>
            <w:gridSpan w:val="3"/>
            <w:shd w:val="clear" w:color="auto" w:fill="auto"/>
          </w:tcPr>
          <w:p w14:paraId="5079768A" w14:textId="1D546382" w:rsidR="009A5946" w:rsidRPr="009A5946" w:rsidRDefault="009A5946" w:rsidP="0066683C">
            <w:pPr>
              <w:widowControl w:val="0"/>
              <w:numPr>
                <w:ilvl w:val="0"/>
                <w:numId w:val="7"/>
              </w:numPr>
              <w:spacing w:after="0" w:line="360" w:lineRule="auto"/>
              <w:contextualSpacing/>
              <w:jc w:val="left"/>
              <w:rPr>
                <w:rFonts w:eastAsia="Calibri" w:cstheme="minorHAnsi"/>
                <w:b/>
                <w:bCs/>
                <w:snapToGrid w:val="0"/>
                <w:sz w:val="18"/>
                <w:szCs w:val="18"/>
                <w:lang w:val="en-GB"/>
              </w:rPr>
            </w:pPr>
            <w:r w:rsidRPr="009A5946">
              <w:rPr>
                <w:rFonts w:eastAsia="Calibri" w:cstheme="minorHAnsi"/>
                <w:b/>
                <w:bCs/>
                <w:snapToGrid w:val="0"/>
                <w:sz w:val="18"/>
                <w:szCs w:val="18"/>
                <w:lang w:val="en-GB"/>
              </w:rPr>
              <w:t xml:space="preserve">Development of Rehabilitation Management Guidelines </w:t>
            </w:r>
          </w:p>
        </w:tc>
      </w:tr>
      <w:tr w:rsidR="009A5946" w:rsidRPr="0082044C" w14:paraId="6D513C03" w14:textId="77777777" w:rsidTr="002456A6">
        <w:tc>
          <w:tcPr>
            <w:tcW w:w="851" w:type="dxa"/>
            <w:shd w:val="clear" w:color="auto" w:fill="FFFFFF" w:themeFill="background1"/>
          </w:tcPr>
          <w:p w14:paraId="55A695F9"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2.1</w:t>
            </w:r>
          </w:p>
        </w:tc>
        <w:tc>
          <w:tcPr>
            <w:tcW w:w="5795" w:type="dxa"/>
            <w:shd w:val="clear" w:color="auto" w:fill="FFFFFF" w:themeFill="background1"/>
          </w:tcPr>
          <w:p w14:paraId="72D458C8"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Rehabilitation Management Guidelines for Rivers </w:t>
            </w:r>
          </w:p>
        </w:tc>
        <w:tc>
          <w:tcPr>
            <w:tcW w:w="2710" w:type="dxa"/>
            <w:shd w:val="clear" w:color="auto" w:fill="FFFFFF" w:themeFill="background1"/>
          </w:tcPr>
          <w:p w14:paraId="575EDD00" w14:textId="77777777" w:rsidR="009A5946" w:rsidRPr="009A5946" w:rsidRDefault="009A5946" w:rsidP="009A5946">
            <w:pPr>
              <w:widowControl w:val="0"/>
              <w:spacing w:after="0" w:line="360" w:lineRule="auto"/>
              <w:jc w:val="left"/>
              <w:rPr>
                <w:rFonts w:eastAsia="Calibri" w:cstheme="minorHAnsi"/>
                <w:snapToGrid w:val="0"/>
                <w:color w:val="0000FF"/>
                <w:sz w:val="18"/>
                <w:szCs w:val="18"/>
                <w:lang w:val="en-GB"/>
              </w:rPr>
            </w:pPr>
            <w:r w:rsidRPr="009A5946">
              <w:rPr>
                <w:rFonts w:eastAsia="Times New Roman" w:cstheme="minorHAnsi"/>
                <w:snapToGrid w:val="0"/>
                <w:color w:val="0000FF"/>
                <w:sz w:val="18"/>
                <w:szCs w:val="18"/>
                <w:lang w:val="en-GB"/>
              </w:rPr>
              <w:t>RDM/RMG/00/IHP/SDS</w:t>
            </w:r>
            <w:r w:rsidRPr="003F1DE1">
              <w:rPr>
                <w:rFonts w:eastAsia="Times New Roman" w:cstheme="minorHAnsi"/>
                <w:snapToGrid w:val="0"/>
                <w:color w:val="0000FF"/>
                <w:sz w:val="18"/>
                <w:szCs w:val="18"/>
                <w:lang w:val="en-GB"/>
              </w:rPr>
              <w:t>/0122</w:t>
            </w:r>
          </w:p>
        </w:tc>
      </w:tr>
      <w:tr w:rsidR="009A5946" w:rsidRPr="009A5946" w14:paraId="029DC125" w14:textId="77777777" w:rsidTr="002456A6">
        <w:tc>
          <w:tcPr>
            <w:tcW w:w="851" w:type="dxa"/>
            <w:shd w:val="clear" w:color="auto" w:fill="8EAADB" w:themeFill="accent1" w:themeFillTint="99"/>
          </w:tcPr>
          <w:p w14:paraId="60783852"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2.2</w:t>
            </w:r>
          </w:p>
        </w:tc>
        <w:tc>
          <w:tcPr>
            <w:tcW w:w="5795" w:type="dxa"/>
            <w:shd w:val="clear" w:color="auto" w:fill="8EAADB" w:themeFill="accent1" w:themeFillTint="99"/>
          </w:tcPr>
          <w:p w14:paraId="7F159E17"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Rehabilitation Management Guidelines for Wetlands</w:t>
            </w:r>
          </w:p>
        </w:tc>
        <w:tc>
          <w:tcPr>
            <w:tcW w:w="2710" w:type="dxa"/>
            <w:shd w:val="clear" w:color="auto" w:fill="8EAADB" w:themeFill="accent1" w:themeFillTint="99"/>
          </w:tcPr>
          <w:p w14:paraId="7B5EE5AB" w14:textId="563C3DF9"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RDM/RMG/00/IHP/SDS/0</w:t>
            </w:r>
            <w:r w:rsidRPr="0069102F">
              <w:rPr>
                <w:rFonts w:eastAsia="Times New Roman" w:cstheme="minorHAnsi"/>
                <w:snapToGrid w:val="0"/>
                <w:color w:val="0000FF"/>
                <w:sz w:val="18"/>
                <w:szCs w:val="18"/>
                <w:lang w:val="en-GB"/>
              </w:rPr>
              <w:t>222</w:t>
            </w:r>
          </w:p>
        </w:tc>
      </w:tr>
      <w:tr w:rsidR="009A5946" w:rsidRPr="009A5946" w14:paraId="4D508920" w14:textId="77777777" w:rsidTr="009A5946">
        <w:tc>
          <w:tcPr>
            <w:tcW w:w="851" w:type="dxa"/>
            <w:shd w:val="clear" w:color="auto" w:fill="auto"/>
          </w:tcPr>
          <w:p w14:paraId="79074AD5"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2.3</w:t>
            </w:r>
          </w:p>
        </w:tc>
        <w:tc>
          <w:tcPr>
            <w:tcW w:w="5795" w:type="dxa"/>
            <w:shd w:val="clear" w:color="auto" w:fill="auto"/>
          </w:tcPr>
          <w:p w14:paraId="27CEB589"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Rehabilitation Management Guidelines for Estuaries </w:t>
            </w:r>
          </w:p>
        </w:tc>
        <w:tc>
          <w:tcPr>
            <w:tcW w:w="2710" w:type="dxa"/>
            <w:shd w:val="clear" w:color="auto" w:fill="auto"/>
          </w:tcPr>
          <w:p w14:paraId="4016FF65" w14:textId="77777777" w:rsidR="009A5946" w:rsidRPr="009A5946" w:rsidRDefault="009A5946" w:rsidP="009A5946">
            <w:pPr>
              <w:widowControl w:val="0"/>
              <w:spacing w:after="0" w:line="360" w:lineRule="auto"/>
              <w:jc w:val="left"/>
              <w:rPr>
                <w:rFonts w:eastAsia="Calibri" w:cstheme="minorHAnsi"/>
                <w:snapToGrid w:val="0"/>
                <w:sz w:val="18"/>
                <w:szCs w:val="18"/>
                <w:highlight w:val="yellow"/>
                <w:lang w:val="en-GB"/>
              </w:rPr>
            </w:pPr>
            <w:r w:rsidRPr="009A5946">
              <w:rPr>
                <w:rFonts w:eastAsia="Times New Roman" w:cstheme="minorHAnsi"/>
                <w:snapToGrid w:val="0"/>
                <w:color w:val="0000FF"/>
                <w:sz w:val="18"/>
                <w:szCs w:val="18"/>
                <w:lang w:val="en-GB"/>
              </w:rPr>
              <w:t>RDM/RMG/00/IHP/SDS/0123</w:t>
            </w:r>
          </w:p>
        </w:tc>
      </w:tr>
      <w:tr w:rsidR="009A5946" w:rsidRPr="009A5946" w14:paraId="667AB979" w14:textId="77777777" w:rsidTr="009A5946">
        <w:tc>
          <w:tcPr>
            <w:tcW w:w="851" w:type="dxa"/>
            <w:shd w:val="clear" w:color="auto" w:fill="auto"/>
          </w:tcPr>
          <w:p w14:paraId="25A97CC0"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2.4</w:t>
            </w:r>
          </w:p>
        </w:tc>
        <w:tc>
          <w:tcPr>
            <w:tcW w:w="5795" w:type="dxa"/>
            <w:shd w:val="clear" w:color="auto" w:fill="auto"/>
          </w:tcPr>
          <w:p w14:paraId="72238958" w14:textId="57E31A4A" w:rsidR="009A5946" w:rsidRPr="009A5946" w:rsidRDefault="009478E8"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Rehabilitation Management Guidelines for Groundwater resources </w:t>
            </w:r>
          </w:p>
        </w:tc>
        <w:tc>
          <w:tcPr>
            <w:tcW w:w="2710" w:type="dxa"/>
            <w:shd w:val="clear" w:color="auto" w:fill="auto"/>
          </w:tcPr>
          <w:p w14:paraId="5858ECA1" w14:textId="77777777" w:rsidR="009A5946" w:rsidRPr="009A5946" w:rsidRDefault="009A5946" w:rsidP="009A5946">
            <w:pPr>
              <w:widowControl w:val="0"/>
              <w:spacing w:after="0" w:line="360" w:lineRule="auto"/>
              <w:jc w:val="left"/>
              <w:rPr>
                <w:rFonts w:eastAsia="Times New Roman" w:cstheme="minorHAnsi"/>
                <w:snapToGrid w:val="0"/>
                <w:color w:val="0000FF"/>
                <w:sz w:val="18"/>
                <w:szCs w:val="18"/>
                <w:lang w:val="en-GB"/>
              </w:rPr>
            </w:pPr>
            <w:r w:rsidRPr="009A5946">
              <w:rPr>
                <w:rFonts w:eastAsia="Times New Roman" w:cstheme="minorHAnsi"/>
                <w:snapToGrid w:val="0"/>
                <w:color w:val="0000FF"/>
                <w:sz w:val="18"/>
                <w:szCs w:val="18"/>
                <w:lang w:val="en-GB"/>
              </w:rPr>
              <w:t>RDM/RMG/00/IHP/SDS/0223</w:t>
            </w:r>
          </w:p>
        </w:tc>
      </w:tr>
      <w:tr w:rsidR="009A5946" w:rsidRPr="009A5946" w14:paraId="14C24AC7" w14:textId="77777777" w:rsidTr="009A5946">
        <w:tc>
          <w:tcPr>
            <w:tcW w:w="851" w:type="dxa"/>
            <w:shd w:val="clear" w:color="auto" w:fill="auto"/>
          </w:tcPr>
          <w:p w14:paraId="0D2A40C2"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2.5</w:t>
            </w:r>
          </w:p>
        </w:tc>
        <w:tc>
          <w:tcPr>
            <w:tcW w:w="5795" w:type="dxa"/>
            <w:shd w:val="clear" w:color="auto" w:fill="auto"/>
          </w:tcPr>
          <w:p w14:paraId="2903183D" w14:textId="13D66F8B" w:rsidR="009A5946" w:rsidRPr="009A5946" w:rsidRDefault="009478E8"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Rehabilitation Management Guidelines for Lakes and Dams</w:t>
            </w:r>
          </w:p>
        </w:tc>
        <w:tc>
          <w:tcPr>
            <w:tcW w:w="2710" w:type="dxa"/>
            <w:shd w:val="clear" w:color="auto" w:fill="auto"/>
          </w:tcPr>
          <w:p w14:paraId="76C593C1" w14:textId="77777777" w:rsidR="009A5946" w:rsidRPr="009A5946" w:rsidRDefault="009A5946" w:rsidP="009A5946">
            <w:pPr>
              <w:widowControl w:val="0"/>
              <w:spacing w:after="0" w:line="360" w:lineRule="auto"/>
              <w:jc w:val="left"/>
              <w:rPr>
                <w:rFonts w:eastAsia="Calibri" w:cstheme="minorHAnsi"/>
                <w:snapToGrid w:val="0"/>
                <w:sz w:val="18"/>
                <w:szCs w:val="18"/>
                <w:highlight w:val="yellow"/>
                <w:lang w:val="en-GB"/>
              </w:rPr>
            </w:pPr>
            <w:r w:rsidRPr="009A5946">
              <w:rPr>
                <w:rFonts w:eastAsia="Times New Roman" w:cstheme="minorHAnsi"/>
                <w:snapToGrid w:val="0"/>
                <w:color w:val="0000FF"/>
                <w:sz w:val="18"/>
                <w:szCs w:val="18"/>
                <w:lang w:val="en-GB"/>
              </w:rPr>
              <w:t>RDM/RMG/00/IHP/SDS/0323</w:t>
            </w:r>
          </w:p>
        </w:tc>
      </w:tr>
      <w:tr w:rsidR="009A5946" w:rsidRPr="009A5946" w14:paraId="3D017CCF" w14:textId="77777777" w:rsidTr="009A5946">
        <w:tc>
          <w:tcPr>
            <w:tcW w:w="9356" w:type="dxa"/>
            <w:gridSpan w:val="3"/>
            <w:shd w:val="clear" w:color="auto" w:fill="auto"/>
          </w:tcPr>
          <w:p w14:paraId="7CBB6AEA" w14:textId="77777777" w:rsidR="009A5946" w:rsidRPr="009A5946" w:rsidRDefault="009A5946" w:rsidP="0066683C">
            <w:pPr>
              <w:widowControl w:val="0"/>
              <w:numPr>
                <w:ilvl w:val="0"/>
                <w:numId w:val="7"/>
              </w:numPr>
              <w:spacing w:after="0" w:line="360" w:lineRule="auto"/>
              <w:contextualSpacing/>
              <w:jc w:val="left"/>
              <w:rPr>
                <w:rFonts w:eastAsia="Times New Roman" w:cstheme="minorHAnsi"/>
                <w:b/>
                <w:bCs/>
                <w:snapToGrid w:val="0"/>
                <w:sz w:val="18"/>
                <w:szCs w:val="18"/>
                <w:lang w:val="en-GB"/>
              </w:rPr>
            </w:pPr>
            <w:r w:rsidRPr="009A5946">
              <w:rPr>
                <w:rFonts w:eastAsia="Calibri" w:cstheme="minorHAnsi"/>
                <w:b/>
                <w:bCs/>
                <w:snapToGrid w:val="0"/>
                <w:sz w:val="18"/>
                <w:szCs w:val="18"/>
                <w:lang w:val="en-GB"/>
              </w:rPr>
              <w:t xml:space="preserve">Implementation Report </w:t>
            </w:r>
          </w:p>
        </w:tc>
      </w:tr>
      <w:tr w:rsidR="009A5946" w:rsidRPr="009A5946" w14:paraId="64C26C45" w14:textId="77777777" w:rsidTr="009A5946">
        <w:tc>
          <w:tcPr>
            <w:tcW w:w="851" w:type="dxa"/>
            <w:shd w:val="clear" w:color="auto" w:fill="auto"/>
          </w:tcPr>
          <w:p w14:paraId="7D1DD6F4"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3.1</w:t>
            </w:r>
          </w:p>
        </w:tc>
        <w:tc>
          <w:tcPr>
            <w:tcW w:w="5795" w:type="dxa"/>
            <w:shd w:val="clear" w:color="auto" w:fill="auto"/>
          </w:tcPr>
          <w:p w14:paraId="7CCC52F6"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Guidelines into Practice</w:t>
            </w:r>
          </w:p>
        </w:tc>
        <w:tc>
          <w:tcPr>
            <w:tcW w:w="2710" w:type="dxa"/>
            <w:shd w:val="clear" w:color="auto" w:fill="auto"/>
          </w:tcPr>
          <w:p w14:paraId="45979F2D" w14:textId="77777777" w:rsidR="009A5946" w:rsidRPr="009A5946" w:rsidRDefault="009A5946" w:rsidP="009A5946">
            <w:pPr>
              <w:widowControl w:val="0"/>
              <w:spacing w:after="0" w:line="360" w:lineRule="auto"/>
              <w:jc w:val="left"/>
              <w:rPr>
                <w:rFonts w:eastAsia="Times New Roman" w:cstheme="minorHAnsi"/>
                <w:snapToGrid w:val="0"/>
                <w:color w:val="0000FF"/>
                <w:sz w:val="18"/>
                <w:szCs w:val="18"/>
                <w:lang w:val="en-GB"/>
              </w:rPr>
            </w:pPr>
            <w:r w:rsidRPr="009A5946">
              <w:rPr>
                <w:rFonts w:eastAsia="Times New Roman" w:cstheme="minorHAnsi"/>
                <w:snapToGrid w:val="0"/>
                <w:color w:val="0000FF"/>
                <w:sz w:val="18"/>
                <w:szCs w:val="18"/>
                <w:lang w:val="en-GB"/>
              </w:rPr>
              <w:t>RDM/RMG/00/IHP/SDS/0423</w:t>
            </w:r>
          </w:p>
        </w:tc>
      </w:tr>
      <w:tr w:rsidR="009A5946" w:rsidRPr="009A5946" w14:paraId="1F46E4A3" w14:textId="77777777" w:rsidTr="009A5946">
        <w:tc>
          <w:tcPr>
            <w:tcW w:w="9356" w:type="dxa"/>
            <w:gridSpan w:val="3"/>
            <w:shd w:val="clear" w:color="auto" w:fill="auto"/>
          </w:tcPr>
          <w:p w14:paraId="11C074A0" w14:textId="77777777" w:rsidR="009A5946" w:rsidRPr="009A5946" w:rsidRDefault="009A5946" w:rsidP="0066683C">
            <w:pPr>
              <w:widowControl w:val="0"/>
              <w:numPr>
                <w:ilvl w:val="0"/>
                <w:numId w:val="7"/>
              </w:numPr>
              <w:spacing w:after="0" w:line="360" w:lineRule="auto"/>
              <w:contextualSpacing/>
              <w:jc w:val="left"/>
              <w:rPr>
                <w:rFonts w:eastAsia="Times New Roman" w:cstheme="minorHAnsi"/>
                <w:b/>
                <w:bCs/>
                <w:snapToGrid w:val="0"/>
                <w:sz w:val="18"/>
                <w:szCs w:val="18"/>
                <w:lang w:val="en-GB"/>
              </w:rPr>
            </w:pPr>
            <w:r w:rsidRPr="009A5946">
              <w:rPr>
                <w:rFonts w:eastAsia="Calibri" w:cstheme="minorHAnsi"/>
                <w:b/>
                <w:bCs/>
                <w:snapToGrid w:val="0"/>
                <w:sz w:val="18"/>
                <w:szCs w:val="18"/>
                <w:lang w:val="en-GB"/>
              </w:rPr>
              <w:t>Project Administration Reports</w:t>
            </w:r>
          </w:p>
        </w:tc>
      </w:tr>
      <w:tr w:rsidR="009A5946" w:rsidRPr="009A5946" w14:paraId="2B52F319" w14:textId="77777777" w:rsidTr="009A5946">
        <w:tc>
          <w:tcPr>
            <w:tcW w:w="851" w:type="dxa"/>
            <w:shd w:val="clear" w:color="auto" w:fill="auto"/>
          </w:tcPr>
          <w:p w14:paraId="7DBDF1C4"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4.1</w:t>
            </w:r>
          </w:p>
        </w:tc>
        <w:tc>
          <w:tcPr>
            <w:tcW w:w="5795" w:type="dxa"/>
            <w:shd w:val="clear" w:color="auto" w:fill="auto"/>
          </w:tcPr>
          <w:p w14:paraId="7AF0E103"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Capacity Building Report</w:t>
            </w:r>
          </w:p>
        </w:tc>
        <w:tc>
          <w:tcPr>
            <w:tcW w:w="2710" w:type="dxa"/>
            <w:shd w:val="clear" w:color="auto" w:fill="auto"/>
          </w:tcPr>
          <w:p w14:paraId="05F53730"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RDM/RMG/00/IHP/SDS/0523</w:t>
            </w:r>
          </w:p>
        </w:tc>
      </w:tr>
      <w:tr w:rsidR="009A5946" w:rsidRPr="009A5946" w14:paraId="5A2BA133" w14:textId="77777777" w:rsidTr="009A5946">
        <w:tc>
          <w:tcPr>
            <w:tcW w:w="851" w:type="dxa"/>
            <w:shd w:val="clear" w:color="auto" w:fill="auto"/>
          </w:tcPr>
          <w:p w14:paraId="2844C493"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4.2</w:t>
            </w:r>
          </w:p>
        </w:tc>
        <w:tc>
          <w:tcPr>
            <w:tcW w:w="5795" w:type="dxa"/>
            <w:shd w:val="clear" w:color="auto" w:fill="auto"/>
          </w:tcPr>
          <w:p w14:paraId="7136019C"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 xml:space="preserve">Stakeholder Engagement: Issues and Response Register </w:t>
            </w:r>
          </w:p>
        </w:tc>
        <w:tc>
          <w:tcPr>
            <w:tcW w:w="2710" w:type="dxa"/>
            <w:shd w:val="clear" w:color="auto" w:fill="auto"/>
          </w:tcPr>
          <w:p w14:paraId="3FE89F14"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RDM/RMG/00/IHP/SDS/0623</w:t>
            </w:r>
          </w:p>
        </w:tc>
      </w:tr>
      <w:tr w:rsidR="009A5946" w:rsidRPr="009A5946" w14:paraId="2556D2D6" w14:textId="77777777" w:rsidTr="009A5946">
        <w:tc>
          <w:tcPr>
            <w:tcW w:w="851" w:type="dxa"/>
            <w:shd w:val="clear" w:color="auto" w:fill="auto"/>
          </w:tcPr>
          <w:p w14:paraId="56D400AF" w14:textId="77777777" w:rsidR="009A5946" w:rsidRPr="009A5946" w:rsidRDefault="009A5946" w:rsidP="009A5946">
            <w:pPr>
              <w:spacing w:after="0" w:line="360" w:lineRule="auto"/>
              <w:contextualSpacing/>
              <w:jc w:val="center"/>
              <w:rPr>
                <w:rFonts w:eastAsia="Calibri" w:cstheme="minorHAnsi"/>
                <w:snapToGrid w:val="0"/>
                <w:sz w:val="18"/>
                <w:szCs w:val="18"/>
                <w:lang w:val="en-GB"/>
              </w:rPr>
            </w:pPr>
            <w:r w:rsidRPr="009A5946">
              <w:rPr>
                <w:rFonts w:eastAsia="Calibri" w:cstheme="minorHAnsi"/>
                <w:snapToGrid w:val="0"/>
                <w:sz w:val="18"/>
                <w:szCs w:val="18"/>
                <w:lang w:val="en-GB"/>
              </w:rPr>
              <w:t>4.3</w:t>
            </w:r>
          </w:p>
        </w:tc>
        <w:tc>
          <w:tcPr>
            <w:tcW w:w="5795" w:type="dxa"/>
            <w:shd w:val="clear" w:color="auto" w:fill="auto"/>
          </w:tcPr>
          <w:p w14:paraId="1E2B2DA4" w14:textId="77777777" w:rsidR="009A5946" w:rsidRPr="009A5946" w:rsidRDefault="009A5946" w:rsidP="009A5946">
            <w:pPr>
              <w:spacing w:after="0" w:line="360" w:lineRule="auto"/>
              <w:jc w:val="left"/>
              <w:rPr>
                <w:rFonts w:eastAsia="Calibri" w:cstheme="minorHAnsi"/>
                <w:snapToGrid w:val="0"/>
                <w:sz w:val="18"/>
                <w:szCs w:val="18"/>
                <w:lang w:val="en-GB"/>
              </w:rPr>
            </w:pPr>
            <w:r w:rsidRPr="009A5946">
              <w:rPr>
                <w:rFonts w:eastAsia="Calibri" w:cstheme="minorHAnsi"/>
                <w:snapToGrid w:val="0"/>
                <w:sz w:val="18"/>
                <w:szCs w:val="18"/>
                <w:lang w:val="en-GB"/>
              </w:rPr>
              <w:t>Technical Close-Out Report</w:t>
            </w:r>
          </w:p>
        </w:tc>
        <w:tc>
          <w:tcPr>
            <w:tcW w:w="2710" w:type="dxa"/>
            <w:shd w:val="clear" w:color="auto" w:fill="auto"/>
          </w:tcPr>
          <w:p w14:paraId="7982ADEA" w14:textId="77777777" w:rsidR="009A5946" w:rsidRPr="009A5946" w:rsidRDefault="009A5946" w:rsidP="009A5946">
            <w:pPr>
              <w:widowControl w:val="0"/>
              <w:spacing w:after="0" w:line="360" w:lineRule="auto"/>
              <w:jc w:val="left"/>
              <w:rPr>
                <w:rFonts w:eastAsia="Calibri" w:cstheme="minorHAnsi"/>
                <w:snapToGrid w:val="0"/>
                <w:sz w:val="18"/>
                <w:szCs w:val="18"/>
                <w:lang w:val="en-GB"/>
              </w:rPr>
            </w:pPr>
            <w:r w:rsidRPr="009A5946">
              <w:rPr>
                <w:rFonts w:eastAsia="Times New Roman" w:cstheme="minorHAnsi"/>
                <w:snapToGrid w:val="0"/>
                <w:color w:val="0000FF"/>
                <w:sz w:val="18"/>
                <w:szCs w:val="18"/>
                <w:lang w:val="en-GB"/>
              </w:rPr>
              <w:t>RDM/RMG/00/IHP/SDS/0723</w:t>
            </w:r>
          </w:p>
        </w:tc>
      </w:tr>
    </w:tbl>
    <w:p w14:paraId="2BA9449F" w14:textId="77777777" w:rsidR="003E152D" w:rsidRDefault="003E152D" w:rsidP="007E638E">
      <w:pPr>
        <w:tabs>
          <w:tab w:val="left" w:pos="2364"/>
        </w:tabs>
      </w:pPr>
    </w:p>
    <w:p w14:paraId="7AAD0404" w14:textId="0FFFDC67" w:rsidR="00E04AA7" w:rsidRDefault="00E04AA7" w:rsidP="00E04AA7"/>
    <w:p w14:paraId="2FD2B0C8" w14:textId="6C42A275" w:rsidR="00BE4CC3" w:rsidRDefault="00BE4CC3">
      <w:r>
        <w:br w:type="page"/>
      </w:r>
    </w:p>
    <w:p w14:paraId="612F2969" w14:textId="46FA6792" w:rsidR="007E638E" w:rsidRPr="003D1745" w:rsidRDefault="007E638E" w:rsidP="00274306">
      <w:pPr>
        <w:pStyle w:val="Heading5"/>
        <w:pBdr>
          <w:bottom w:val="single" w:sz="8" w:space="1" w:color="5B9BD5" w:themeColor="accent5"/>
        </w:pBdr>
        <w:jc w:val="left"/>
        <w:rPr>
          <w:color w:val="4472C4" w:themeColor="accent1"/>
        </w:rPr>
      </w:pPr>
      <w:bookmarkStart w:id="6" w:name="_Toc147218192"/>
      <w:r w:rsidRPr="003D1745">
        <w:rPr>
          <w:color w:val="4472C4" w:themeColor="accent1"/>
        </w:rPr>
        <w:lastRenderedPageBreak/>
        <w:t>Departmental Approval</w:t>
      </w:r>
      <w:bookmarkEnd w:id="6"/>
    </w:p>
    <w:p w14:paraId="05E8FA0A" w14:textId="77777777" w:rsidR="009A5946" w:rsidRPr="009A5946" w:rsidRDefault="009A5946" w:rsidP="009A5946">
      <w:pPr>
        <w:widowControl w:val="0"/>
        <w:spacing w:after="0" w:line="360" w:lineRule="auto"/>
        <w:ind w:left="1440" w:hanging="1440"/>
        <w:jc w:val="left"/>
        <w:rPr>
          <w:rFonts w:eastAsia="Times New Roman" w:cstheme="minorHAnsi"/>
          <w:i/>
          <w:snapToGrid w:val="0"/>
          <w:lang w:val="en-GB"/>
        </w:rPr>
      </w:pPr>
      <w:bookmarkStart w:id="7" w:name="_Hlk134602758"/>
      <w:r w:rsidRPr="009A5946">
        <w:rPr>
          <w:rFonts w:eastAsia="Times New Roman" w:cstheme="minorHAnsi"/>
          <w:b/>
          <w:i/>
          <w:snapToGrid w:val="0"/>
          <w:lang w:val="en-GB"/>
        </w:rPr>
        <w:t>Authors</w:t>
      </w:r>
      <w:r w:rsidRPr="009A5946">
        <w:rPr>
          <w:rFonts w:eastAsia="Times New Roman" w:cstheme="minorHAnsi"/>
          <w:i/>
          <w:snapToGrid w:val="0"/>
          <w:lang w:val="en-GB"/>
        </w:rPr>
        <w:t>:</w:t>
      </w:r>
      <w:r w:rsidRPr="009A5946">
        <w:rPr>
          <w:rFonts w:eastAsia="Times New Roman" w:cstheme="minorHAnsi"/>
          <w:i/>
          <w:snapToGrid w:val="0"/>
          <w:lang w:val="en-GB"/>
        </w:rPr>
        <w:tab/>
      </w:r>
      <w:r w:rsidRPr="009A5946">
        <w:rPr>
          <w:rFonts w:eastAsia="Times New Roman" w:cstheme="minorHAnsi"/>
          <w:i/>
          <w:snapToGrid w:val="0"/>
          <w:lang w:val="en-GB"/>
        </w:rPr>
        <w:tab/>
        <w:t xml:space="preserve">Mr Kgotso Mahlahlane, Dr Mampolelo Photolo, Ms Mmaphefo Thwala, </w:t>
      </w:r>
    </w:p>
    <w:p w14:paraId="55CD0E8C" w14:textId="715A494E" w:rsidR="009A5946" w:rsidRPr="009A5946" w:rsidRDefault="009A5946" w:rsidP="009A5946">
      <w:pPr>
        <w:widowControl w:val="0"/>
        <w:spacing w:after="0" w:line="360" w:lineRule="auto"/>
        <w:ind w:left="1440" w:firstLine="720"/>
        <w:jc w:val="left"/>
        <w:rPr>
          <w:rFonts w:eastAsia="Times New Roman" w:cstheme="minorHAnsi"/>
          <w:i/>
          <w:snapToGrid w:val="0"/>
          <w:lang w:val="en-GB"/>
        </w:rPr>
      </w:pPr>
      <w:r w:rsidRPr="009A5946">
        <w:rPr>
          <w:rFonts w:eastAsia="Times New Roman" w:cstheme="minorHAnsi"/>
          <w:i/>
          <w:snapToGrid w:val="0"/>
          <w:lang w:val="en-GB"/>
        </w:rPr>
        <w:t xml:space="preserve">Mr Samkele Mnyango, Ms Tovhowani Nyamande </w:t>
      </w:r>
      <w:r w:rsidRPr="009A5946">
        <w:rPr>
          <w:rFonts w:eastAsia="Times New Roman" w:cstheme="minorHAnsi"/>
          <w:i/>
          <w:snapToGrid w:val="0"/>
          <w:lang w:val="en-GB"/>
        </w:rPr>
        <w:tab/>
      </w:r>
    </w:p>
    <w:bookmarkEnd w:id="7"/>
    <w:p w14:paraId="12DD0E90" w14:textId="77777777" w:rsidR="00E71A18" w:rsidRPr="002B7D92" w:rsidRDefault="00E71A18" w:rsidP="00E71A18">
      <w:pPr>
        <w:widowControl w:val="0"/>
        <w:spacing w:after="0" w:line="360" w:lineRule="auto"/>
        <w:ind w:left="1440" w:hanging="1440"/>
        <w:jc w:val="left"/>
        <w:rPr>
          <w:rFonts w:eastAsia="Times New Roman" w:cstheme="minorHAnsi"/>
          <w:i/>
          <w:snapToGrid w:val="0"/>
          <w:lang w:val="en-GB"/>
        </w:rPr>
      </w:pPr>
      <w:r w:rsidRPr="002B7D92">
        <w:rPr>
          <w:rFonts w:eastAsia="Times New Roman" w:cstheme="minorHAnsi"/>
          <w:b/>
          <w:i/>
          <w:snapToGrid w:val="0"/>
          <w:lang w:val="en-GB"/>
        </w:rPr>
        <w:t>Contributors:</w:t>
      </w:r>
      <w:r w:rsidRPr="009A5946">
        <w:rPr>
          <w:rFonts w:eastAsia="Times New Roman" w:cstheme="minorHAnsi"/>
          <w:i/>
          <w:snapToGrid w:val="0"/>
          <w:lang w:val="en-GB"/>
        </w:rPr>
        <w:tab/>
      </w:r>
      <w:r w:rsidRPr="009A5946">
        <w:rPr>
          <w:rFonts w:eastAsia="Times New Roman" w:cstheme="minorHAnsi"/>
          <w:i/>
          <w:snapToGrid w:val="0"/>
          <w:lang w:val="en-GB"/>
        </w:rPr>
        <w:tab/>
      </w:r>
      <w:r w:rsidRPr="002B7D92">
        <w:rPr>
          <w:rFonts w:eastAsia="Times New Roman" w:cstheme="minorHAnsi"/>
          <w:i/>
          <w:snapToGrid w:val="0"/>
          <w:lang w:val="en-GB"/>
        </w:rPr>
        <w:t xml:space="preserve">Sub-Technical Task Team, Technical Task Team, Project Management </w:t>
      </w:r>
    </w:p>
    <w:p w14:paraId="77B32DFC" w14:textId="417E8339" w:rsidR="00E71A18" w:rsidRPr="002B7D92" w:rsidRDefault="00E71A18" w:rsidP="00E71A18">
      <w:pPr>
        <w:widowControl w:val="0"/>
        <w:spacing w:after="0" w:line="360" w:lineRule="auto"/>
        <w:ind w:left="1440" w:firstLine="720"/>
        <w:jc w:val="left"/>
        <w:rPr>
          <w:rFonts w:eastAsia="Times New Roman" w:cstheme="minorHAnsi"/>
          <w:i/>
          <w:snapToGrid w:val="0"/>
          <w:lang w:val="en-GB"/>
        </w:rPr>
      </w:pPr>
      <w:r w:rsidRPr="002B7D92">
        <w:rPr>
          <w:rFonts w:eastAsia="Times New Roman" w:cstheme="minorHAnsi"/>
          <w:i/>
          <w:snapToGrid w:val="0"/>
          <w:lang w:val="en-GB"/>
        </w:rPr>
        <w:t>Committee, and Project Steering Committee</w:t>
      </w:r>
    </w:p>
    <w:p w14:paraId="36B4048D" w14:textId="23FB387F" w:rsidR="009A5946" w:rsidRPr="009A5946" w:rsidRDefault="009A5946" w:rsidP="009A5946">
      <w:pPr>
        <w:widowControl w:val="0"/>
        <w:spacing w:after="0" w:line="360" w:lineRule="auto"/>
        <w:ind w:left="2880" w:hanging="2880"/>
        <w:jc w:val="left"/>
        <w:rPr>
          <w:rFonts w:eastAsia="Times New Roman" w:cstheme="minorHAnsi"/>
          <w:i/>
          <w:snapToGrid w:val="0"/>
          <w:lang w:val="en-GB"/>
        </w:rPr>
      </w:pPr>
      <w:r w:rsidRPr="009A5946">
        <w:rPr>
          <w:rFonts w:eastAsia="Times New Roman" w:cstheme="minorHAnsi"/>
          <w:b/>
          <w:i/>
          <w:snapToGrid w:val="0"/>
          <w:lang w:val="en-GB"/>
        </w:rPr>
        <w:t>Project</w:t>
      </w:r>
      <w:r w:rsidRPr="009A5946">
        <w:rPr>
          <w:rFonts w:eastAsia="Times New Roman" w:cstheme="minorHAnsi"/>
          <w:i/>
          <w:snapToGrid w:val="0"/>
          <w:lang w:val="en-GB"/>
        </w:rPr>
        <w:t xml:space="preserve"> </w:t>
      </w:r>
      <w:r w:rsidRPr="009A5946">
        <w:rPr>
          <w:rFonts w:eastAsia="Times New Roman" w:cstheme="minorHAnsi"/>
          <w:b/>
          <w:i/>
          <w:snapToGrid w:val="0"/>
          <w:lang w:val="en-GB"/>
        </w:rPr>
        <w:t>Name</w:t>
      </w:r>
      <w:r w:rsidRPr="009A5946">
        <w:rPr>
          <w:rFonts w:eastAsia="Times New Roman" w:cstheme="minorHAnsi"/>
          <w:i/>
          <w:snapToGrid w:val="0"/>
          <w:lang w:val="en-GB"/>
        </w:rPr>
        <w:t xml:space="preserve">:               </w:t>
      </w:r>
      <w:r w:rsidR="0082044C">
        <w:rPr>
          <w:rFonts w:eastAsia="Times New Roman" w:cstheme="minorHAnsi"/>
          <w:i/>
          <w:snapToGrid w:val="0"/>
          <w:lang w:val="en-GB"/>
        </w:rPr>
        <w:t xml:space="preserve">   </w:t>
      </w:r>
      <w:r w:rsidRPr="009A5946">
        <w:rPr>
          <w:rFonts w:eastAsia="Times New Roman" w:cstheme="minorHAnsi"/>
          <w:b/>
          <w:i/>
          <w:snapToGrid w:val="0"/>
          <w:lang w:val="en-GB"/>
        </w:rPr>
        <w:t xml:space="preserve">Rehabilitation </w:t>
      </w:r>
      <w:r w:rsidRPr="00544D98">
        <w:rPr>
          <w:rFonts w:eastAsia="Times New Roman" w:cstheme="minorHAnsi"/>
          <w:b/>
          <w:i/>
          <w:snapToGrid w:val="0"/>
          <w:lang w:val="en-GB"/>
        </w:rPr>
        <w:t xml:space="preserve">Management Guidelines for </w:t>
      </w:r>
      <w:r w:rsidR="00E9534E" w:rsidRPr="00544D98">
        <w:rPr>
          <w:rFonts w:eastAsia="Times New Roman" w:cstheme="minorHAnsi"/>
          <w:b/>
          <w:i/>
          <w:snapToGrid w:val="0"/>
          <w:lang w:val="en-GB"/>
        </w:rPr>
        <w:t>Wetlands</w:t>
      </w:r>
    </w:p>
    <w:p w14:paraId="331F5A15" w14:textId="5E285640"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b/>
          <w:i/>
          <w:snapToGrid w:val="0"/>
          <w:lang w:val="en-GB"/>
        </w:rPr>
        <w:t>Report</w:t>
      </w:r>
      <w:r w:rsidRPr="009A5946">
        <w:rPr>
          <w:rFonts w:eastAsia="Times New Roman" w:cstheme="minorHAnsi"/>
          <w:i/>
          <w:snapToGrid w:val="0"/>
          <w:lang w:val="en-GB"/>
        </w:rPr>
        <w:t xml:space="preserve"> </w:t>
      </w:r>
      <w:r w:rsidRPr="009A5946">
        <w:rPr>
          <w:rFonts w:eastAsia="Times New Roman" w:cstheme="minorHAnsi"/>
          <w:b/>
          <w:i/>
          <w:snapToGrid w:val="0"/>
          <w:lang w:val="en-GB"/>
        </w:rPr>
        <w:t>No</w:t>
      </w:r>
      <w:r w:rsidRPr="009A5946">
        <w:rPr>
          <w:rFonts w:eastAsia="Times New Roman" w:cstheme="minorHAnsi"/>
          <w:i/>
          <w:snapToGrid w:val="0"/>
          <w:lang w:val="en-GB"/>
        </w:rPr>
        <w:t>:</w:t>
      </w:r>
      <w:r w:rsidRPr="009A5946">
        <w:rPr>
          <w:rFonts w:eastAsia="Times New Roman" w:cstheme="minorHAnsi"/>
          <w:i/>
          <w:snapToGrid w:val="0"/>
          <w:lang w:val="en-GB"/>
        </w:rPr>
        <w:tab/>
      </w:r>
      <w:r w:rsidRPr="009A5946">
        <w:rPr>
          <w:rFonts w:eastAsia="Times New Roman" w:cstheme="minorHAnsi"/>
          <w:i/>
          <w:snapToGrid w:val="0"/>
          <w:lang w:val="en-GB"/>
        </w:rPr>
        <w:tab/>
      </w:r>
      <w:r w:rsidR="003F0335" w:rsidRPr="003F0335">
        <w:rPr>
          <w:rFonts w:eastAsia="Times New Roman" w:cstheme="minorHAnsi"/>
          <w:i/>
          <w:snapToGrid w:val="0"/>
          <w:lang w:val="en-US"/>
        </w:rPr>
        <w:t>RDM/RMG/00/IHP/SDS/</w:t>
      </w:r>
      <w:r w:rsidR="002456A6" w:rsidRPr="00CC64AA">
        <w:rPr>
          <w:rFonts w:eastAsia="Times New Roman" w:cstheme="minorHAnsi"/>
          <w:i/>
          <w:snapToGrid w:val="0"/>
          <w:lang w:val="en-US"/>
        </w:rPr>
        <w:t>0222</w:t>
      </w:r>
    </w:p>
    <w:p w14:paraId="655353F3" w14:textId="0D3A4FE4" w:rsidR="00015F67" w:rsidRPr="002B7D92" w:rsidRDefault="00015F67" w:rsidP="00015F67">
      <w:pPr>
        <w:widowControl w:val="0"/>
        <w:spacing w:after="0" w:line="360" w:lineRule="auto"/>
        <w:jc w:val="left"/>
        <w:rPr>
          <w:rFonts w:eastAsia="Times New Roman" w:cstheme="minorHAnsi"/>
          <w:b/>
          <w:i/>
          <w:snapToGrid w:val="0"/>
          <w:color w:val="00B0F0"/>
          <w:lang w:val="en-GB"/>
        </w:rPr>
      </w:pPr>
      <w:r>
        <w:rPr>
          <w:rFonts w:eastAsia="Times New Roman" w:cstheme="minorHAnsi"/>
          <w:b/>
          <w:i/>
          <w:snapToGrid w:val="0"/>
          <w:lang w:val="en-GB"/>
        </w:rPr>
        <w:t>Report Version</w:t>
      </w:r>
      <w:r w:rsidRPr="009A5946">
        <w:rPr>
          <w:rFonts w:eastAsia="Times New Roman" w:cstheme="minorHAnsi"/>
          <w:b/>
          <w:i/>
          <w:snapToGrid w:val="0"/>
          <w:lang w:val="en-GB"/>
        </w:rPr>
        <w:t xml:space="preserve">: </w:t>
      </w:r>
      <w:r w:rsidRPr="009A5946">
        <w:rPr>
          <w:rFonts w:eastAsia="Times New Roman" w:cstheme="minorHAnsi"/>
          <w:b/>
          <w:i/>
          <w:snapToGrid w:val="0"/>
          <w:lang w:val="en-GB"/>
        </w:rPr>
        <w:tab/>
      </w:r>
      <w:r w:rsidRPr="00A423C2">
        <w:rPr>
          <w:rFonts w:eastAsia="Times New Roman" w:cstheme="minorHAnsi"/>
          <w:bCs/>
          <w:i/>
          <w:snapToGrid w:val="0"/>
          <w:lang w:val="en-GB"/>
        </w:rPr>
        <w:t xml:space="preserve">Version </w:t>
      </w:r>
      <w:r w:rsidR="00E71A18" w:rsidRPr="00A423C2">
        <w:rPr>
          <w:rFonts w:eastAsia="Times New Roman" w:cstheme="minorHAnsi"/>
          <w:bCs/>
          <w:i/>
          <w:snapToGrid w:val="0"/>
          <w:lang w:val="en-GB"/>
        </w:rPr>
        <w:t>4</w:t>
      </w:r>
      <w:r w:rsidRPr="00A423C2">
        <w:rPr>
          <w:rFonts w:eastAsia="Times New Roman" w:cstheme="minorHAnsi"/>
          <w:bCs/>
          <w:i/>
          <w:snapToGrid w:val="0"/>
          <w:lang w:val="en-GB"/>
        </w:rPr>
        <w:t>.</w:t>
      </w:r>
      <w:r w:rsidR="00AF57DD" w:rsidRPr="00A423C2">
        <w:rPr>
          <w:rFonts w:eastAsia="Times New Roman" w:cstheme="minorHAnsi"/>
          <w:bCs/>
          <w:i/>
          <w:snapToGrid w:val="0"/>
          <w:lang w:val="en-GB"/>
        </w:rPr>
        <w:t>5</w:t>
      </w:r>
    </w:p>
    <w:p w14:paraId="2CC1DB71" w14:textId="53341B36" w:rsidR="009A5946" w:rsidRPr="009A5946" w:rsidRDefault="00015F67" w:rsidP="00015F67">
      <w:pPr>
        <w:widowControl w:val="0"/>
        <w:spacing w:after="0" w:line="360" w:lineRule="auto"/>
        <w:jc w:val="left"/>
        <w:rPr>
          <w:rFonts w:eastAsia="Times New Roman" w:cstheme="minorHAnsi"/>
          <w:b/>
          <w:i/>
          <w:snapToGrid w:val="0"/>
          <w:lang w:val="en-GB"/>
        </w:rPr>
      </w:pPr>
      <w:r w:rsidRPr="00AF57DD">
        <w:rPr>
          <w:rFonts w:eastAsia="Times New Roman" w:cstheme="minorHAnsi"/>
          <w:b/>
          <w:i/>
          <w:snapToGrid w:val="0"/>
          <w:lang w:val="en-GB"/>
        </w:rPr>
        <w:t>Date:</w:t>
      </w:r>
      <w:r w:rsidRPr="00AF57DD">
        <w:rPr>
          <w:rFonts w:eastAsia="Times New Roman" w:cstheme="minorHAnsi"/>
          <w:b/>
          <w:i/>
          <w:snapToGrid w:val="0"/>
          <w:lang w:val="en-GB"/>
        </w:rPr>
        <w:tab/>
      </w:r>
      <w:r w:rsidRPr="00AF57DD">
        <w:rPr>
          <w:rFonts w:eastAsia="Times New Roman" w:cstheme="minorHAnsi"/>
          <w:b/>
          <w:i/>
          <w:snapToGrid w:val="0"/>
          <w:lang w:val="en-GB"/>
        </w:rPr>
        <w:tab/>
      </w:r>
      <w:r w:rsidRPr="00AF57DD">
        <w:rPr>
          <w:rFonts w:eastAsia="Times New Roman" w:cstheme="minorHAnsi"/>
          <w:b/>
          <w:i/>
          <w:snapToGrid w:val="0"/>
          <w:lang w:val="en-GB"/>
        </w:rPr>
        <w:tab/>
      </w:r>
      <w:r w:rsidR="00AE4B56" w:rsidRPr="00AF57DD">
        <w:rPr>
          <w:rFonts w:eastAsia="Times New Roman" w:cstheme="minorHAnsi"/>
          <w:bCs/>
          <w:i/>
          <w:snapToGrid w:val="0"/>
          <w:lang w:val="en-GB"/>
        </w:rPr>
        <w:t>Ju</w:t>
      </w:r>
      <w:r w:rsidR="002B7D92" w:rsidRPr="00AF57DD">
        <w:rPr>
          <w:rFonts w:eastAsia="Times New Roman" w:cstheme="minorHAnsi"/>
          <w:bCs/>
          <w:i/>
          <w:snapToGrid w:val="0"/>
          <w:lang w:val="en-GB"/>
        </w:rPr>
        <w:t>ly</w:t>
      </w:r>
      <w:r w:rsidR="00C40A94" w:rsidRPr="00AF57DD">
        <w:rPr>
          <w:rFonts w:eastAsia="Times New Roman" w:cstheme="minorHAnsi"/>
          <w:bCs/>
          <w:i/>
          <w:snapToGrid w:val="0"/>
          <w:lang w:val="en-GB"/>
        </w:rPr>
        <w:t xml:space="preserve"> </w:t>
      </w:r>
      <w:r w:rsidRPr="00AF57DD">
        <w:rPr>
          <w:rFonts w:eastAsia="Times New Roman" w:cstheme="minorHAnsi"/>
          <w:bCs/>
          <w:i/>
          <w:snapToGrid w:val="0"/>
          <w:lang w:val="en-GB"/>
        </w:rPr>
        <w:t>202</w:t>
      </w:r>
      <w:r w:rsidR="00C40A94" w:rsidRPr="00AF57DD">
        <w:rPr>
          <w:rFonts w:eastAsia="Times New Roman" w:cstheme="minorHAnsi"/>
          <w:bCs/>
          <w:i/>
          <w:snapToGrid w:val="0"/>
          <w:lang w:val="en-GB"/>
        </w:rPr>
        <w:t>3</w:t>
      </w:r>
      <w:r w:rsidR="009A5946" w:rsidRPr="009A5946">
        <w:rPr>
          <w:rFonts w:eastAsia="Times New Roman" w:cstheme="minorHAnsi"/>
          <w:b/>
          <w:i/>
          <w:snapToGrid w:val="0"/>
          <w:lang w:val="en-GB"/>
        </w:rPr>
        <w:tab/>
      </w:r>
      <w:r w:rsidR="009A5946" w:rsidRPr="009A5946">
        <w:rPr>
          <w:rFonts w:eastAsia="Times New Roman" w:cstheme="minorHAnsi"/>
          <w:b/>
          <w:i/>
          <w:snapToGrid w:val="0"/>
          <w:lang w:val="en-GB"/>
        </w:rPr>
        <w:tab/>
      </w:r>
      <w:r w:rsidR="009A5946" w:rsidRPr="009A5946">
        <w:rPr>
          <w:rFonts w:eastAsia="Times New Roman" w:cstheme="minorHAnsi"/>
          <w:b/>
          <w:i/>
          <w:snapToGrid w:val="0"/>
          <w:lang w:val="en-GB"/>
        </w:rPr>
        <w:tab/>
      </w:r>
    </w:p>
    <w:p w14:paraId="240C5904" w14:textId="77777777" w:rsidR="009A5946" w:rsidRPr="009A5946" w:rsidRDefault="009A5946" w:rsidP="009A5946">
      <w:pPr>
        <w:widowControl w:val="0"/>
        <w:spacing w:after="0" w:line="360" w:lineRule="auto"/>
        <w:jc w:val="left"/>
        <w:rPr>
          <w:rFonts w:eastAsia="Times New Roman" w:cstheme="minorHAnsi"/>
          <w:b/>
          <w:i/>
          <w:snapToGrid w:val="0"/>
          <w:color w:val="D9D9D9"/>
          <w:lang w:val="en-GB"/>
        </w:rPr>
      </w:pPr>
      <w:r w:rsidRPr="009A5946">
        <w:rPr>
          <w:rFonts w:eastAsia="Times New Roman" w:cstheme="minorHAnsi"/>
          <w:b/>
          <w:i/>
          <w:snapToGrid w:val="0"/>
          <w:color w:val="D9D9D9"/>
          <w:lang w:val="en-GB"/>
        </w:rPr>
        <w:t>_________________________________________________________________________________</w:t>
      </w:r>
    </w:p>
    <w:p w14:paraId="08BFB590"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Department of Water and Sanitation</w:t>
      </w:r>
    </w:p>
    <w:p w14:paraId="3DA51740"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Chief Directorate: Water Ecosystems Management</w:t>
      </w:r>
    </w:p>
    <w:p w14:paraId="0179C619" w14:textId="77777777" w:rsidR="009A5946" w:rsidRPr="009A5946" w:rsidRDefault="009A5946" w:rsidP="009A5946">
      <w:pPr>
        <w:widowControl w:val="0"/>
        <w:spacing w:after="0" w:line="360" w:lineRule="auto"/>
        <w:jc w:val="left"/>
        <w:rPr>
          <w:rFonts w:eastAsia="Times New Roman" w:cstheme="minorHAnsi"/>
          <w:b/>
          <w:i/>
          <w:snapToGrid w:val="0"/>
          <w:lang w:val="en-GB"/>
        </w:rPr>
      </w:pPr>
    </w:p>
    <w:p w14:paraId="37B16A60"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Recommended for Approval by:</w:t>
      </w:r>
    </w:p>
    <w:p w14:paraId="2C4AAEAF"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481C2B4B"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7BB5AD2A"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w:t>
      </w:r>
    </w:p>
    <w:p w14:paraId="03C12B0F"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Scientific Manager: Sources Directed Studies</w:t>
      </w:r>
    </w:p>
    <w:p w14:paraId="249D893C"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Ms Mmaphefo Thwala (Project Manager)</w:t>
      </w:r>
    </w:p>
    <w:p w14:paraId="4AA691C5" w14:textId="77777777" w:rsidR="009A5946" w:rsidRPr="009A5946" w:rsidRDefault="009A5946" w:rsidP="009A5946">
      <w:pPr>
        <w:widowControl w:val="0"/>
        <w:spacing w:after="0" w:line="360" w:lineRule="auto"/>
        <w:jc w:val="left"/>
        <w:rPr>
          <w:rFonts w:eastAsia="Times New Roman" w:cstheme="minorHAnsi"/>
          <w:b/>
          <w:i/>
          <w:snapToGrid w:val="0"/>
          <w:lang w:val="en-GB"/>
        </w:rPr>
      </w:pPr>
    </w:p>
    <w:p w14:paraId="73331DA3"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0B04E5B6"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Approved for DWS by:</w:t>
      </w:r>
    </w:p>
    <w:p w14:paraId="55ED3562"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0825C845"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2C80C679"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w:t>
      </w:r>
    </w:p>
    <w:p w14:paraId="634AEDC4" w14:textId="77777777" w:rsidR="009A5946" w:rsidRPr="009A5946" w:rsidRDefault="009A5946" w:rsidP="009A5946">
      <w:pPr>
        <w:widowControl w:val="0"/>
        <w:spacing w:after="0" w:line="360" w:lineRule="auto"/>
        <w:jc w:val="left"/>
        <w:rPr>
          <w:rFonts w:eastAsia="Times New Roman" w:cstheme="minorHAnsi"/>
          <w:b/>
          <w:i/>
          <w:snapToGrid w:val="0"/>
          <w:lang w:val="en-GB"/>
        </w:rPr>
      </w:pPr>
      <w:r w:rsidRPr="009A5946">
        <w:rPr>
          <w:rFonts w:eastAsia="Times New Roman" w:cstheme="minorHAnsi"/>
          <w:b/>
          <w:i/>
          <w:snapToGrid w:val="0"/>
          <w:lang w:val="en-GB"/>
        </w:rPr>
        <w:t>Director: Sources Directed Studies</w:t>
      </w:r>
    </w:p>
    <w:p w14:paraId="4C9061ED" w14:textId="77777777" w:rsidR="009A5946" w:rsidRPr="009A5946" w:rsidRDefault="009A5946" w:rsidP="009A5946">
      <w:pPr>
        <w:widowControl w:val="0"/>
        <w:spacing w:after="0" w:line="360" w:lineRule="auto"/>
        <w:jc w:val="left"/>
        <w:rPr>
          <w:rFonts w:eastAsia="Times New Roman" w:cstheme="minorHAnsi"/>
          <w:i/>
          <w:snapToGrid w:val="0"/>
          <w:lang w:val="en-GB"/>
        </w:rPr>
      </w:pPr>
      <w:r w:rsidRPr="009A5946">
        <w:rPr>
          <w:rFonts w:eastAsia="Times New Roman" w:cstheme="minorHAnsi"/>
          <w:i/>
          <w:snapToGrid w:val="0"/>
          <w:lang w:val="en-GB"/>
        </w:rPr>
        <w:t>Ms Tovhowani Nyamande (Project Leader)</w:t>
      </w:r>
    </w:p>
    <w:p w14:paraId="5A09A640" w14:textId="77777777" w:rsidR="009A5946" w:rsidRPr="009A5946" w:rsidRDefault="009A5946" w:rsidP="009A5946">
      <w:pPr>
        <w:widowControl w:val="0"/>
        <w:spacing w:after="0" w:line="360" w:lineRule="auto"/>
        <w:jc w:val="left"/>
        <w:rPr>
          <w:rFonts w:eastAsia="Times New Roman" w:cstheme="minorHAnsi"/>
          <w:i/>
          <w:snapToGrid w:val="0"/>
          <w:lang w:val="en-GB"/>
        </w:rPr>
      </w:pPr>
    </w:p>
    <w:p w14:paraId="3F3BC755" w14:textId="77777777" w:rsidR="009A5946" w:rsidRPr="009A5946" w:rsidRDefault="009A5946" w:rsidP="009A5946">
      <w:pPr>
        <w:widowControl w:val="0"/>
        <w:spacing w:after="0" w:line="360" w:lineRule="auto"/>
        <w:jc w:val="left"/>
        <w:rPr>
          <w:rFonts w:ascii="Arial" w:eastAsia="Times New Roman" w:hAnsi="Arial" w:cs="Arial"/>
          <w:i/>
          <w:snapToGrid w:val="0"/>
          <w:sz w:val="20"/>
          <w:szCs w:val="20"/>
          <w:lang w:val="en-GB"/>
        </w:rPr>
      </w:pPr>
    </w:p>
    <w:p w14:paraId="735AD8CC" w14:textId="77777777" w:rsidR="009A5946" w:rsidRPr="00AE4B56" w:rsidRDefault="009A5946" w:rsidP="009A5946">
      <w:pPr>
        <w:widowControl w:val="0"/>
        <w:spacing w:after="0" w:line="360" w:lineRule="auto"/>
        <w:jc w:val="left"/>
        <w:rPr>
          <w:rFonts w:eastAsia="Times New Roman" w:cstheme="minorHAnsi"/>
          <w:i/>
          <w:snapToGrid w:val="0"/>
          <w:lang w:val="en-GB"/>
        </w:rPr>
      </w:pPr>
      <w:r w:rsidRPr="00AE4B56">
        <w:rPr>
          <w:rFonts w:eastAsia="Times New Roman" w:cstheme="minorHAnsi"/>
          <w:i/>
          <w:snapToGrid w:val="0"/>
          <w:lang w:val="en-GB"/>
        </w:rPr>
        <w:t>…………………………………………….</w:t>
      </w:r>
    </w:p>
    <w:p w14:paraId="7F3C10E7" w14:textId="77777777" w:rsidR="009A5946" w:rsidRPr="00AE4B56" w:rsidRDefault="009A5946" w:rsidP="009A5946">
      <w:pPr>
        <w:widowControl w:val="0"/>
        <w:spacing w:after="0" w:line="360" w:lineRule="auto"/>
        <w:jc w:val="left"/>
        <w:rPr>
          <w:rFonts w:eastAsia="Times New Roman" w:cstheme="minorHAnsi"/>
          <w:b/>
          <w:i/>
          <w:snapToGrid w:val="0"/>
          <w:lang w:val="en-GB"/>
        </w:rPr>
      </w:pPr>
      <w:r w:rsidRPr="00AE4B56">
        <w:rPr>
          <w:rFonts w:eastAsia="Times New Roman" w:cstheme="minorHAnsi"/>
          <w:b/>
          <w:i/>
          <w:snapToGrid w:val="0"/>
          <w:lang w:val="en-GB"/>
        </w:rPr>
        <w:t xml:space="preserve">Chief Director: Water Ecosystems Management </w:t>
      </w:r>
    </w:p>
    <w:p w14:paraId="3E61656E" w14:textId="77777777" w:rsidR="009A5946" w:rsidRPr="00AE4B56" w:rsidRDefault="009A5946" w:rsidP="009A5946">
      <w:pPr>
        <w:widowControl w:val="0"/>
        <w:spacing w:after="0" w:line="360" w:lineRule="auto"/>
        <w:jc w:val="left"/>
        <w:rPr>
          <w:rFonts w:eastAsia="Times New Roman" w:cstheme="minorHAnsi"/>
          <w:i/>
          <w:snapToGrid w:val="0"/>
          <w:lang w:val="en-GB"/>
        </w:rPr>
      </w:pPr>
      <w:r w:rsidRPr="00AE4B56">
        <w:rPr>
          <w:rFonts w:eastAsia="Times New Roman" w:cstheme="minorHAnsi"/>
          <w:i/>
          <w:snapToGrid w:val="0"/>
          <w:lang w:val="en-GB"/>
        </w:rPr>
        <w:t>Ms Ndileka Mohapi</w:t>
      </w:r>
    </w:p>
    <w:p w14:paraId="397CFC03" w14:textId="77777777" w:rsidR="009A5946" w:rsidRPr="009A5946" w:rsidRDefault="009A5946" w:rsidP="009A5946">
      <w:pPr>
        <w:widowControl w:val="0"/>
        <w:spacing w:after="0" w:line="360" w:lineRule="auto"/>
        <w:jc w:val="left"/>
        <w:rPr>
          <w:rFonts w:ascii="Arial" w:eastAsia="Times New Roman" w:hAnsi="Arial" w:cs="Arial"/>
          <w:i/>
          <w:snapToGrid w:val="0"/>
          <w:sz w:val="20"/>
          <w:szCs w:val="20"/>
          <w:lang w:val="en-GB"/>
        </w:rPr>
      </w:pPr>
    </w:p>
    <w:p w14:paraId="0ADCCAC5" w14:textId="77777777" w:rsidR="009A5946" w:rsidRPr="009A5946" w:rsidRDefault="009A5946" w:rsidP="009A5946">
      <w:pPr>
        <w:widowControl w:val="0"/>
        <w:spacing w:after="0" w:line="360" w:lineRule="auto"/>
        <w:jc w:val="left"/>
        <w:rPr>
          <w:rFonts w:ascii="Arial" w:eastAsia="Times New Roman" w:hAnsi="Arial" w:cs="Arial"/>
          <w:i/>
          <w:snapToGrid w:val="0"/>
          <w:sz w:val="20"/>
          <w:szCs w:val="20"/>
          <w:lang w:val="en-GB"/>
        </w:rPr>
      </w:pPr>
    </w:p>
    <w:p w14:paraId="41725CD2" w14:textId="4B0A29EE" w:rsidR="007E638E" w:rsidRDefault="009A5946" w:rsidP="00274306">
      <w:pPr>
        <w:pStyle w:val="Heading5"/>
        <w:pBdr>
          <w:bottom w:val="single" w:sz="8" w:space="1" w:color="5B9BD5" w:themeColor="accent5"/>
        </w:pBdr>
        <w:jc w:val="left"/>
      </w:pPr>
      <w:r w:rsidRPr="009A5946">
        <w:rPr>
          <w:rFonts w:ascii="Arial" w:eastAsia="Times New Roman" w:hAnsi="Arial" w:cs="Arial"/>
          <w:bCs/>
          <w:i/>
          <w:caps w:val="0"/>
          <w:snapToGrid w:val="0"/>
          <w:color w:val="365F91"/>
          <w:sz w:val="20"/>
          <w:szCs w:val="20"/>
          <w:lang w:val="en-GB"/>
        </w:rPr>
        <w:br w:type="page"/>
      </w:r>
      <w:bookmarkStart w:id="8" w:name="_Toc147218193"/>
      <w:r w:rsidR="007E638E" w:rsidRPr="003D1745">
        <w:rPr>
          <w:color w:val="4472C4" w:themeColor="accent1"/>
        </w:rPr>
        <w:lastRenderedPageBreak/>
        <w:t>Acknowledgments</w:t>
      </w:r>
      <w:bookmarkEnd w:id="8"/>
    </w:p>
    <w:tbl>
      <w:tblPr>
        <w:tblW w:w="4986" w:type="pct"/>
        <w:tblBorders>
          <w:top w:val="single" w:sz="2" w:space="0" w:color="auto"/>
          <w:bottom w:val="single" w:sz="2" w:space="0" w:color="auto"/>
        </w:tblBorders>
        <w:tblCellMar>
          <w:top w:w="17" w:type="dxa"/>
          <w:bottom w:w="17" w:type="dxa"/>
        </w:tblCellMar>
        <w:tblLook w:val="0000" w:firstRow="0" w:lastRow="0" w:firstColumn="0" w:lastColumn="0" w:noHBand="0" w:noVBand="0"/>
      </w:tblPr>
      <w:tblGrid>
        <w:gridCol w:w="582"/>
        <w:gridCol w:w="2248"/>
        <w:gridCol w:w="4007"/>
        <w:gridCol w:w="124"/>
        <w:gridCol w:w="2040"/>
      </w:tblGrid>
      <w:tr w:rsidR="00FA69CE" w:rsidRPr="00FA69CE" w14:paraId="2959BA29" w14:textId="77777777" w:rsidTr="00106421">
        <w:trPr>
          <w:trHeight w:val="284"/>
        </w:trPr>
        <w:tc>
          <w:tcPr>
            <w:tcW w:w="5000" w:type="pct"/>
            <w:gridSpan w:val="5"/>
            <w:tcBorders>
              <w:top w:val="nil"/>
              <w:bottom w:val="single" w:sz="8" w:space="0" w:color="000000"/>
            </w:tcBorders>
            <w:vAlign w:val="center"/>
          </w:tcPr>
          <w:p w14:paraId="3EA3B4BE" w14:textId="77777777" w:rsidR="00FA69CE" w:rsidRPr="00B95FC5" w:rsidRDefault="00FA69CE" w:rsidP="00FA69CE">
            <w:pPr>
              <w:widowControl w:val="0"/>
              <w:spacing w:after="0" w:line="0" w:lineRule="atLeast"/>
              <w:jc w:val="left"/>
              <w:rPr>
                <w:rFonts w:eastAsia="Times New Roman" w:cstheme="minorHAnsi"/>
                <w:b/>
                <w:bCs/>
                <w:snapToGrid w:val="0"/>
                <w:color w:val="404040"/>
                <w:sz w:val="18"/>
                <w:szCs w:val="18"/>
                <w:lang w:val="en-GB" w:eastAsia="en-GB"/>
              </w:rPr>
            </w:pPr>
            <w:r w:rsidRPr="00B95FC5">
              <w:rPr>
                <w:rFonts w:eastAsia="Times New Roman" w:cstheme="minorHAnsi"/>
                <w:b/>
                <w:bCs/>
                <w:snapToGrid w:val="0"/>
                <w:color w:val="404040"/>
                <w:sz w:val="18"/>
                <w:szCs w:val="18"/>
                <w:lang w:val="en-GB" w:eastAsia="en-GB"/>
              </w:rPr>
              <w:t>DWS Project Administration Committee (PAC)</w:t>
            </w:r>
          </w:p>
        </w:tc>
      </w:tr>
      <w:tr w:rsidR="00FA69CE" w:rsidRPr="00FA69CE" w14:paraId="3D437C95" w14:textId="77777777" w:rsidTr="00106421">
        <w:trPr>
          <w:trHeight w:val="113"/>
        </w:trPr>
        <w:tc>
          <w:tcPr>
            <w:tcW w:w="5000" w:type="pct"/>
            <w:gridSpan w:val="5"/>
            <w:tcBorders>
              <w:top w:val="nil"/>
              <w:bottom w:val="nil"/>
            </w:tcBorders>
          </w:tcPr>
          <w:p w14:paraId="72478844" w14:textId="77777777" w:rsidR="00FA69CE" w:rsidRPr="00B95FC5" w:rsidRDefault="00FA69CE" w:rsidP="00FA69CE">
            <w:pPr>
              <w:widowControl w:val="0"/>
              <w:spacing w:after="0" w:line="0" w:lineRule="atLeast"/>
              <w:jc w:val="right"/>
              <w:rPr>
                <w:rFonts w:eastAsia="Times New Roman" w:cstheme="minorHAnsi"/>
                <w:bCs/>
                <w:snapToGrid w:val="0"/>
                <w:color w:val="404040"/>
                <w:sz w:val="18"/>
                <w:szCs w:val="18"/>
                <w:lang w:val="en-GB" w:eastAsia="en-GB"/>
              </w:rPr>
            </w:pPr>
          </w:p>
        </w:tc>
      </w:tr>
      <w:tr w:rsidR="00FA69CE" w:rsidRPr="00FA69CE" w14:paraId="2E8CF086" w14:textId="77777777" w:rsidTr="00106421">
        <w:trPr>
          <w:trHeight w:val="284"/>
        </w:trPr>
        <w:tc>
          <w:tcPr>
            <w:tcW w:w="323" w:type="pct"/>
            <w:tcBorders>
              <w:top w:val="nil"/>
              <w:bottom w:val="nil"/>
            </w:tcBorders>
          </w:tcPr>
          <w:p w14:paraId="610F3EE9" w14:textId="77777777" w:rsidR="00FA69CE" w:rsidRPr="00B95FC5" w:rsidRDefault="00FA69CE" w:rsidP="00FA69CE">
            <w:pPr>
              <w:widowControl w:val="0"/>
              <w:spacing w:after="0" w:line="0" w:lineRule="atLeast"/>
              <w:jc w:val="center"/>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249" w:type="pct"/>
            <w:tcBorders>
              <w:top w:val="nil"/>
              <w:bottom w:val="nil"/>
            </w:tcBorders>
          </w:tcPr>
          <w:p w14:paraId="20ED683B"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Tovhowani Nyamande </w:t>
            </w:r>
          </w:p>
        </w:tc>
        <w:tc>
          <w:tcPr>
            <w:tcW w:w="2226" w:type="pct"/>
            <w:tcBorders>
              <w:top w:val="nil"/>
              <w:bottom w:val="nil"/>
            </w:tcBorders>
          </w:tcPr>
          <w:p w14:paraId="4EC47560"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Director: Sources Directed Studies</w:t>
            </w:r>
          </w:p>
        </w:tc>
        <w:tc>
          <w:tcPr>
            <w:tcW w:w="1202" w:type="pct"/>
            <w:gridSpan w:val="2"/>
            <w:tcBorders>
              <w:top w:val="nil"/>
              <w:bottom w:val="nil"/>
            </w:tcBorders>
          </w:tcPr>
          <w:p w14:paraId="61D7CAD3" w14:textId="77777777" w:rsidR="00FA69CE" w:rsidRPr="00B95FC5" w:rsidRDefault="00FA69CE" w:rsidP="00FA69CE">
            <w:pPr>
              <w:widowControl w:val="0"/>
              <w:spacing w:after="0" w:line="0" w:lineRule="atLeast"/>
              <w:jc w:val="center"/>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        Project Leader</w:t>
            </w:r>
          </w:p>
        </w:tc>
      </w:tr>
      <w:tr w:rsidR="00FA69CE" w:rsidRPr="00FA69CE" w14:paraId="7994E3E8" w14:textId="77777777" w:rsidTr="00106421">
        <w:trPr>
          <w:trHeight w:val="284"/>
        </w:trPr>
        <w:tc>
          <w:tcPr>
            <w:tcW w:w="323" w:type="pct"/>
            <w:tcBorders>
              <w:top w:val="nil"/>
              <w:bottom w:val="nil"/>
            </w:tcBorders>
          </w:tcPr>
          <w:p w14:paraId="6FF3FF6C" w14:textId="1A302971" w:rsidR="00FA69CE" w:rsidRPr="00B95FC5" w:rsidRDefault="00F2786F" w:rsidP="00F2786F">
            <w:pPr>
              <w:widowControl w:val="0"/>
              <w:spacing w:after="0" w:line="0" w:lineRule="atLeas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  Ms</w:t>
            </w:r>
            <w:r w:rsidR="00FA69CE" w:rsidRPr="00B95FC5">
              <w:rPr>
                <w:rFonts w:eastAsia="Times New Roman" w:cstheme="minorHAnsi"/>
                <w:bCs/>
                <w:snapToGrid w:val="0"/>
                <w:color w:val="404040"/>
                <w:sz w:val="18"/>
                <w:szCs w:val="18"/>
                <w:lang w:val="en-GB" w:eastAsia="en-GB"/>
              </w:rPr>
              <w:t xml:space="preserve">  </w:t>
            </w:r>
          </w:p>
        </w:tc>
        <w:tc>
          <w:tcPr>
            <w:tcW w:w="1249" w:type="pct"/>
            <w:tcBorders>
              <w:top w:val="nil"/>
              <w:bottom w:val="nil"/>
            </w:tcBorders>
          </w:tcPr>
          <w:p w14:paraId="7E9ABBA8"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Mmaphefo Thwala</w:t>
            </w:r>
          </w:p>
        </w:tc>
        <w:tc>
          <w:tcPr>
            <w:tcW w:w="2226" w:type="pct"/>
            <w:tcBorders>
              <w:top w:val="nil"/>
              <w:bottom w:val="nil"/>
            </w:tcBorders>
          </w:tcPr>
          <w:p w14:paraId="111E0BC1"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Scientific Manager: Sources Directed Studies</w:t>
            </w:r>
          </w:p>
        </w:tc>
        <w:tc>
          <w:tcPr>
            <w:tcW w:w="1202" w:type="pct"/>
            <w:gridSpan w:val="2"/>
            <w:tcBorders>
              <w:top w:val="nil"/>
              <w:bottom w:val="nil"/>
            </w:tcBorders>
          </w:tcPr>
          <w:p w14:paraId="48B597FF" w14:textId="77777777" w:rsidR="00FA69CE" w:rsidRPr="00B95FC5" w:rsidRDefault="00FA69CE" w:rsidP="00FA69CE">
            <w:pPr>
              <w:widowControl w:val="0"/>
              <w:spacing w:after="0" w:line="0" w:lineRule="atLeast"/>
              <w:jc w:val="center"/>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           Project Manager</w:t>
            </w:r>
          </w:p>
        </w:tc>
      </w:tr>
      <w:tr w:rsidR="00FA69CE" w:rsidRPr="00FA69CE" w14:paraId="3A092E16" w14:textId="77777777" w:rsidTr="00106421">
        <w:trPr>
          <w:trHeight w:val="284"/>
        </w:trPr>
        <w:tc>
          <w:tcPr>
            <w:tcW w:w="323" w:type="pct"/>
            <w:tcBorders>
              <w:top w:val="nil"/>
              <w:bottom w:val="nil"/>
            </w:tcBorders>
          </w:tcPr>
          <w:p w14:paraId="5FF8260D" w14:textId="77777777" w:rsidR="00FA69CE" w:rsidRPr="00B95FC5" w:rsidRDefault="00FA69CE" w:rsidP="00FA69CE">
            <w:pPr>
              <w:widowControl w:val="0"/>
              <w:spacing w:after="0" w:line="0" w:lineRule="atLeast"/>
              <w:jc w:val="center"/>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249" w:type="pct"/>
            <w:tcBorders>
              <w:top w:val="nil"/>
              <w:bottom w:val="nil"/>
            </w:tcBorders>
          </w:tcPr>
          <w:p w14:paraId="4DD8BAC8"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Kgotso Mahlahlane</w:t>
            </w:r>
          </w:p>
        </w:tc>
        <w:tc>
          <w:tcPr>
            <w:tcW w:w="2226" w:type="pct"/>
            <w:tcBorders>
              <w:top w:val="nil"/>
              <w:bottom w:val="nil"/>
            </w:tcBorders>
          </w:tcPr>
          <w:p w14:paraId="0E826061"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Production Scientist: Source Directed Studies</w:t>
            </w:r>
          </w:p>
        </w:tc>
        <w:tc>
          <w:tcPr>
            <w:tcW w:w="1202" w:type="pct"/>
            <w:gridSpan w:val="2"/>
            <w:tcBorders>
              <w:top w:val="nil"/>
              <w:bottom w:val="nil"/>
            </w:tcBorders>
          </w:tcPr>
          <w:p w14:paraId="3AB814EC" w14:textId="54627B1A" w:rsidR="00FA69CE" w:rsidRPr="00B95FC5" w:rsidRDefault="00FA69CE" w:rsidP="00FA69CE">
            <w:pPr>
              <w:widowControl w:val="0"/>
              <w:spacing w:after="0" w:line="0" w:lineRule="atLeast"/>
              <w:jc w:val="center"/>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           </w:t>
            </w:r>
            <w:r w:rsidR="00B95FC5">
              <w:rPr>
                <w:rFonts w:eastAsia="Times New Roman" w:cstheme="minorHAnsi"/>
                <w:bCs/>
                <w:snapToGrid w:val="0"/>
                <w:color w:val="404040"/>
                <w:sz w:val="18"/>
                <w:szCs w:val="18"/>
                <w:lang w:val="en-GB" w:eastAsia="en-GB"/>
              </w:rPr>
              <w:t xml:space="preserve"> </w:t>
            </w:r>
            <w:r w:rsidRPr="00B95FC5">
              <w:rPr>
                <w:rFonts w:eastAsia="Times New Roman" w:cstheme="minorHAnsi"/>
                <w:bCs/>
                <w:snapToGrid w:val="0"/>
                <w:color w:val="404040"/>
                <w:sz w:val="18"/>
                <w:szCs w:val="18"/>
                <w:lang w:val="en-GB" w:eastAsia="en-GB"/>
              </w:rPr>
              <w:t>Project Coordinator</w:t>
            </w:r>
          </w:p>
          <w:p w14:paraId="4307779A" w14:textId="77777777" w:rsidR="00FA69CE" w:rsidRPr="00B95FC5" w:rsidRDefault="00FA69CE" w:rsidP="00FA69CE">
            <w:pPr>
              <w:widowControl w:val="0"/>
              <w:spacing w:after="0" w:line="0" w:lineRule="atLeast"/>
              <w:jc w:val="right"/>
              <w:rPr>
                <w:rFonts w:eastAsia="Times New Roman" w:cstheme="minorHAnsi"/>
                <w:bCs/>
                <w:snapToGrid w:val="0"/>
                <w:color w:val="404040"/>
                <w:sz w:val="18"/>
                <w:szCs w:val="18"/>
                <w:lang w:val="en-GB" w:eastAsia="en-GB"/>
              </w:rPr>
            </w:pPr>
          </w:p>
          <w:p w14:paraId="10842EEF" w14:textId="77777777" w:rsidR="00FA69CE" w:rsidRPr="00B95FC5" w:rsidRDefault="00FA69CE" w:rsidP="00FA69CE">
            <w:pPr>
              <w:widowControl w:val="0"/>
              <w:spacing w:after="0" w:line="0" w:lineRule="atLeast"/>
              <w:jc w:val="right"/>
              <w:rPr>
                <w:rFonts w:eastAsia="Times New Roman" w:cstheme="minorHAnsi"/>
                <w:bCs/>
                <w:snapToGrid w:val="0"/>
                <w:color w:val="404040"/>
                <w:sz w:val="18"/>
                <w:szCs w:val="18"/>
                <w:lang w:val="en-GB" w:eastAsia="en-GB"/>
              </w:rPr>
            </w:pPr>
          </w:p>
        </w:tc>
      </w:tr>
      <w:tr w:rsidR="00FA69CE" w:rsidRPr="00B95FC5" w14:paraId="47BA1B4B" w14:textId="77777777" w:rsidTr="00106421">
        <w:trPr>
          <w:trHeight w:val="284"/>
        </w:trPr>
        <w:tc>
          <w:tcPr>
            <w:tcW w:w="5000" w:type="pct"/>
            <w:gridSpan w:val="5"/>
            <w:tcBorders>
              <w:top w:val="nil"/>
              <w:bottom w:val="single" w:sz="8" w:space="0" w:color="000000"/>
            </w:tcBorders>
            <w:vAlign w:val="center"/>
          </w:tcPr>
          <w:tbl>
            <w:tblPr>
              <w:tblW w:w="4986" w:type="pct"/>
              <w:tblBorders>
                <w:top w:val="single" w:sz="2" w:space="0" w:color="auto"/>
                <w:bottom w:val="single" w:sz="2" w:space="0" w:color="auto"/>
              </w:tblBorders>
              <w:tblCellMar>
                <w:top w:w="17" w:type="dxa"/>
                <w:bottom w:w="17" w:type="dxa"/>
              </w:tblCellMar>
              <w:tblLook w:val="0000" w:firstRow="0" w:lastRow="0" w:firstColumn="0" w:lastColumn="0" w:noHBand="0" w:noVBand="0"/>
            </w:tblPr>
            <w:tblGrid>
              <w:gridCol w:w="566"/>
              <w:gridCol w:w="2188"/>
              <w:gridCol w:w="4021"/>
              <w:gridCol w:w="1985"/>
            </w:tblGrid>
            <w:tr w:rsidR="00FA69CE" w:rsidRPr="00B95FC5" w14:paraId="00BBC028" w14:textId="77777777" w:rsidTr="00106421">
              <w:trPr>
                <w:trHeight w:val="284"/>
              </w:trPr>
              <w:tc>
                <w:tcPr>
                  <w:tcW w:w="5000" w:type="pct"/>
                  <w:gridSpan w:val="4"/>
                  <w:tcBorders>
                    <w:top w:val="nil"/>
                    <w:bottom w:val="single" w:sz="8" w:space="0" w:color="000000"/>
                  </w:tcBorders>
                  <w:vAlign w:val="center"/>
                </w:tcPr>
                <w:p w14:paraId="0D39E2BA" w14:textId="5779BC0A" w:rsidR="00FA69CE" w:rsidRPr="00B95FC5" w:rsidRDefault="002B7D92" w:rsidP="00FA69CE">
                  <w:pPr>
                    <w:spacing w:after="0" w:line="0" w:lineRule="atLeast"/>
                    <w:jc w:val="left"/>
                    <w:rPr>
                      <w:rFonts w:eastAsia="Times New Roman" w:cstheme="minorHAnsi"/>
                      <w:b/>
                      <w:bCs/>
                      <w:color w:val="404040"/>
                      <w:sz w:val="18"/>
                      <w:szCs w:val="18"/>
                      <w:lang w:eastAsia="en-GB"/>
                    </w:rPr>
                  </w:pPr>
                  <w:r w:rsidRPr="00AF57DD">
                    <w:rPr>
                      <w:rFonts w:eastAsia="Times New Roman" w:cstheme="minorHAnsi"/>
                      <w:b/>
                      <w:bCs/>
                      <w:sz w:val="18"/>
                      <w:szCs w:val="18"/>
                      <w:lang w:val="en-GB" w:eastAsia="en-GB"/>
                    </w:rPr>
                    <w:t xml:space="preserve">DWS </w:t>
                  </w:r>
                  <w:r w:rsidR="00FA69CE" w:rsidRPr="00AF57DD">
                    <w:rPr>
                      <w:rFonts w:eastAsia="Times New Roman" w:cstheme="minorHAnsi"/>
                      <w:b/>
                      <w:bCs/>
                      <w:sz w:val="18"/>
                      <w:szCs w:val="18"/>
                      <w:lang w:val="en-GB" w:eastAsia="en-GB"/>
                    </w:rPr>
                    <w:t>Sub- Technical Task Team (Sub-TT)</w:t>
                  </w:r>
                </w:p>
              </w:tc>
            </w:tr>
            <w:tr w:rsidR="00FA69CE" w:rsidRPr="00B95FC5" w14:paraId="2808C16B" w14:textId="77777777" w:rsidTr="00106421">
              <w:trPr>
                <w:trHeight w:val="113"/>
              </w:trPr>
              <w:tc>
                <w:tcPr>
                  <w:tcW w:w="5000" w:type="pct"/>
                  <w:gridSpan w:val="4"/>
                  <w:tcBorders>
                    <w:top w:val="nil"/>
                    <w:bottom w:val="nil"/>
                  </w:tcBorders>
                </w:tcPr>
                <w:p w14:paraId="3DC7760E"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p>
              </w:tc>
            </w:tr>
            <w:tr w:rsidR="00FA69CE" w:rsidRPr="00B95FC5" w14:paraId="6EC07420" w14:textId="77777777" w:rsidTr="00106421">
              <w:trPr>
                <w:trHeight w:val="284"/>
              </w:trPr>
              <w:tc>
                <w:tcPr>
                  <w:tcW w:w="323" w:type="pct"/>
                  <w:tcBorders>
                    <w:top w:val="nil"/>
                    <w:bottom w:val="nil"/>
                  </w:tcBorders>
                </w:tcPr>
                <w:p w14:paraId="72F0EC0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249" w:type="pct"/>
                  <w:tcBorders>
                    <w:top w:val="nil"/>
                    <w:bottom w:val="nil"/>
                  </w:tcBorders>
                </w:tcPr>
                <w:p w14:paraId="1F9ABCC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Tovhowani Nyamande </w:t>
                  </w:r>
                </w:p>
              </w:tc>
              <w:tc>
                <w:tcPr>
                  <w:tcW w:w="2295" w:type="pct"/>
                  <w:tcBorders>
                    <w:top w:val="nil"/>
                    <w:bottom w:val="nil"/>
                  </w:tcBorders>
                </w:tcPr>
                <w:p w14:paraId="0E49E79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Director: Sources Directed Studies</w:t>
                  </w:r>
                </w:p>
              </w:tc>
              <w:tc>
                <w:tcPr>
                  <w:tcW w:w="1133" w:type="pct"/>
                  <w:tcBorders>
                    <w:top w:val="nil"/>
                    <w:bottom w:val="nil"/>
                  </w:tcBorders>
                </w:tcPr>
                <w:p w14:paraId="4446E4B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Leader</w:t>
                  </w:r>
                </w:p>
              </w:tc>
            </w:tr>
            <w:tr w:rsidR="00FA69CE" w:rsidRPr="00B95FC5" w14:paraId="2531DC6F" w14:textId="77777777" w:rsidTr="00106421">
              <w:trPr>
                <w:trHeight w:val="284"/>
              </w:trPr>
              <w:tc>
                <w:tcPr>
                  <w:tcW w:w="323" w:type="pct"/>
                  <w:tcBorders>
                    <w:top w:val="nil"/>
                    <w:bottom w:val="nil"/>
                  </w:tcBorders>
                </w:tcPr>
                <w:p w14:paraId="6833EC4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Ms</w:t>
                  </w:r>
                </w:p>
              </w:tc>
              <w:tc>
                <w:tcPr>
                  <w:tcW w:w="1249" w:type="pct"/>
                  <w:tcBorders>
                    <w:top w:val="nil"/>
                    <w:bottom w:val="nil"/>
                  </w:tcBorders>
                </w:tcPr>
                <w:p w14:paraId="2AFD4FC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Mmaphefo Thwala</w:t>
                  </w:r>
                </w:p>
              </w:tc>
              <w:tc>
                <w:tcPr>
                  <w:tcW w:w="2295" w:type="pct"/>
                  <w:tcBorders>
                    <w:top w:val="nil"/>
                    <w:bottom w:val="nil"/>
                  </w:tcBorders>
                </w:tcPr>
                <w:p w14:paraId="52E9ED7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Scientific Manager: Sources Directed Studies</w:t>
                  </w:r>
                </w:p>
              </w:tc>
              <w:tc>
                <w:tcPr>
                  <w:tcW w:w="1133" w:type="pct"/>
                  <w:tcBorders>
                    <w:top w:val="nil"/>
                    <w:bottom w:val="nil"/>
                  </w:tcBorders>
                </w:tcPr>
                <w:p w14:paraId="7347D13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Manager</w:t>
                  </w:r>
                </w:p>
              </w:tc>
            </w:tr>
            <w:tr w:rsidR="00FA69CE" w:rsidRPr="00B95FC5" w14:paraId="31A4A4B9" w14:textId="77777777" w:rsidTr="00106421">
              <w:trPr>
                <w:trHeight w:val="284"/>
              </w:trPr>
              <w:tc>
                <w:tcPr>
                  <w:tcW w:w="323" w:type="pct"/>
                  <w:tcBorders>
                    <w:top w:val="nil"/>
                    <w:bottom w:val="nil"/>
                  </w:tcBorders>
                </w:tcPr>
                <w:p w14:paraId="04E263A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249" w:type="pct"/>
                  <w:tcBorders>
                    <w:top w:val="nil"/>
                    <w:bottom w:val="nil"/>
                  </w:tcBorders>
                </w:tcPr>
                <w:p w14:paraId="7C166CB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Kgotso Mahlahlane</w:t>
                  </w:r>
                </w:p>
              </w:tc>
              <w:tc>
                <w:tcPr>
                  <w:tcW w:w="2295" w:type="pct"/>
                  <w:tcBorders>
                    <w:top w:val="nil"/>
                    <w:bottom w:val="nil"/>
                  </w:tcBorders>
                </w:tcPr>
                <w:p w14:paraId="0354866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Production Scientist: Source Directed Studies</w:t>
                  </w:r>
                </w:p>
              </w:tc>
              <w:tc>
                <w:tcPr>
                  <w:tcW w:w="1133" w:type="pct"/>
                  <w:tcBorders>
                    <w:top w:val="nil"/>
                    <w:bottom w:val="nil"/>
                  </w:tcBorders>
                </w:tcPr>
                <w:p w14:paraId="5CB5485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Coordinator</w:t>
                  </w:r>
                </w:p>
              </w:tc>
            </w:tr>
            <w:tr w:rsidR="00FA69CE" w:rsidRPr="00B95FC5" w14:paraId="78453B18" w14:textId="77777777" w:rsidTr="00106421">
              <w:trPr>
                <w:trHeight w:val="284"/>
              </w:trPr>
              <w:tc>
                <w:tcPr>
                  <w:tcW w:w="323" w:type="pct"/>
                  <w:tcBorders>
                    <w:top w:val="nil"/>
                    <w:bottom w:val="nil"/>
                  </w:tcBorders>
                </w:tcPr>
                <w:p w14:paraId="14500E6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E45139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Musawenkosi Kunene</w:t>
                  </w:r>
                </w:p>
              </w:tc>
              <w:tc>
                <w:tcPr>
                  <w:tcW w:w="2295" w:type="pct"/>
                  <w:tcBorders>
                    <w:top w:val="nil"/>
                    <w:bottom w:val="nil"/>
                  </w:tcBorders>
                </w:tcPr>
                <w:p w14:paraId="1B0CFB4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Production Scientist: Strategy – Disaster Management </w:t>
                  </w:r>
                </w:p>
              </w:tc>
              <w:tc>
                <w:tcPr>
                  <w:tcW w:w="1133" w:type="pct"/>
                  <w:tcBorders>
                    <w:top w:val="nil"/>
                    <w:bottom w:val="nil"/>
                  </w:tcBorders>
                </w:tcPr>
                <w:p w14:paraId="5C104C1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0C70D54" w14:textId="77777777" w:rsidTr="00106421">
              <w:trPr>
                <w:trHeight w:val="284"/>
              </w:trPr>
              <w:tc>
                <w:tcPr>
                  <w:tcW w:w="323" w:type="pct"/>
                  <w:tcBorders>
                    <w:top w:val="nil"/>
                    <w:bottom w:val="nil"/>
                  </w:tcBorders>
                </w:tcPr>
                <w:p w14:paraId="12F8EEE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72F1A5A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Rachel Mpe</w:t>
                  </w:r>
                </w:p>
              </w:tc>
              <w:tc>
                <w:tcPr>
                  <w:tcW w:w="2295" w:type="pct"/>
                  <w:tcBorders>
                    <w:top w:val="nil"/>
                    <w:bottom w:val="nil"/>
                  </w:tcBorders>
                </w:tcPr>
                <w:p w14:paraId="3B6DB98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Northwest Regional Office</w:t>
                  </w:r>
                </w:p>
              </w:tc>
              <w:tc>
                <w:tcPr>
                  <w:tcW w:w="1133" w:type="pct"/>
                  <w:tcBorders>
                    <w:top w:val="nil"/>
                    <w:bottom w:val="nil"/>
                  </w:tcBorders>
                </w:tcPr>
                <w:p w14:paraId="7B74895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F6920A8" w14:textId="77777777" w:rsidTr="00106421">
              <w:trPr>
                <w:trHeight w:val="284"/>
              </w:trPr>
              <w:tc>
                <w:tcPr>
                  <w:tcW w:w="323" w:type="pct"/>
                  <w:tcBorders>
                    <w:top w:val="nil"/>
                    <w:bottom w:val="nil"/>
                  </w:tcBorders>
                </w:tcPr>
                <w:p w14:paraId="2F57274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3D89DD5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Samkele Mnyango</w:t>
                  </w:r>
                </w:p>
              </w:tc>
              <w:tc>
                <w:tcPr>
                  <w:tcW w:w="2295" w:type="pct"/>
                  <w:tcBorders>
                    <w:top w:val="nil"/>
                    <w:bottom w:val="nil"/>
                  </w:tcBorders>
                </w:tcPr>
                <w:p w14:paraId="6CFD9F6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 Directed Studies</w:t>
                  </w:r>
                </w:p>
              </w:tc>
              <w:tc>
                <w:tcPr>
                  <w:tcW w:w="1133" w:type="pct"/>
                  <w:tcBorders>
                    <w:top w:val="nil"/>
                    <w:bottom w:val="nil"/>
                  </w:tcBorders>
                </w:tcPr>
                <w:p w14:paraId="58D85CB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FCED90D" w14:textId="77777777" w:rsidTr="00106421">
              <w:trPr>
                <w:trHeight w:val="284"/>
              </w:trPr>
              <w:tc>
                <w:tcPr>
                  <w:tcW w:w="323" w:type="pct"/>
                  <w:tcBorders>
                    <w:top w:val="nil"/>
                    <w:bottom w:val="nil"/>
                  </w:tcBorders>
                </w:tcPr>
                <w:p w14:paraId="659CE4ED" w14:textId="77777777" w:rsidR="00FA69CE" w:rsidRPr="00CD7BCA" w:rsidRDefault="00FA69CE" w:rsidP="00FA69CE">
                  <w:pPr>
                    <w:spacing w:after="0" w:line="0" w:lineRule="atLeast"/>
                    <w:jc w:val="left"/>
                    <w:rPr>
                      <w:rFonts w:eastAsia="Times New Roman" w:cstheme="minorHAnsi"/>
                      <w:bCs/>
                      <w:snapToGrid w:val="0"/>
                      <w:color w:val="404040"/>
                      <w:sz w:val="18"/>
                      <w:szCs w:val="18"/>
                      <w:lang w:val="en-GB" w:eastAsia="en-GB"/>
                    </w:rPr>
                  </w:pPr>
                  <w:r w:rsidRPr="00CD7BCA">
                    <w:rPr>
                      <w:rFonts w:eastAsia="Times New Roman" w:cstheme="minorHAnsi"/>
                      <w:bCs/>
                      <w:snapToGrid w:val="0"/>
                      <w:color w:val="404040"/>
                      <w:sz w:val="18"/>
                      <w:szCs w:val="18"/>
                      <w:lang w:val="en-GB" w:eastAsia="en-GB"/>
                    </w:rPr>
                    <w:t xml:space="preserve">Mr </w:t>
                  </w:r>
                </w:p>
              </w:tc>
              <w:tc>
                <w:tcPr>
                  <w:tcW w:w="1249" w:type="pct"/>
                  <w:tcBorders>
                    <w:top w:val="nil"/>
                    <w:bottom w:val="nil"/>
                  </w:tcBorders>
                </w:tcPr>
                <w:p w14:paraId="4F0756CD" w14:textId="77777777" w:rsidR="00FA69CE" w:rsidRPr="00CD7BCA" w:rsidRDefault="00FA69CE" w:rsidP="00FA69CE">
                  <w:pPr>
                    <w:spacing w:after="0" w:line="0" w:lineRule="atLeast"/>
                    <w:jc w:val="left"/>
                    <w:rPr>
                      <w:rFonts w:eastAsia="Times New Roman" w:cstheme="minorHAnsi"/>
                      <w:bCs/>
                      <w:snapToGrid w:val="0"/>
                      <w:color w:val="404040"/>
                      <w:sz w:val="18"/>
                      <w:szCs w:val="18"/>
                      <w:lang w:val="en-GB" w:eastAsia="en-GB"/>
                    </w:rPr>
                  </w:pPr>
                  <w:r w:rsidRPr="00CD7BCA">
                    <w:rPr>
                      <w:rFonts w:eastAsia="Times New Roman" w:cstheme="minorHAnsi"/>
                      <w:bCs/>
                      <w:snapToGrid w:val="0"/>
                      <w:color w:val="404040"/>
                      <w:sz w:val="18"/>
                      <w:szCs w:val="18"/>
                      <w:lang w:val="en-GB" w:eastAsia="en-GB"/>
                    </w:rPr>
                    <w:t>Sazi Mthembu</w:t>
                  </w:r>
                </w:p>
              </w:tc>
              <w:tc>
                <w:tcPr>
                  <w:tcW w:w="2295" w:type="pct"/>
                  <w:tcBorders>
                    <w:top w:val="nil"/>
                    <w:bottom w:val="nil"/>
                  </w:tcBorders>
                </w:tcPr>
                <w:p w14:paraId="6799D63B" w14:textId="77777777" w:rsidR="00FA69CE" w:rsidRPr="00CD7BCA" w:rsidRDefault="00FA69CE" w:rsidP="00FA69CE">
                  <w:pPr>
                    <w:spacing w:after="0" w:line="0" w:lineRule="atLeast"/>
                    <w:jc w:val="left"/>
                    <w:rPr>
                      <w:rFonts w:eastAsia="Times New Roman" w:cstheme="minorHAnsi"/>
                      <w:bCs/>
                      <w:snapToGrid w:val="0"/>
                      <w:color w:val="404040"/>
                      <w:sz w:val="18"/>
                      <w:szCs w:val="18"/>
                      <w:lang w:val="en-GB" w:eastAsia="en-GB"/>
                    </w:rPr>
                  </w:pPr>
                  <w:r w:rsidRPr="00CD7BCA">
                    <w:rPr>
                      <w:rFonts w:eastAsia="Times New Roman" w:cstheme="minorHAnsi"/>
                      <w:bCs/>
                      <w:snapToGrid w:val="0"/>
                      <w:color w:val="404040"/>
                      <w:sz w:val="18"/>
                      <w:szCs w:val="18"/>
                      <w:lang w:val="en-GB" w:eastAsia="en-GB"/>
                    </w:rPr>
                    <w:t>Production Scientist: Resource Quality Information Services</w:t>
                  </w:r>
                </w:p>
              </w:tc>
              <w:tc>
                <w:tcPr>
                  <w:tcW w:w="1133" w:type="pct"/>
                  <w:tcBorders>
                    <w:top w:val="nil"/>
                    <w:bottom w:val="nil"/>
                  </w:tcBorders>
                </w:tcPr>
                <w:p w14:paraId="13BC7485" w14:textId="77777777" w:rsidR="00FA69CE" w:rsidRPr="003E0B21" w:rsidRDefault="00FA69CE" w:rsidP="00FA69CE">
                  <w:pPr>
                    <w:spacing w:after="0" w:line="0" w:lineRule="atLeast"/>
                    <w:jc w:val="right"/>
                    <w:rPr>
                      <w:rFonts w:eastAsia="Times New Roman" w:cstheme="minorHAnsi"/>
                      <w:bCs/>
                      <w:sz w:val="18"/>
                      <w:szCs w:val="18"/>
                      <w:lang w:val="en-GB" w:eastAsia="en-GB"/>
                    </w:rPr>
                  </w:pPr>
                  <w:r w:rsidRPr="003E0B21">
                    <w:rPr>
                      <w:rFonts w:eastAsia="Times New Roman" w:cstheme="minorHAnsi"/>
                      <w:bCs/>
                      <w:sz w:val="18"/>
                      <w:szCs w:val="18"/>
                      <w:lang w:val="en-GB" w:eastAsia="en-GB"/>
                    </w:rPr>
                    <w:t>Member</w:t>
                  </w:r>
                </w:p>
              </w:tc>
            </w:tr>
            <w:tr w:rsidR="00FA69CE" w:rsidRPr="00B95FC5" w14:paraId="4F3A24D3" w14:textId="77777777" w:rsidTr="00106421">
              <w:trPr>
                <w:trHeight w:val="284"/>
              </w:trPr>
              <w:tc>
                <w:tcPr>
                  <w:tcW w:w="323" w:type="pct"/>
                  <w:tcBorders>
                    <w:top w:val="nil"/>
                    <w:bottom w:val="nil"/>
                  </w:tcBorders>
                </w:tcPr>
                <w:p w14:paraId="7D698D2E" w14:textId="67D03603" w:rsidR="00FA69CE" w:rsidRPr="00CD7BCA" w:rsidRDefault="003E0B21" w:rsidP="00FA69CE">
                  <w:pPr>
                    <w:spacing w:after="0" w:line="0" w:lineRule="atLeast"/>
                    <w:jc w:val="left"/>
                    <w:rPr>
                      <w:rFonts w:eastAsia="Times New Roman" w:cstheme="minorHAnsi"/>
                      <w:bCs/>
                      <w:snapToGrid w:val="0"/>
                      <w:color w:val="404040"/>
                      <w:sz w:val="18"/>
                      <w:szCs w:val="18"/>
                      <w:lang w:val="en-GB" w:eastAsia="en-GB"/>
                    </w:rPr>
                  </w:pPr>
                  <w:r w:rsidRPr="00CD7BCA">
                    <w:rPr>
                      <w:rFonts w:eastAsia="Times New Roman" w:cstheme="minorHAnsi"/>
                      <w:bCs/>
                      <w:snapToGrid w:val="0"/>
                      <w:color w:val="404040"/>
                      <w:sz w:val="18"/>
                      <w:szCs w:val="18"/>
                      <w:lang w:val="en-GB" w:eastAsia="en-GB"/>
                    </w:rPr>
                    <w:t>D</w:t>
                  </w:r>
                  <w:r w:rsidR="00FA69CE" w:rsidRPr="00CD7BCA">
                    <w:rPr>
                      <w:rFonts w:eastAsia="Times New Roman" w:cstheme="minorHAnsi"/>
                      <w:bCs/>
                      <w:snapToGrid w:val="0"/>
                      <w:color w:val="404040"/>
                      <w:sz w:val="18"/>
                      <w:szCs w:val="18"/>
                      <w:lang w:val="en-GB" w:eastAsia="en-GB"/>
                    </w:rPr>
                    <w:t>r</w:t>
                  </w:r>
                </w:p>
              </w:tc>
              <w:tc>
                <w:tcPr>
                  <w:tcW w:w="1249" w:type="pct"/>
                  <w:tcBorders>
                    <w:top w:val="nil"/>
                    <w:bottom w:val="nil"/>
                  </w:tcBorders>
                </w:tcPr>
                <w:p w14:paraId="555A0629" w14:textId="77777777" w:rsidR="00FA69CE" w:rsidRPr="00CD7BCA" w:rsidRDefault="00FA69CE" w:rsidP="00FA69CE">
                  <w:pPr>
                    <w:spacing w:after="0" w:line="0" w:lineRule="atLeast"/>
                    <w:jc w:val="left"/>
                    <w:rPr>
                      <w:rFonts w:eastAsia="Times New Roman" w:cstheme="minorHAnsi"/>
                      <w:bCs/>
                      <w:snapToGrid w:val="0"/>
                      <w:color w:val="404040"/>
                      <w:sz w:val="18"/>
                      <w:szCs w:val="18"/>
                      <w:lang w:val="en-GB" w:eastAsia="en-GB"/>
                    </w:rPr>
                  </w:pPr>
                  <w:r w:rsidRPr="00CD7BCA">
                    <w:rPr>
                      <w:rFonts w:eastAsia="Times New Roman" w:cstheme="minorHAnsi"/>
                      <w:bCs/>
                      <w:snapToGrid w:val="0"/>
                      <w:color w:val="404040"/>
                      <w:sz w:val="18"/>
                      <w:szCs w:val="18"/>
                      <w:lang w:val="en-GB" w:eastAsia="en-GB"/>
                    </w:rPr>
                    <w:t>Stanley Nzama</w:t>
                  </w:r>
                </w:p>
              </w:tc>
              <w:tc>
                <w:tcPr>
                  <w:tcW w:w="2295" w:type="pct"/>
                  <w:tcBorders>
                    <w:top w:val="nil"/>
                    <w:bottom w:val="nil"/>
                  </w:tcBorders>
                </w:tcPr>
                <w:p w14:paraId="79AB34D3" w14:textId="77777777" w:rsidR="00FA69CE" w:rsidRPr="00CD7BCA" w:rsidRDefault="00FA69CE" w:rsidP="00FA69CE">
                  <w:pPr>
                    <w:spacing w:after="0" w:line="0" w:lineRule="atLeast"/>
                    <w:jc w:val="left"/>
                    <w:rPr>
                      <w:rFonts w:eastAsia="Times New Roman" w:cstheme="minorHAnsi"/>
                      <w:bCs/>
                      <w:snapToGrid w:val="0"/>
                      <w:color w:val="404040"/>
                      <w:sz w:val="18"/>
                      <w:szCs w:val="18"/>
                      <w:lang w:val="en-GB" w:eastAsia="en-GB"/>
                    </w:rPr>
                  </w:pPr>
                  <w:r w:rsidRPr="00CD7BCA">
                    <w:rPr>
                      <w:rFonts w:eastAsia="Times New Roman" w:cstheme="minorHAnsi"/>
                      <w:bCs/>
                      <w:snapToGrid w:val="0"/>
                      <w:color w:val="404040"/>
                      <w:sz w:val="18"/>
                      <w:szCs w:val="18"/>
                      <w:lang w:val="en-GB" w:eastAsia="en-GB"/>
                    </w:rPr>
                    <w:t>Production Scientist: Reserve Determination - Groundwater</w:t>
                  </w:r>
                </w:p>
              </w:tc>
              <w:tc>
                <w:tcPr>
                  <w:tcW w:w="1133" w:type="pct"/>
                  <w:tcBorders>
                    <w:top w:val="nil"/>
                    <w:bottom w:val="nil"/>
                  </w:tcBorders>
                </w:tcPr>
                <w:p w14:paraId="38166C01" w14:textId="77777777" w:rsidR="00FA69CE" w:rsidRPr="003E0B21" w:rsidRDefault="00FA69CE" w:rsidP="00FA69CE">
                  <w:pPr>
                    <w:spacing w:after="0" w:line="0" w:lineRule="atLeast"/>
                    <w:jc w:val="right"/>
                    <w:rPr>
                      <w:rFonts w:eastAsia="Times New Roman" w:cstheme="minorHAnsi"/>
                      <w:bCs/>
                      <w:sz w:val="18"/>
                      <w:szCs w:val="18"/>
                      <w:lang w:val="en-GB" w:eastAsia="en-GB"/>
                    </w:rPr>
                  </w:pPr>
                  <w:r w:rsidRPr="003E0B21">
                    <w:rPr>
                      <w:rFonts w:eastAsia="Times New Roman" w:cstheme="minorHAnsi"/>
                      <w:bCs/>
                      <w:sz w:val="18"/>
                      <w:szCs w:val="18"/>
                      <w:lang w:val="en-GB" w:eastAsia="en-GB"/>
                    </w:rPr>
                    <w:t>Member</w:t>
                  </w:r>
                </w:p>
              </w:tc>
            </w:tr>
            <w:tr w:rsidR="00FA69CE" w:rsidRPr="00B95FC5" w14:paraId="5D325669" w14:textId="77777777" w:rsidTr="00106421">
              <w:trPr>
                <w:trHeight w:val="284"/>
              </w:trPr>
              <w:tc>
                <w:tcPr>
                  <w:tcW w:w="323" w:type="pct"/>
                  <w:tcBorders>
                    <w:top w:val="nil"/>
                    <w:bottom w:val="nil"/>
                  </w:tcBorders>
                </w:tcPr>
                <w:p w14:paraId="04A390EB" w14:textId="77777777" w:rsidR="00FA69CE" w:rsidRPr="00CD7BCA" w:rsidRDefault="00FA69CE" w:rsidP="00FA69CE">
                  <w:pPr>
                    <w:spacing w:after="0" w:line="0" w:lineRule="atLeast"/>
                    <w:jc w:val="left"/>
                    <w:rPr>
                      <w:rFonts w:eastAsia="Times New Roman" w:cstheme="minorHAnsi"/>
                      <w:bCs/>
                      <w:snapToGrid w:val="0"/>
                      <w:color w:val="404040"/>
                      <w:sz w:val="18"/>
                      <w:szCs w:val="18"/>
                      <w:lang w:val="en-GB" w:eastAsia="en-GB"/>
                    </w:rPr>
                  </w:pPr>
                  <w:r w:rsidRPr="00CD7BCA">
                    <w:rPr>
                      <w:rFonts w:eastAsia="Times New Roman" w:cstheme="minorHAnsi"/>
                      <w:bCs/>
                      <w:snapToGrid w:val="0"/>
                      <w:color w:val="404040"/>
                      <w:sz w:val="18"/>
                      <w:szCs w:val="18"/>
                      <w:lang w:val="en-GB" w:eastAsia="en-GB"/>
                    </w:rPr>
                    <w:t>Ms</w:t>
                  </w:r>
                </w:p>
              </w:tc>
              <w:tc>
                <w:tcPr>
                  <w:tcW w:w="1249" w:type="pct"/>
                  <w:tcBorders>
                    <w:top w:val="nil"/>
                    <w:bottom w:val="nil"/>
                  </w:tcBorders>
                </w:tcPr>
                <w:p w14:paraId="11FB27D1" w14:textId="77777777" w:rsidR="00FA69CE" w:rsidRPr="00CD7BCA" w:rsidRDefault="00FA69CE" w:rsidP="00FA69CE">
                  <w:pPr>
                    <w:spacing w:after="0" w:line="0" w:lineRule="atLeast"/>
                    <w:jc w:val="left"/>
                    <w:rPr>
                      <w:rFonts w:eastAsia="Times New Roman" w:cstheme="minorHAnsi"/>
                      <w:bCs/>
                      <w:snapToGrid w:val="0"/>
                      <w:color w:val="404040"/>
                      <w:sz w:val="18"/>
                      <w:szCs w:val="18"/>
                      <w:lang w:val="en-GB" w:eastAsia="en-GB"/>
                    </w:rPr>
                  </w:pPr>
                  <w:r w:rsidRPr="00CD7BCA">
                    <w:rPr>
                      <w:rFonts w:eastAsia="Times New Roman" w:cstheme="minorHAnsi"/>
                      <w:bCs/>
                      <w:snapToGrid w:val="0"/>
                      <w:color w:val="404040"/>
                      <w:sz w:val="18"/>
                      <w:szCs w:val="18"/>
                      <w:lang w:val="en-GB" w:eastAsia="en-GB"/>
                    </w:rPr>
                    <w:t>Shaddai Daniel</w:t>
                  </w:r>
                </w:p>
              </w:tc>
              <w:tc>
                <w:tcPr>
                  <w:tcW w:w="2295" w:type="pct"/>
                  <w:tcBorders>
                    <w:top w:val="nil"/>
                    <w:bottom w:val="nil"/>
                  </w:tcBorders>
                </w:tcPr>
                <w:p w14:paraId="6B33495A" w14:textId="77777777" w:rsidR="00FA69CE" w:rsidRPr="00CD7BCA" w:rsidRDefault="00FA69CE" w:rsidP="00FA69CE">
                  <w:pPr>
                    <w:spacing w:after="0" w:line="0" w:lineRule="atLeast"/>
                    <w:jc w:val="left"/>
                    <w:rPr>
                      <w:rFonts w:eastAsia="Times New Roman" w:cstheme="minorHAnsi"/>
                      <w:bCs/>
                      <w:snapToGrid w:val="0"/>
                      <w:color w:val="404040"/>
                      <w:sz w:val="18"/>
                      <w:szCs w:val="18"/>
                      <w:lang w:val="en-GB" w:eastAsia="en-GB"/>
                    </w:rPr>
                  </w:pPr>
                  <w:r w:rsidRPr="00CD7BCA">
                    <w:rPr>
                      <w:rFonts w:eastAsia="Times New Roman" w:cstheme="minorHAnsi"/>
                      <w:bCs/>
                      <w:snapToGrid w:val="0"/>
                      <w:color w:val="404040"/>
                      <w:sz w:val="18"/>
                      <w:szCs w:val="18"/>
                      <w:lang w:val="en-GB" w:eastAsia="en-GB"/>
                    </w:rPr>
                    <w:t>Water Resource Management – Western Cape Regional Office</w:t>
                  </w:r>
                </w:p>
              </w:tc>
              <w:tc>
                <w:tcPr>
                  <w:tcW w:w="1133" w:type="pct"/>
                  <w:tcBorders>
                    <w:top w:val="nil"/>
                    <w:bottom w:val="nil"/>
                  </w:tcBorders>
                </w:tcPr>
                <w:p w14:paraId="2991E60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DA38B0B" w14:textId="77777777" w:rsidTr="00106421">
              <w:trPr>
                <w:trHeight w:val="284"/>
              </w:trPr>
              <w:tc>
                <w:tcPr>
                  <w:tcW w:w="323" w:type="pct"/>
                  <w:tcBorders>
                    <w:top w:val="nil"/>
                    <w:bottom w:val="nil"/>
                  </w:tcBorders>
                </w:tcPr>
                <w:p w14:paraId="6F29D90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376D38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Dikeledi Baloyi</w:t>
                  </w:r>
                </w:p>
              </w:tc>
              <w:tc>
                <w:tcPr>
                  <w:tcW w:w="2295" w:type="pct"/>
                  <w:tcBorders>
                    <w:top w:val="nil"/>
                    <w:bottom w:val="nil"/>
                  </w:tcBorders>
                </w:tcPr>
                <w:p w14:paraId="709EC07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Resource Protection and Waste</w:t>
                  </w:r>
                </w:p>
              </w:tc>
              <w:tc>
                <w:tcPr>
                  <w:tcW w:w="1133" w:type="pct"/>
                  <w:tcBorders>
                    <w:top w:val="nil"/>
                    <w:bottom w:val="nil"/>
                  </w:tcBorders>
                </w:tcPr>
                <w:p w14:paraId="154B1CF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46B47E8" w14:textId="77777777" w:rsidTr="00106421">
              <w:trPr>
                <w:trHeight w:val="284"/>
              </w:trPr>
              <w:tc>
                <w:tcPr>
                  <w:tcW w:w="323" w:type="pct"/>
                  <w:tcBorders>
                    <w:top w:val="nil"/>
                    <w:bottom w:val="nil"/>
                  </w:tcBorders>
                </w:tcPr>
                <w:p w14:paraId="061A183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2209DB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Adaora Okonkwo</w:t>
                  </w:r>
                </w:p>
              </w:tc>
              <w:tc>
                <w:tcPr>
                  <w:tcW w:w="2295" w:type="pct"/>
                  <w:tcBorders>
                    <w:top w:val="nil"/>
                    <w:bottom w:val="nil"/>
                  </w:tcBorders>
                </w:tcPr>
                <w:p w14:paraId="284F999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Classification</w:t>
                  </w:r>
                </w:p>
              </w:tc>
              <w:tc>
                <w:tcPr>
                  <w:tcW w:w="1133" w:type="pct"/>
                  <w:tcBorders>
                    <w:top w:val="nil"/>
                    <w:bottom w:val="nil"/>
                  </w:tcBorders>
                </w:tcPr>
                <w:p w14:paraId="10C36E4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E9A63ED" w14:textId="77777777" w:rsidTr="00106421">
              <w:trPr>
                <w:trHeight w:val="284"/>
              </w:trPr>
              <w:tc>
                <w:tcPr>
                  <w:tcW w:w="323" w:type="pct"/>
                  <w:tcBorders>
                    <w:top w:val="nil"/>
                    <w:bottom w:val="nil"/>
                  </w:tcBorders>
                </w:tcPr>
                <w:p w14:paraId="12B2512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5DDFC55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Joyce Machaba</w:t>
                  </w:r>
                </w:p>
              </w:tc>
              <w:tc>
                <w:tcPr>
                  <w:tcW w:w="2295" w:type="pct"/>
                  <w:tcBorders>
                    <w:top w:val="nil"/>
                    <w:bottom w:val="nil"/>
                  </w:tcBorders>
                </w:tcPr>
                <w:p w14:paraId="6CA19C3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Determination-Surface Water</w:t>
                  </w:r>
                </w:p>
              </w:tc>
              <w:tc>
                <w:tcPr>
                  <w:tcW w:w="1133" w:type="pct"/>
                  <w:tcBorders>
                    <w:top w:val="nil"/>
                    <w:bottom w:val="nil"/>
                  </w:tcBorders>
                </w:tcPr>
                <w:p w14:paraId="0EF2405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419D8D4" w14:textId="77777777" w:rsidTr="00106421">
              <w:trPr>
                <w:trHeight w:val="284"/>
              </w:trPr>
              <w:tc>
                <w:tcPr>
                  <w:tcW w:w="323" w:type="pct"/>
                  <w:tcBorders>
                    <w:top w:val="nil"/>
                    <w:bottom w:val="nil"/>
                  </w:tcBorders>
                </w:tcPr>
                <w:p w14:paraId="03F868A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6BD34AF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Ackerman</w:t>
                  </w:r>
                </w:p>
              </w:tc>
              <w:tc>
                <w:tcPr>
                  <w:tcW w:w="2295" w:type="pct"/>
                  <w:tcBorders>
                    <w:top w:val="nil"/>
                    <w:bottom w:val="nil"/>
                  </w:tcBorders>
                </w:tcPr>
                <w:p w14:paraId="23F0F64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Landscape Architect: Water Abstraction and In-Stream Use</w:t>
                  </w:r>
                </w:p>
              </w:tc>
              <w:tc>
                <w:tcPr>
                  <w:tcW w:w="1133" w:type="pct"/>
                  <w:tcBorders>
                    <w:top w:val="nil"/>
                    <w:bottom w:val="nil"/>
                  </w:tcBorders>
                </w:tcPr>
                <w:p w14:paraId="6E259D8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6125989" w14:textId="77777777" w:rsidTr="00106421">
              <w:trPr>
                <w:trHeight w:val="284"/>
              </w:trPr>
              <w:tc>
                <w:tcPr>
                  <w:tcW w:w="323" w:type="pct"/>
                  <w:tcBorders>
                    <w:top w:val="nil"/>
                    <w:bottom w:val="nil"/>
                  </w:tcBorders>
                </w:tcPr>
                <w:p w14:paraId="5EA0164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E82A24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Nombuyiselo Mgca</w:t>
                  </w:r>
                </w:p>
              </w:tc>
              <w:tc>
                <w:tcPr>
                  <w:tcW w:w="2295" w:type="pct"/>
                  <w:tcBorders>
                    <w:top w:val="nil"/>
                    <w:bottom w:val="nil"/>
                  </w:tcBorders>
                </w:tcPr>
                <w:p w14:paraId="3497DEB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Eastern Cape</w:t>
                  </w:r>
                </w:p>
              </w:tc>
              <w:tc>
                <w:tcPr>
                  <w:tcW w:w="1133" w:type="pct"/>
                  <w:tcBorders>
                    <w:top w:val="nil"/>
                    <w:bottom w:val="nil"/>
                  </w:tcBorders>
                </w:tcPr>
                <w:p w14:paraId="4147444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3A621CF" w14:textId="77777777" w:rsidTr="00106421">
              <w:trPr>
                <w:trHeight w:val="284"/>
              </w:trPr>
              <w:tc>
                <w:tcPr>
                  <w:tcW w:w="323" w:type="pct"/>
                  <w:tcBorders>
                    <w:top w:val="nil"/>
                    <w:bottom w:val="nil"/>
                  </w:tcBorders>
                </w:tcPr>
                <w:p w14:paraId="6901DA7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0728326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Lindelani Lalumbe</w:t>
                  </w:r>
                </w:p>
              </w:tc>
              <w:tc>
                <w:tcPr>
                  <w:tcW w:w="2295" w:type="pct"/>
                  <w:tcBorders>
                    <w:top w:val="nil"/>
                    <w:bottom w:val="nil"/>
                  </w:tcBorders>
                </w:tcPr>
                <w:p w14:paraId="2C223AF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Surface and Groundwater Information</w:t>
                  </w:r>
                </w:p>
              </w:tc>
              <w:tc>
                <w:tcPr>
                  <w:tcW w:w="1133" w:type="pct"/>
                  <w:tcBorders>
                    <w:top w:val="nil"/>
                    <w:bottom w:val="nil"/>
                  </w:tcBorders>
                </w:tcPr>
                <w:p w14:paraId="383DBDC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A58B692" w14:textId="77777777" w:rsidTr="00106421">
              <w:trPr>
                <w:trHeight w:val="284"/>
              </w:trPr>
              <w:tc>
                <w:tcPr>
                  <w:tcW w:w="323" w:type="pct"/>
                  <w:tcBorders>
                    <w:top w:val="nil"/>
                    <w:bottom w:val="nil"/>
                  </w:tcBorders>
                </w:tcPr>
                <w:p w14:paraId="076BC39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4C3C277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Mampolelo Photolo</w:t>
                  </w:r>
                </w:p>
              </w:tc>
              <w:tc>
                <w:tcPr>
                  <w:tcW w:w="2295" w:type="pct"/>
                  <w:tcBorders>
                    <w:top w:val="nil"/>
                    <w:bottom w:val="nil"/>
                  </w:tcBorders>
                </w:tcPr>
                <w:p w14:paraId="3AC2DA5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Resource Quality Information Services</w:t>
                  </w:r>
                </w:p>
              </w:tc>
              <w:tc>
                <w:tcPr>
                  <w:tcW w:w="1133" w:type="pct"/>
                  <w:tcBorders>
                    <w:top w:val="nil"/>
                    <w:bottom w:val="nil"/>
                  </w:tcBorders>
                </w:tcPr>
                <w:p w14:paraId="604035B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bl>
          <w:p w14:paraId="5860CEC3" w14:textId="77777777" w:rsidR="00FA69CE" w:rsidRPr="00B95FC5" w:rsidRDefault="00FA69CE" w:rsidP="00FA69CE">
            <w:pPr>
              <w:pBdr>
                <w:bottom w:val="single" w:sz="8" w:space="1" w:color="auto"/>
              </w:pBdr>
              <w:spacing w:after="0" w:line="0" w:lineRule="atLeast"/>
              <w:jc w:val="left"/>
              <w:rPr>
                <w:rFonts w:eastAsia="Times New Roman" w:cstheme="minorHAnsi"/>
                <w:b/>
                <w:bCs/>
                <w:color w:val="404040"/>
                <w:sz w:val="18"/>
                <w:szCs w:val="18"/>
                <w:lang w:val="en-GB" w:eastAsia="en-GB"/>
              </w:rPr>
            </w:pPr>
          </w:p>
          <w:p w14:paraId="57C1571E" w14:textId="35687B3E" w:rsidR="00FA69CE" w:rsidRPr="00B95FC5" w:rsidRDefault="002B7D92" w:rsidP="00FA69CE">
            <w:pPr>
              <w:pBdr>
                <w:bottom w:val="single" w:sz="8" w:space="1" w:color="auto"/>
              </w:pBdr>
              <w:spacing w:after="0" w:line="0" w:lineRule="atLeast"/>
              <w:jc w:val="left"/>
              <w:rPr>
                <w:rFonts w:eastAsia="Times New Roman" w:cstheme="minorHAnsi"/>
                <w:b/>
                <w:bCs/>
                <w:color w:val="404040"/>
                <w:sz w:val="18"/>
                <w:szCs w:val="18"/>
                <w:lang w:val="en-GB" w:eastAsia="en-GB"/>
              </w:rPr>
            </w:pPr>
            <w:r w:rsidRPr="00AF57DD">
              <w:rPr>
                <w:rFonts w:eastAsia="Times New Roman" w:cstheme="minorHAnsi"/>
                <w:b/>
                <w:bCs/>
                <w:sz w:val="18"/>
                <w:szCs w:val="18"/>
                <w:lang w:val="en-GB" w:eastAsia="en-GB"/>
              </w:rPr>
              <w:t xml:space="preserve">DWS </w:t>
            </w:r>
            <w:r w:rsidR="00FA69CE" w:rsidRPr="00B95FC5">
              <w:rPr>
                <w:rFonts w:eastAsia="Times New Roman" w:cstheme="minorHAnsi"/>
                <w:b/>
                <w:bCs/>
                <w:color w:val="404040"/>
                <w:sz w:val="18"/>
                <w:szCs w:val="18"/>
                <w:lang w:val="en-GB" w:eastAsia="en-GB"/>
              </w:rPr>
              <w:t>Technical Task Team (TTT)</w:t>
            </w:r>
          </w:p>
          <w:p w14:paraId="0F80377E" w14:textId="7D28A530" w:rsidR="00FA69CE" w:rsidRPr="00B95FC5" w:rsidRDefault="00FA69CE" w:rsidP="00FA69CE">
            <w:pPr>
              <w:spacing w:after="0" w:line="0" w:lineRule="atLeast"/>
              <w:jc w:val="left"/>
              <w:rPr>
                <w:rFonts w:eastAsia="Times New Roman" w:cstheme="minorHAnsi"/>
                <w:b/>
                <w:bCs/>
                <w:color w:val="404040"/>
                <w:sz w:val="18"/>
                <w:szCs w:val="18"/>
                <w:lang w:val="en-GB" w:eastAsia="en-GB"/>
              </w:rPr>
            </w:pPr>
          </w:p>
          <w:tbl>
            <w:tblPr>
              <w:tblW w:w="4986" w:type="pct"/>
              <w:tblBorders>
                <w:top w:val="single" w:sz="2" w:space="0" w:color="auto"/>
                <w:bottom w:val="single" w:sz="2" w:space="0" w:color="auto"/>
              </w:tblBorders>
              <w:tblCellMar>
                <w:top w:w="17" w:type="dxa"/>
                <w:bottom w:w="17" w:type="dxa"/>
              </w:tblCellMar>
              <w:tblLook w:val="0000" w:firstRow="0" w:lastRow="0" w:firstColumn="0" w:lastColumn="0" w:noHBand="0" w:noVBand="0"/>
            </w:tblPr>
            <w:tblGrid>
              <w:gridCol w:w="566"/>
              <w:gridCol w:w="2188"/>
              <w:gridCol w:w="4021"/>
              <w:gridCol w:w="1985"/>
            </w:tblGrid>
            <w:tr w:rsidR="001209BA" w:rsidRPr="00B95FC5" w14:paraId="13DBEBB5" w14:textId="77777777" w:rsidTr="00106421">
              <w:trPr>
                <w:trHeight w:val="284"/>
              </w:trPr>
              <w:tc>
                <w:tcPr>
                  <w:tcW w:w="323" w:type="pct"/>
                  <w:tcBorders>
                    <w:top w:val="nil"/>
                    <w:bottom w:val="nil"/>
                  </w:tcBorders>
                </w:tcPr>
                <w:p w14:paraId="7B3DEA2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249" w:type="pct"/>
                  <w:tcBorders>
                    <w:top w:val="nil"/>
                    <w:bottom w:val="nil"/>
                  </w:tcBorders>
                </w:tcPr>
                <w:p w14:paraId="114CA31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 xml:space="preserve">Tovhowani Nyamande </w:t>
                  </w:r>
                </w:p>
              </w:tc>
              <w:tc>
                <w:tcPr>
                  <w:tcW w:w="2295" w:type="pct"/>
                  <w:tcBorders>
                    <w:top w:val="nil"/>
                    <w:bottom w:val="nil"/>
                  </w:tcBorders>
                </w:tcPr>
                <w:p w14:paraId="4418DFB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Director: Sources Directed Studies</w:t>
                  </w:r>
                </w:p>
              </w:tc>
              <w:tc>
                <w:tcPr>
                  <w:tcW w:w="1133" w:type="pct"/>
                  <w:tcBorders>
                    <w:top w:val="nil"/>
                    <w:bottom w:val="nil"/>
                  </w:tcBorders>
                </w:tcPr>
                <w:p w14:paraId="094AC10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Leader</w:t>
                  </w:r>
                </w:p>
              </w:tc>
            </w:tr>
            <w:tr w:rsidR="001209BA" w:rsidRPr="00B95FC5" w14:paraId="112EE231" w14:textId="77777777" w:rsidTr="00106421">
              <w:trPr>
                <w:trHeight w:val="284"/>
              </w:trPr>
              <w:tc>
                <w:tcPr>
                  <w:tcW w:w="323" w:type="pct"/>
                  <w:tcBorders>
                    <w:top w:val="nil"/>
                    <w:bottom w:val="nil"/>
                  </w:tcBorders>
                </w:tcPr>
                <w:p w14:paraId="76EE412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Ms</w:t>
                  </w:r>
                </w:p>
              </w:tc>
              <w:tc>
                <w:tcPr>
                  <w:tcW w:w="1249" w:type="pct"/>
                  <w:tcBorders>
                    <w:top w:val="nil"/>
                    <w:bottom w:val="nil"/>
                  </w:tcBorders>
                </w:tcPr>
                <w:p w14:paraId="2D45D95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Mmaphefo Thwala</w:t>
                  </w:r>
                </w:p>
              </w:tc>
              <w:tc>
                <w:tcPr>
                  <w:tcW w:w="2295" w:type="pct"/>
                  <w:tcBorders>
                    <w:top w:val="nil"/>
                    <w:bottom w:val="nil"/>
                  </w:tcBorders>
                </w:tcPr>
                <w:p w14:paraId="6BB0DC8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Scientific Manager: Sources Directed Studies</w:t>
                  </w:r>
                </w:p>
              </w:tc>
              <w:tc>
                <w:tcPr>
                  <w:tcW w:w="1133" w:type="pct"/>
                  <w:tcBorders>
                    <w:top w:val="nil"/>
                    <w:bottom w:val="nil"/>
                  </w:tcBorders>
                </w:tcPr>
                <w:p w14:paraId="7B0886F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Manager</w:t>
                  </w:r>
                </w:p>
              </w:tc>
            </w:tr>
            <w:tr w:rsidR="001209BA" w:rsidRPr="00B95FC5" w14:paraId="57955A62" w14:textId="77777777" w:rsidTr="00106421">
              <w:trPr>
                <w:trHeight w:val="284"/>
              </w:trPr>
              <w:tc>
                <w:tcPr>
                  <w:tcW w:w="323" w:type="pct"/>
                  <w:tcBorders>
                    <w:top w:val="nil"/>
                    <w:bottom w:val="nil"/>
                  </w:tcBorders>
                </w:tcPr>
                <w:p w14:paraId="4EA81C4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249" w:type="pct"/>
                  <w:tcBorders>
                    <w:top w:val="nil"/>
                    <w:bottom w:val="nil"/>
                  </w:tcBorders>
                </w:tcPr>
                <w:p w14:paraId="2251F5F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Kgotso Mahlahlane</w:t>
                  </w:r>
                </w:p>
              </w:tc>
              <w:tc>
                <w:tcPr>
                  <w:tcW w:w="2295" w:type="pct"/>
                  <w:tcBorders>
                    <w:top w:val="nil"/>
                    <w:bottom w:val="nil"/>
                  </w:tcBorders>
                </w:tcPr>
                <w:p w14:paraId="3D5699B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napToGrid w:val="0"/>
                      <w:color w:val="404040"/>
                      <w:sz w:val="18"/>
                      <w:szCs w:val="18"/>
                      <w:lang w:val="en-GB" w:eastAsia="en-GB"/>
                    </w:rPr>
                    <w:t>Production Scientist: Source Directed Studies</w:t>
                  </w:r>
                </w:p>
              </w:tc>
              <w:tc>
                <w:tcPr>
                  <w:tcW w:w="1133" w:type="pct"/>
                  <w:tcBorders>
                    <w:top w:val="nil"/>
                    <w:bottom w:val="nil"/>
                  </w:tcBorders>
                </w:tcPr>
                <w:p w14:paraId="3E54D5A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Coordinator</w:t>
                  </w:r>
                </w:p>
              </w:tc>
            </w:tr>
            <w:tr w:rsidR="00B02F1E" w:rsidRPr="00B95FC5" w14:paraId="19BDDFB7" w14:textId="77777777" w:rsidTr="00106421">
              <w:trPr>
                <w:trHeight w:val="284"/>
              </w:trPr>
              <w:tc>
                <w:tcPr>
                  <w:tcW w:w="323" w:type="pct"/>
                  <w:tcBorders>
                    <w:top w:val="nil"/>
                    <w:bottom w:val="nil"/>
                  </w:tcBorders>
                </w:tcPr>
                <w:p w14:paraId="617FEFB4" w14:textId="74398C5A" w:rsidR="00B02F1E" w:rsidRPr="00B95FC5" w:rsidRDefault="00B02F1E" w:rsidP="00FA69C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Mr</w:t>
                  </w:r>
                </w:p>
              </w:tc>
              <w:tc>
                <w:tcPr>
                  <w:tcW w:w="1249" w:type="pct"/>
                  <w:tcBorders>
                    <w:top w:val="nil"/>
                    <w:bottom w:val="nil"/>
                  </w:tcBorders>
                </w:tcPr>
                <w:p w14:paraId="041BA51C" w14:textId="73A7D483" w:rsidR="00B02F1E" w:rsidRPr="00B95FC5" w:rsidRDefault="00B02F1E" w:rsidP="00FA69C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Elijah Mogakabe</w:t>
                  </w:r>
                </w:p>
              </w:tc>
              <w:tc>
                <w:tcPr>
                  <w:tcW w:w="2295" w:type="pct"/>
                  <w:tcBorders>
                    <w:top w:val="nil"/>
                    <w:bottom w:val="nil"/>
                  </w:tcBorders>
                </w:tcPr>
                <w:p w14:paraId="3399D90C" w14:textId="29F49D16" w:rsidR="00B02F1E" w:rsidRPr="00B95FC5" w:rsidRDefault="00B02F1E" w:rsidP="00FA69C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Scientific Manager: Resource Quality Information Services</w:t>
                  </w:r>
                </w:p>
              </w:tc>
              <w:tc>
                <w:tcPr>
                  <w:tcW w:w="1133" w:type="pct"/>
                  <w:tcBorders>
                    <w:top w:val="nil"/>
                    <w:bottom w:val="nil"/>
                  </w:tcBorders>
                </w:tcPr>
                <w:p w14:paraId="30286BD7" w14:textId="51994425" w:rsidR="00B02F1E" w:rsidRPr="00B95FC5" w:rsidRDefault="00B02F1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1E5F28E" w14:textId="77777777" w:rsidTr="00106421">
              <w:trPr>
                <w:trHeight w:val="284"/>
              </w:trPr>
              <w:tc>
                <w:tcPr>
                  <w:tcW w:w="323" w:type="pct"/>
                  <w:tcBorders>
                    <w:top w:val="nil"/>
                    <w:bottom w:val="nil"/>
                  </w:tcBorders>
                </w:tcPr>
                <w:p w14:paraId="3F3E3C30" w14:textId="5622974C"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197E117" w14:textId="608C5AB7"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Washington Tunha</w:t>
                  </w:r>
                </w:p>
              </w:tc>
              <w:tc>
                <w:tcPr>
                  <w:tcW w:w="2295" w:type="pct"/>
                  <w:tcBorders>
                    <w:top w:val="nil"/>
                    <w:bottom w:val="nil"/>
                  </w:tcBorders>
                </w:tcPr>
                <w:p w14:paraId="4AA31F86" w14:textId="0380FB19"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Chief Engineer: Implementation Support – Micro Planning</w:t>
                  </w:r>
                </w:p>
              </w:tc>
              <w:tc>
                <w:tcPr>
                  <w:tcW w:w="1133" w:type="pct"/>
                  <w:tcBorders>
                    <w:top w:val="nil"/>
                    <w:bottom w:val="nil"/>
                  </w:tcBorders>
                </w:tcPr>
                <w:p w14:paraId="6EFD2E4B" w14:textId="1CC75D3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1E649453" w14:textId="77777777" w:rsidTr="00106421">
              <w:trPr>
                <w:trHeight w:val="284"/>
              </w:trPr>
              <w:tc>
                <w:tcPr>
                  <w:tcW w:w="323" w:type="pct"/>
                  <w:tcBorders>
                    <w:top w:val="nil"/>
                    <w:bottom w:val="nil"/>
                  </w:tcBorders>
                </w:tcPr>
                <w:p w14:paraId="43F0B148" w14:textId="203C9AAA"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snapToGrid w:val="0"/>
                      <w:color w:val="404040"/>
                      <w:sz w:val="18"/>
                      <w:szCs w:val="18"/>
                      <w:lang w:val="en-GB" w:eastAsia="en-GB"/>
                    </w:rPr>
                    <w:t xml:space="preserve">Ms </w:t>
                  </w:r>
                </w:p>
              </w:tc>
              <w:tc>
                <w:tcPr>
                  <w:tcW w:w="1249" w:type="pct"/>
                  <w:tcBorders>
                    <w:top w:val="nil"/>
                    <w:bottom w:val="nil"/>
                  </w:tcBorders>
                </w:tcPr>
                <w:p w14:paraId="03CDEF6D" w14:textId="3EB46B6E"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Thivhafuni Nemataheni</w:t>
                  </w:r>
                </w:p>
              </w:tc>
              <w:tc>
                <w:tcPr>
                  <w:tcW w:w="2295" w:type="pct"/>
                  <w:tcBorders>
                    <w:top w:val="nil"/>
                    <w:bottom w:val="nil"/>
                  </w:tcBorders>
                </w:tcPr>
                <w:p w14:paraId="0E66DB07" w14:textId="2A8A2FDB" w:rsidR="007E79DE" w:rsidRPr="00B95FC5" w:rsidRDefault="007E79DE" w:rsidP="007E79DE">
                  <w:pPr>
                    <w:spacing w:after="0" w:line="0" w:lineRule="atLeast"/>
                    <w:jc w:val="left"/>
                    <w:rPr>
                      <w:rFonts w:eastAsia="Times New Roman" w:cstheme="minorHAnsi"/>
                      <w:bCs/>
                      <w:snapToGrid w:val="0"/>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1133" w:type="pct"/>
                  <w:tcBorders>
                    <w:top w:val="nil"/>
                    <w:bottom w:val="nil"/>
                  </w:tcBorders>
                </w:tcPr>
                <w:p w14:paraId="1AED5863" w14:textId="3D1F0E0C"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                    Member</w:t>
                  </w:r>
                </w:p>
              </w:tc>
            </w:tr>
            <w:tr w:rsidR="001209BA" w:rsidRPr="00B95FC5" w14:paraId="7B9FD74B" w14:textId="77777777" w:rsidTr="00106421">
              <w:trPr>
                <w:trHeight w:val="284"/>
              </w:trPr>
              <w:tc>
                <w:tcPr>
                  <w:tcW w:w="323" w:type="pct"/>
                  <w:tcBorders>
                    <w:top w:val="nil"/>
                    <w:bottom w:val="nil"/>
                  </w:tcBorders>
                </w:tcPr>
                <w:p w14:paraId="17B93EF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38B149A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Musawenkosi Kunene</w:t>
                  </w:r>
                </w:p>
              </w:tc>
              <w:tc>
                <w:tcPr>
                  <w:tcW w:w="2295" w:type="pct"/>
                  <w:tcBorders>
                    <w:top w:val="nil"/>
                    <w:bottom w:val="nil"/>
                  </w:tcBorders>
                </w:tcPr>
                <w:p w14:paraId="0463167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Production Scientist: Strategy – Disaster Management </w:t>
                  </w:r>
                </w:p>
              </w:tc>
              <w:tc>
                <w:tcPr>
                  <w:tcW w:w="1133" w:type="pct"/>
                  <w:tcBorders>
                    <w:top w:val="nil"/>
                    <w:bottom w:val="nil"/>
                  </w:tcBorders>
                </w:tcPr>
                <w:p w14:paraId="6861665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231D4D67" w14:textId="77777777" w:rsidTr="00106421">
              <w:trPr>
                <w:trHeight w:val="284"/>
              </w:trPr>
              <w:tc>
                <w:tcPr>
                  <w:tcW w:w="323" w:type="pct"/>
                  <w:tcBorders>
                    <w:top w:val="nil"/>
                    <w:bottom w:val="nil"/>
                  </w:tcBorders>
                </w:tcPr>
                <w:p w14:paraId="3E13413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03B9ED9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Rachel Mpe</w:t>
                  </w:r>
                </w:p>
              </w:tc>
              <w:tc>
                <w:tcPr>
                  <w:tcW w:w="2295" w:type="pct"/>
                  <w:tcBorders>
                    <w:top w:val="nil"/>
                    <w:bottom w:val="nil"/>
                  </w:tcBorders>
                </w:tcPr>
                <w:p w14:paraId="0EDD8BE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Northwest Regional Office</w:t>
                  </w:r>
                </w:p>
              </w:tc>
              <w:tc>
                <w:tcPr>
                  <w:tcW w:w="1133" w:type="pct"/>
                  <w:tcBorders>
                    <w:top w:val="nil"/>
                    <w:bottom w:val="nil"/>
                  </w:tcBorders>
                </w:tcPr>
                <w:p w14:paraId="644E18E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6479173F" w14:textId="77777777" w:rsidTr="00106421">
              <w:trPr>
                <w:trHeight w:val="284"/>
              </w:trPr>
              <w:tc>
                <w:tcPr>
                  <w:tcW w:w="323" w:type="pct"/>
                  <w:tcBorders>
                    <w:top w:val="nil"/>
                    <w:bottom w:val="nil"/>
                  </w:tcBorders>
                </w:tcPr>
                <w:p w14:paraId="362F1DD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4898AE8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Samkele Mnyango</w:t>
                  </w:r>
                </w:p>
              </w:tc>
              <w:tc>
                <w:tcPr>
                  <w:tcW w:w="2295" w:type="pct"/>
                  <w:tcBorders>
                    <w:top w:val="nil"/>
                    <w:bottom w:val="nil"/>
                  </w:tcBorders>
                </w:tcPr>
                <w:p w14:paraId="246B45D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 Directed Studies</w:t>
                  </w:r>
                </w:p>
              </w:tc>
              <w:tc>
                <w:tcPr>
                  <w:tcW w:w="1133" w:type="pct"/>
                  <w:tcBorders>
                    <w:top w:val="nil"/>
                    <w:bottom w:val="nil"/>
                  </w:tcBorders>
                </w:tcPr>
                <w:p w14:paraId="4262D45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71962061" w14:textId="77777777" w:rsidTr="00106421">
              <w:trPr>
                <w:trHeight w:val="284"/>
              </w:trPr>
              <w:tc>
                <w:tcPr>
                  <w:tcW w:w="323" w:type="pct"/>
                  <w:tcBorders>
                    <w:top w:val="nil"/>
                    <w:bottom w:val="nil"/>
                  </w:tcBorders>
                </w:tcPr>
                <w:p w14:paraId="0B9F24E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73584CB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Sazi Mthembu</w:t>
                  </w:r>
                </w:p>
              </w:tc>
              <w:tc>
                <w:tcPr>
                  <w:tcW w:w="2295" w:type="pct"/>
                  <w:tcBorders>
                    <w:top w:val="nil"/>
                    <w:bottom w:val="nil"/>
                  </w:tcBorders>
                </w:tcPr>
                <w:p w14:paraId="1D83362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Resource Quality Information Services</w:t>
                  </w:r>
                </w:p>
              </w:tc>
              <w:tc>
                <w:tcPr>
                  <w:tcW w:w="1133" w:type="pct"/>
                  <w:tcBorders>
                    <w:top w:val="nil"/>
                    <w:bottom w:val="nil"/>
                  </w:tcBorders>
                </w:tcPr>
                <w:p w14:paraId="4DC09EB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77499AF0" w14:textId="77777777" w:rsidTr="00106421">
              <w:trPr>
                <w:trHeight w:val="284"/>
              </w:trPr>
              <w:tc>
                <w:tcPr>
                  <w:tcW w:w="323" w:type="pct"/>
                  <w:tcBorders>
                    <w:top w:val="nil"/>
                    <w:bottom w:val="nil"/>
                  </w:tcBorders>
                </w:tcPr>
                <w:p w14:paraId="27652F23" w14:textId="72373DFC" w:rsidR="00FA69CE" w:rsidRPr="00B95FC5" w:rsidRDefault="003E0B21" w:rsidP="00FA69CE">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lastRenderedPageBreak/>
                    <w:t>D</w:t>
                  </w:r>
                  <w:r w:rsidR="00FA69CE" w:rsidRPr="00B95FC5">
                    <w:rPr>
                      <w:rFonts w:eastAsia="Times New Roman" w:cstheme="minorHAnsi"/>
                      <w:bCs/>
                      <w:color w:val="404040"/>
                      <w:sz w:val="18"/>
                      <w:szCs w:val="18"/>
                      <w:lang w:val="en-GB" w:eastAsia="en-GB"/>
                    </w:rPr>
                    <w:t>r</w:t>
                  </w:r>
                </w:p>
              </w:tc>
              <w:tc>
                <w:tcPr>
                  <w:tcW w:w="1249" w:type="pct"/>
                  <w:tcBorders>
                    <w:top w:val="nil"/>
                    <w:bottom w:val="nil"/>
                  </w:tcBorders>
                </w:tcPr>
                <w:p w14:paraId="6FCE1BF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Nzama</w:t>
                  </w:r>
                </w:p>
              </w:tc>
              <w:tc>
                <w:tcPr>
                  <w:tcW w:w="2295" w:type="pct"/>
                  <w:tcBorders>
                    <w:top w:val="nil"/>
                    <w:bottom w:val="nil"/>
                  </w:tcBorders>
                </w:tcPr>
                <w:p w14:paraId="5113D32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 - Groundwater</w:t>
                  </w:r>
                </w:p>
              </w:tc>
              <w:tc>
                <w:tcPr>
                  <w:tcW w:w="1133" w:type="pct"/>
                  <w:tcBorders>
                    <w:top w:val="nil"/>
                    <w:bottom w:val="nil"/>
                  </w:tcBorders>
                </w:tcPr>
                <w:p w14:paraId="00988C4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33B55298" w14:textId="77777777" w:rsidTr="00106421">
              <w:trPr>
                <w:trHeight w:val="284"/>
              </w:trPr>
              <w:tc>
                <w:tcPr>
                  <w:tcW w:w="323" w:type="pct"/>
                  <w:tcBorders>
                    <w:top w:val="nil"/>
                    <w:bottom w:val="nil"/>
                  </w:tcBorders>
                </w:tcPr>
                <w:p w14:paraId="5DC9D6A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233CDEF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Shaddai Daniel</w:t>
                  </w:r>
                </w:p>
              </w:tc>
              <w:tc>
                <w:tcPr>
                  <w:tcW w:w="2295" w:type="pct"/>
                  <w:tcBorders>
                    <w:top w:val="nil"/>
                    <w:bottom w:val="nil"/>
                  </w:tcBorders>
                </w:tcPr>
                <w:p w14:paraId="7141C3A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Water Resource Management – Western Cape Regional Office</w:t>
                  </w:r>
                </w:p>
              </w:tc>
              <w:tc>
                <w:tcPr>
                  <w:tcW w:w="1133" w:type="pct"/>
                  <w:tcBorders>
                    <w:top w:val="nil"/>
                    <w:bottom w:val="nil"/>
                  </w:tcBorders>
                </w:tcPr>
                <w:p w14:paraId="02FCB4E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2B188F79" w14:textId="77777777" w:rsidTr="00106421">
              <w:trPr>
                <w:trHeight w:val="284"/>
              </w:trPr>
              <w:tc>
                <w:tcPr>
                  <w:tcW w:w="323" w:type="pct"/>
                  <w:tcBorders>
                    <w:top w:val="nil"/>
                    <w:bottom w:val="nil"/>
                  </w:tcBorders>
                </w:tcPr>
                <w:p w14:paraId="4E2E660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650D6FC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Dikeledi Baloyi</w:t>
                  </w:r>
                </w:p>
              </w:tc>
              <w:tc>
                <w:tcPr>
                  <w:tcW w:w="2295" w:type="pct"/>
                  <w:tcBorders>
                    <w:top w:val="nil"/>
                    <w:bottom w:val="nil"/>
                  </w:tcBorders>
                </w:tcPr>
                <w:p w14:paraId="4F867046" w14:textId="4A030E81" w:rsidR="00B02F1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Resource Protection and Waste</w:t>
                  </w:r>
                </w:p>
              </w:tc>
              <w:tc>
                <w:tcPr>
                  <w:tcW w:w="1133" w:type="pct"/>
                  <w:tcBorders>
                    <w:top w:val="nil"/>
                    <w:bottom w:val="nil"/>
                  </w:tcBorders>
                </w:tcPr>
                <w:p w14:paraId="738E09B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6178B978" w14:textId="77777777" w:rsidTr="00106421">
              <w:trPr>
                <w:trHeight w:val="284"/>
              </w:trPr>
              <w:tc>
                <w:tcPr>
                  <w:tcW w:w="323" w:type="pct"/>
                  <w:tcBorders>
                    <w:top w:val="nil"/>
                    <w:bottom w:val="nil"/>
                  </w:tcBorders>
                </w:tcPr>
                <w:p w14:paraId="237E51E6" w14:textId="3D95ECEF"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4018A5F8" w14:textId="52A37DB2"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Rendani Ndou</w:t>
                  </w:r>
                </w:p>
              </w:tc>
              <w:tc>
                <w:tcPr>
                  <w:tcW w:w="2295" w:type="pct"/>
                  <w:tcBorders>
                    <w:top w:val="nil"/>
                    <w:bottom w:val="nil"/>
                  </w:tcBorders>
                </w:tcPr>
                <w:p w14:paraId="0CA3E487" w14:textId="651A03F5"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Control Environmental Officer: Resource Protection and Waste</w:t>
                  </w:r>
                </w:p>
              </w:tc>
              <w:tc>
                <w:tcPr>
                  <w:tcW w:w="1133" w:type="pct"/>
                  <w:tcBorders>
                    <w:top w:val="nil"/>
                    <w:bottom w:val="nil"/>
                  </w:tcBorders>
                </w:tcPr>
                <w:p w14:paraId="0682C2D2" w14:textId="3216B63B"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01C06A74" w14:textId="77777777" w:rsidTr="00106421">
              <w:trPr>
                <w:trHeight w:val="284"/>
              </w:trPr>
              <w:tc>
                <w:tcPr>
                  <w:tcW w:w="323" w:type="pct"/>
                  <w:tcBorders>
                    <w:top w:val="nil"/>
                    <w:bottom w:val="nil"/>
                  </w:tcBorders>
                </w:tcPr>
                <w:p w14:paraId="6844D98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4597E8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Adaora Okonkwo</w:t>
                  </w:r>
                </w:p>
              </w:tc>
              <w:tc>
                <w:tcPr>
                  <w:tcW w:w="2295" w:type="pct"/>
                  <w:tcBorders>
                    <w:top w:val="nil"/>
                    <w:bottom w:val="nil"/>
                  </w:tcBorders>
                </w:tcPr>
                <w:p w14:paraId="68572E1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Classification</w:t>
                  </w:r>
                </w:p>
              </w:tc>
              <w:tc>
                <w:tcPr>
                  <w:tcW w:w="1133" w:type="pct"/>
                  <w:tcBorders>
                    <w:top w:val="nil"/>
                    <w:bottom w:val="nil"/>
                  </w:tcBorders>
                </w:tcPr>
                <w:p w14:paraId="73904BF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1C9B08E2" w14:textId="77777777" w:rsidTr="00106421">
              <w:trPr>
                <w:trHeight w:val="284"/>
              </w:trPr>
              <w:tc>
                <w:tcPr>
                  <w:tcW w:w="323" w:type="pct"/>
                  <w:tcBorders>
                    <w:top w:val="nil"/>
                    <w:bottom w:val="nil"/>
                  </w:tcBorders>
                </w:tcPr>
                <w:p w14:paraId="2AA681B5" w14:textId="278CF2AA"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50CAC968" w14:textId="51F550EB"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Esther Lekalake </w:t>
                  </w:r>
                </w:p>
              </w:tc>
              <w:tc>
                <w:tcPr>
                  <w:tcW w:w="2295" w:type="pct"/>
                  <w:tcBorders>
                    <w:top w:val="nil"/>
                    <w:bottom w:val="nil"/>
                  </w:tcBorders>
                </w:tcPr>
                <w:p w14:paraId="0E9D6DA8" w14:textId="4B2E2854"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Resource Classification</w:t>
                  </w:r>
                </w:p>
              </w:tc>
              <w:tc>
                <w:tcPr>
                  <w:tcW w:w="1133" w:type="pct"/>
                  <w:tcBorders>
                    <w:top w:val="nil"/>
                    <w:bottom w:val="nil"/>
                  </w:tcBorders>
                </w:tcPr>
                <w:p w14:paraId="48847576" w14:textId="44CDFA01"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209BA" w:rsidRPr="00B95FC5" w14:paraId="07599B21" w14:textId="77777777" w:rsidTr="00106421">
              <w:trPr>
                <w:trHeight w:val="284"/>
              </w:trPr>
              <w:tc>
                <w:tcPr>
                  <w:tcW w:w="323" w:type="pct"/>
                  <w:tcBorders>
                    <w:top w:val="nil"/>
                    <w:bottom w:val="nil"/>
                  </w:tcBorders>
                </w:tcPr>
                <w:p w14:paraId="73460F12" w14:textId="1E87C528" w:rsidR="001209BA" w:rsidRPr="00B95FC5" w:rsidRDefault="001209BA" w:rsidP="001209B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61BD2909" w14:textId="4920B4F7" w:rsidR="001209BA" w:rsidRPr="00B95FC5" w:rsidRDefault="001209BA" w:rsidP="001209B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Dephney Kabini</w:t>
                  </w:r>
                </w:p>
              </w:tc>
              <w:tc>
                <w:tcPr>
                  <w:tcW w:w="2295" w:type="pct"/>
                  <w:tcBorders>
                    <w:top w:val="nil"/>
                    <w:bottom w:val="nil"/>
                  </w:tcBorders>
                </w:tcPr>
                <w:p w14:paraId="30DC3615" w14:textId="1372F8D3" w:rsidR="001209BA" w:rsidRPr="00B95FC5" w:rsidRDefault="001209BA" w:rsidP="001209B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Planning and Information – Free State Regional Office</w:t>
                  </w:r>
                </w:p>
              </w:tc>
              <w:tc>
                <w:tcPr>
                  <w:tcW w:w="1133" w:type="pct"/>
                  <w:tcBorders>
                    <w:top w:val="nil"/>
                    <w:bottom w:val="nil"/>
                  </w:tcBorders>
                </w:tcPr>
                <w:p w14:paraId="0B13881E" w14:textId="3CC08122" w:rsidR="001209BA" w:rsidRPr="00B95FC5" w:rsidRDefault="001209BA" w:rsidP="001209B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26CA6DFA" w14:textId="77777777" w:rsidTr="00106421">
              <w:trPr>
                <w:trHeight w:val="284"/>
              </w:trPr>
              <w:tc>
                <w:tcPr>
                  <w:tcW w:w="323" w:type="pct"/>
                  <w:tcBorders>
                    <w:top w:val="nil"/>
                    <w:bottom w:val="nil"/>
                  </w:tcBorders>
                </w:tcPr>
                <w:p w14:paraId="400AC9BD" w14:textId="1EAA6591"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78EA2FB3" w14:textId="4F681FA6"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Stanford Macevele </w:t>
                  </w:r>
                </w:p>
              </w:tc>
              <w:tc>
                <w:tcPr>
                  <w:tcW w:w="2295" w:type="pct"/>
                  <w:tcBorders>
                    <w:top w:val="nil"/>
                    <w:bottom w:val="nil"/>
                  </w:tcBorders>
                </w:tcPr>
                <w:p w14:paraId="4B34D046" w14:textId="6892FE5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Mpumalanga Regional Office</w:t>
                  </w:r>
                </w:p>
              </w:tc>
              <w:tc>
                <w:tcPr>
                  <w:tcW w:w="1133" w:type="pct"/>
                  <w:tcBorders>
                    <w:top w:val="nil"/>
                    <w:bottom w:val="nil"/>
                  </w:tcBorders>
                </w:tcPr>
                <w:p w14:paraId="4426FD26" w14:textId="6A34440B"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D732567" w14:textId="77777777" w:rsidTr="00106421">
              <w:trPr>
                <w:trHeight w:val="284"/>
              </w:trPr>
              <w:tc>
                <w:tcPr>
                  <w:tcW w:w="323" w:type="pct"/>
                  <w:tcBorders>
                    <w:top w:val="nil"/>
                    <w:bottom w:val="nil"/>
                  </w:tcBorders>
                </w:tcPr>
                <w:p w14:paraId="3B9ACB8F" w14:textId="01E41382"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C7FF7F4" w14:textId="473C7246"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Jeanette Nyama</w:t>
                  </w:r>
                </w:p>
              </w:tc>
              <w:tc>
                <w:tcPr>
                  <w:tcW w:w="2295" w:type="pct"/>
                  <w:tcBorders>
                    <w:top w:val="nil"/>
                    <w:bottom w:val="nil"/>
                  </w:tcBorders>
                </w:tcPr>
                <w:p w14:paraId="14581EAA" w14:textId="74F8B773"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Gauteng Regional Office</w:t>
                  </w:r>
                </w:p>
              </w:tc>
              <w:tc>
                <w:tcPr>
                  <w:tcW w:w="1133" w:type="pct"/>
                  <w:tcBorders>
                    <w:top w:val="nil"/>
                    <w:bottom w:val="nil"/>
                  </w:tcBorders>
                </w:tcPr>
                <w:p w14:paraId="139D1D21" w14:textId="04A2B6AF"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6C2F5842" w14:textId="77777777" w:rsidTr="00106421">
              <w:trPr>
                <w:trHeight w:val="284"/>
              </w:trPr>
              <w:tc>
                <w:tcPr>
                  <w:tcW w:w="323" w:type="pct"/>
                  <w:tcBorders>
                    <w:top w:val="nil"/>
                    <w:bottom w:val="nil"/>
                  </w:tcBorders>
                </w:tcPr>
                <w:p w14:paraId="46F650F3" w14:textId="49CE6F21"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728C4B46" w14:textId="401584F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Mahadi Mofokeng</w:t>
                  </w:r>
                </w:p>
              </w:tc>
              <w:tc>
                <w:tcPr>
                  <w:tcW w:w="2295" w:type="pct"/>
                  <w:tcBorders>
                    <w:top w:val="nil"/>
                    <w:bottom w:val="nil"/>
                  </w:tcBorders>
                </w:tcPr>
                <w:p w14:paraId="0B30A3D6" w14:textId="149ACC54"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Strategy Coordination</w:t>
                  </w:r>
                </w:p>
              </w:tc>
              <w:tc>
                <w:tcPr>
                  <w:tcW w:w="1133" w:type="pct"/>
                  <w:tcBorders>
                    <w:top w:val="nil"/>
                    <w:bottom w:val="nil"/>
                  </w:tcBorders>
                </w:tcPr>
                <w:p w14:paraId="6409EF54" w14:textId="119D68C4"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31904953" w14:textId="77777777" w:rsidTr="00106421">
              <w:trPr>
                <w:trHeight w:val="284"/>
              </w:trPr>
              <w:tc>
                <w:tcPr>
                  <w:tcW w:w="323" w:type="pct"/>
                  <w:tcBorders>
                    <w:top w:val="nil"/>
                    <w:bottom w:val="nil"/>
                  </w:tcBorders>
                </w:tcPr>
                <w:p w14:paraId="4038FA97" w14:textId="42CB5983"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64F24743" w14:textId="41D4B146"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Wietsche Roets</w:t>
                  </w:r>
                </w:p>
              </w:tc>
              <w:tc>
                <w:tcPr>
                  <w:tcW w:w="2295" w:type="pct"/>
                  <w:tcBorders>
                    <w:top w:val="nil"/>
                    <w:bottom w:val="nil"/>
                  </w:tcBorders>
                </w:tcPr>
                <w:p w14:paraId="3DA4B3C0" w14:textId="17A1A2B3"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Specialist Scientist: Water Abstraction and In-Stream Use</w:t>
                  </w:r>
                </w:p>
              </w:tc>
              <w:tc>
                <w:tcPr>
                  <w:tcW w:w="1133" w:type="pct"/>
                  <w:tcBorders>
                    <w:top w:val="nil"/>
                    <w:bottom w:val="nil"/>
                  </w:tcBorders>
                </w:tcPr>
                <w:p w14:paraId="7290A17E" w14:textId="2EEB5F75"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18142740" w14:textId="77777777" w:rsidTr="00106421">
              <w:trPr>
                <w:trHeight w:val="284"/>
              </w:trPr>
              <w:tc>
                <w:tcPr>
                  <w:tcW w:w="323" w:type="pct"/>
                  <w:tcBorders>
                    <w:top w:val="nil"/>
                    <w:bottom w:val="nil"/>
                  </w:tcBorders>
                </w:tcPr>
                <w:p w14:paraId="58BE9540" w14:textId="32E72FF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2270AD24" w14:textId="190E452C"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Abashoni Nefale</w:t>
                  </w:r>
                </w:p>
              </w:tc>
              <w:tc>
                <w:tcPr>
                  <w:tcW w:w="2295" w:type="pct"/>
                  <w:tcBorders>
                    <w:top w:val="nil"/>
                    <w:bottom w:val="nil"/>
                  </w:tcBorders>
                </w:tcPr>
                <w:p w14:paraId="57AEFF57" w14:textId="53805D95"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 Irrigation</w:t>
                  </w:r>
                </w:p>
              </w:tc>
              <w:tc>
                <w:tcPr>
                  <w:tcW w:w="1133" w:type="pct"/>
                  <w:tcBorders>
                    <w:top w:val="nil"/>
                    <w:bottom w:val="nil"/>
                  </w:tcBorders>
                </w:tcPr>
                <w:p w14:paraId="6F868E76" w14:textId="7E930A98"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01F7055" w14:textId="77777777" w:rsidTr="00106421">
              <w:trPr>
                <w:trHeight w:val="284"/>
              </w:trPr>
              <w:tc>
                <w:tcPr>
                  <w:tcW w:w="323" w:type="pct"/>
                  <w:tcBorders>
                    <w:top w:val="nil"/>
                    <w:bottom w:val="nil"/>
                  </w:tcBorders>
                </w:tcPr>
                <w:p w14:paraId="66013215" w14:textId="180101A9"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6EB4EEE" w14:textId="79A97960"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Tendamudzimu Rasikhanya</w:t>
                  </w:r>
                </w:p>
              </w:tc>
              <w:tc>
                <w:tcPr>
                  <w:tcW w:w="2295" w:type="pct"/>
                  <w:tcBorders>
                    <w:top w:val="nil"/>
                    <w:bottom w:val="nil"/>
                  </w:tcBorders>
                </w:tcPr>
                <w:p w14:paraId="1C3FF19B" w14:textId="75A24591"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Institutional Establishment</w:t>
                  </w:r>
                </w:p>
              </w:tc>
              <w:tc>
                <w:tcPr>
                  <w:tcW w:w="1133" w:type="pct"/>
                  <w:tcBorders>
                    <w:top w:val="nil"/>
                    <w:bottom w:val="nil"/>
                  </w:tcBorders>
                </w:tcPr>
                <w:p w14:paraId="5C24856C" w14:textId="6D53C8E1"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5C66A18B" w14:textId="77777777" w:rsidTr="00106421">
              <w:trPr>
                <w:trHeight w:val="284"/>
              </w:trPr>
              <w:tc>
                <w:tcPr>
                  <w:tcW w:w="323" w:type="pct"/>
                  <w:tcBorders>
                    <w:top w:val="nil"/>
                    <w:bottom w:val="nil"/>
                  </w:tcBorders>
                </w:tcPr>
                <w:p w14:paraId="654B9F12" w14:textId="0B23F9E9"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21225B98" w14:textId="21BFFF9E"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Lumka Kuse</w:t>
                  </w:r>
                </w:p>
              </w:tc>
              <w:tc>
                <w:tcPr>
                  <w:tcW w:w="2295" w:type="pct"/>
                  <w:tcBorders>
                    <w:top w:val="nil"/>
                    <w:bottom w:val="nil"/>
                  </w:tcBorders>
                </w:tcPr>
                <w:p w14:paraId="3E2098D5" w14:textId="5DBE12B5"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Abstraction and In-Stream Use</w:t>
                  </w:r>
                </w:p>
              </w:tc>
              <w:tc>
                <w:tcPr>
                  <w:tcW w:w="1133" w:type="pct"/>
                  <w:tcBorders>
                    <w:top w:val="nil"/>
                    <w:bottom w:val="nil"/>
                  </w:tcBorders>
                </w:tcPr>
                <w:p w14:paraId="0393E937" w14:textId="5FE0A070"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785221FC" w14:textId="77777777" w:rsidTr="00106421">
              <w:trPr>
                <w:trHeight w:val="284"/>
              </w:trPr>
              <w:tc>
                <w:tcPr>
                  <w:tcW w:w="323" w:type="pct"/>
                  <w:tcBorders>
                    <w:top w:val="nil"/>
                    <w:bottom w:val="nil"/>
                  </w:tcBorders>
                </w:tcPr>
                <w:p w14:paraId="39184EFA" w14:textId="01DB5D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749A8DEE" w14:textId="4ACFCD5B"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Morongwa Seko</w:t>
                  </w:r>
                </w:p>
              </w:tc>
              <w:tc>
                <w:tcPr>
                  <w:tcW w:w="2295" w:type="pct"/>
                  <w:tcBorders>
                    <w:top w:val="nil"/>
                    <w:bottom w:val="nil"/>
                  </w:tcBorders>
                </w:tcPr>
                <w:p w14:paraId="6843DDBE" w14:textId="2106058F"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&amp; Enforcement</w:t>
                  </w:r>
                </w:p>
              </w:tc>
              <w:tc>
                <w:tcPr>
                  <w:tcW w:w="1133" w:type="pct"/>
                  <w:tcBorders>
                    <w:top w:val="nil"/>
                    <w:bottom w:val="nil"/>
                  </w:tcBorders>
                </w:tcPr>
                <w:p w14:paraId="0E9EACA6" w14:textId="7F100F32"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4A8F0B12" w14:textId="77777777" w:rsidTr="00106421">
              <w:trPr>
                <w:trHeight w:val="284"/>
              </w:trPr>
              <w:tc>
                <w:tcPr>
                  <w:tcW w:w="323" w:type="pct"/>
                  <w:tcBorders>
                    <w:top w:val="nil"/>
                    <w:bottom w:val="nil"/>
                  </w:tcBorders>
                </w:tcPr>
                <w:p w14:paraId="4DC09E82"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718DCE2C"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Joyce Machaba</w:t>
                  </w:r>
                </w:p>
              </w:tc>
              <w:tc>
                <w:tcPr>
                  <w:tcW w:w="2295" w:type="pct"/>
                  <w:tcBorders>
                    <w:top w:val="nil"/>
                    <w:bottom w:val="nil"/>
                  </w:tcBorders>
                </w:tcPr>
                <w:p w14:paraId="682B62DF"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Determination-Surface Water</w:t>
                  </w:r>
                </w:p>
              </w:tc>
              <w:tc>
                <w:tcPr>
                  <w:tcW w:w="1133" w:type="pct"/>
                  <w:tcBorders>
                    <w:top w:val="nil"/>
                    <w:bottom w:val="nil"/>
                  </w:tcBorders>
                </w:tcPr>
                <w:p w14:paraId="637CECA3"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4E4207F4" w14:textId="77777777" w:rsidTr="00106421">
              <w:trPr>
                <w:trHeight w:val="284"/>
              </w:trPr>
              <w:tc>
                <w:tcPr>
                  <w:tcW w:w="323" w:type="pct"/>
                  <w:tcBorders>
                    <w:top w:val="nil"/>
                    <w:bottom w:val="nil"/>
                  </w:tcBorders>
                </w:tcPr>
                <w:p w14:paraId="6CA893EB"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1A3F8B2B"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Ackerman</w:t>
                  </w:r>
                </w:p>
              </w:tc>
              <w:tc>
                <w:tcPr>
                  <w:tcW w:w="2295" w:type="pct"/>
                  <w:tcBorders>
                    <w:top w:val="nil"/>
                    <w:bottom w:val="nil"/>
                  </w:tcBorders>
                </w:tcPr>
                <w:p w14:paraId="12CAC093"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Landscape Architect: Water Abstraction and In-Stream Use</w:t>
                  </w:r>
                </w:p>
              </w:tc>
              <w:tc>
                <w:tcPr>
                  <w:tcW w:w="1133" w:type="pct"/>
                  <w:tcBorders>
                    <w:top w:val="nil"/>
                    <w:bottom w:val="nil"/>
                  </w:tcBorders>
                </w:tcPr>
                <w:p w14:paraId="074A739D"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65F8094F" w14:textId="77777777" w:rsidTr="00106421">
              <w:trPr>
                <w:trHeight w:val="284"/>
              </w:trPr>
              <w:tc>
                <w:tcPr>
                  <w:tcW w:w="323" w:type="pct"/>
                  <w:tcBorders>
                    <w:top w:val="nil"/>
                    <w:bottom w:val="nil"/>
                  </w:tcBorders>
                </w:tcPr>
                <w:p w14:paraId="56380523"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E2A0654"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Nombuyiselo Mgca</w:t>
                  </w:r>
                </w:p>
              </w:tc>
              <w:tc>
                <w:tcPr>
                  <w:tcW w:w="2295" w:type="pct"/>
                  <w:tcBorders>
                    <w:top w:val="nil"/>
                    <w:bottom w:val="nil"/>
                  </w:tcBorders>
                </w:tcPr>
                <w:p w14:paraId="6D418C98"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Eastern Cape</w:t>
                  </w:r>
                </w:p>
              </w:tc>
              <w:tc>
                <w:tcPr>
                  <w:tcW w:w="1133" w:type="pct"/>
                  <w:tcBorders>
                    <w:top w:val="nil"/>
                    <w:bottom w:val="nil"/>
                  </w:tcBorders>
                </w:tcPr>
                <w:p w14:paraId="06BB9962"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09D9D60C" w14:textId="77777777" w:rsidTr="00106421">
              <w:trPr>
                <w:trHeight w:val="284"/>
              </w:trPr>
              <w:tc>
                <w:tcPr>
                  <w:tcW w:w="323" w:type="pct"/>
                  <w:tcBorders>
                    <w:top w:val="nil"/>
                    <w:bottom w:val="nil"/>
                  </w:tcBorders>
                </w:tcPr>
                <w:p w14:paraId="778A0B30"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05DC3B6F"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Lindelani Lalumbe</w:t>
                  </w:r>
                </w:p>
              </w:tc>
              <w:tc>
                <w:tcPr>
                  <w:tcW w:w="2295" w:type="pct"/>
                  <w:tcBorders>
                    <w:top w:val="nil"/>
                    <w:bottom w:val="nil"/>
                  </w:tcBorders>
                </w:tcPr>
                <w:p w14:paraId="6CE0C2B3"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Surface and Groundwater Information</w:t>
                  </w:r>
                </w:p>
              </w:tc>
              <w:tc>
                <w:tcPr>
                  <w:tcW w:w="1133" w:type="pct"/>
                  <w:tcBorders>
                    <w:top w:val="nil"/>
                    <w:bottom w:val="nil"/>
                  </w:tcBorders>
                </w:tcPr>
                <w:p w14:paraId="059A41C5"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E79DE" w:rsidRPr="00B95FC5" w14:paraId="3BB13130" w14:textId="77777777" w:rsidTr="00106421">
              <w:trPr>
                <w:trHeight w:val="284"/>
              </w:trPr>
              <w:tc>
                <w:tcPr>
                  <w:tcW w:w="323" w:type="pct"/>
                  <w:tcBorders>
                    <w:top w:val="nil"/>
                    <w:bottom w:val="nil"/>
                  </w:tcBorders>
                </w:tcPr>
                <w:p w14:paraId="04F535AC"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4E18BA83"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Mampolelo Photolo</w:t>
                  </w:r>
                </w:p>
              </w:tc>
              <w:tc>
                <w:tcPr>
                  <w:tcW w:w="2295" w:type="pct"/>
                  <w:tcBorders>
                    <w:top w:val="nil"/>
                    <w:bottom w:val="nil"/>
                  </w:tcBorders>
                </w:tcPr>
                <w:p w14:paraId="25B801D1" w14:textId="77777777" w:rsidR="007E79DE" w:rsidRPr="00B95FC5" w:rsidRDefault="007E79DE" w:rsidP="007E79D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Resource Quality Information Services</w:t>
                  </w:r>
                </w:p>
              </w:tc>
              <w:tc>
                <w:tcPr>
                  <w:tcW w:w="1133" w:type="pct"/>
                  <w:tcBorders>
                    <w:top w:val="nil"/>
                    <w:bottom w:val="nil"/>
                  </w:tcBorders>
                </w:tcPr>
                <w:p w14:paraId="1F2A7AAE" w14:textId="77777777" w:rsidR="007E79DE" w:rsidRPr="00B95FC5" w:rsidRDefault="007E79DE" w:rsidP="007E79D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7250D5" w:rsidRPr="00B95FC5" w14:paraId="046C6B97" w14:textId="77777777" w:rsidTr="00106421">
              <w:trPr>
                <w:trHeight w:val="284"/>
              </w:trPr>
              <w:tc>
                <w:tcPr>
                  <w:tcW w:w="323" w:type="pct"/>
                  <w:tcBorders>
                    <w:top w:val="nil"/>
                    <w:bottom w:val="nil"/>
                  </w:tcBorders>
                </w:tcPr>
                <w:p w14:paraId="2B520AD7" w14:textId="0D3BE15F" w:rsidR="007250D5" w:rsidRPr="00B95FC5" w:rsidRDefault="007250D5" w:rsidP="007E79DE">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Mr</w:t>
                  </w:r>
                </w:p>
              </w:tc>
              <w:tc>
                <w:tcPr>
                  <w:tcW w:w="1249" w:type="pct"/>
                  <w:tcBorders>
                    <w:top w:val="nil"/>
                    <w:bottom w:val="nil"/>
                  </w:tcBorders>
                </w:tcPr>
                <w:p w14:paraId="05769501" w14:textId="4E91F10C" w:rsidR="007250D5" w:rsidRPr="00B95FC5" w:rsidRDefault="007250D5" w:rsidP="007E79DE">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Joseph Phasha</w:t>
                  </w:r>
                </w:p>
              </w:tc>
              <w:tc>
                <w:tcPr>
                  <w:tcW w:w="2295" w:type="pct"/>
                  <w:tcBorders>
                    <w:top w:val="nil"/>
                    <w:bottom w:val="nil"/>
                  </w:tcBorders>
                </w:tcPr>
                <w:p w14:paraId="313EF200" w14:textId="60F59666" w:rsidR="007250D5" w:rsidRPr="00B95FC5" w:rsidRDefault="007250D5" w:rsidP="007E79DE">
                  <w:pPr>
                    <w:spacing w:after="0" w:line="0" w:lineRule="atLeast"/>
                    <w:jc w:val="left"/>
                    <w:rPr>
                      <w:rFonts w:eastAsia="Times New Roman" w:cstheme="minorHAnsi"/>
                      <w:bCs/>
                      <w:color w:val="404040"/>
                      <w:sz w:val="18"/>
                      <w:szCs w:val="18"/>
                      <w:lang w:val="en-GB" w:eastAsia="en-GB"/>
                    </w:rPr>
                  </w:pPr>
                  <w:r w:rsidRPr="007250D5">
                    <w:rPr>
                      <w:rFonts w:eastAsia="Times New Roman" w:cstheme="minorHAnsi"/>
                      <w:bCs/>
                      <w:color w:val="404040"/>
                      <w:sz w:val="18"/>
                      <w:szCs w:val="18"/>
                      <w:lang w:val="en-GB" w:eastAsia="en-GB"/>
                    </w:rPr>
                    <w:t>Control Engineering Technician</w:t>
                  </w:r>
                </w:p>
              </w:tc>
              <w:tc>
                <w:tcPr>
                  <w:tcW w:w="1133" w:type="pct"/>
                  <w:tcBorders>
                    <w:top w:val="nil"/>
                    <w:bottom w:val="nil"/>
                  </w:tcBorders>
                </w:tcPr>
                <w:p w14:paraId="56D6AB09" w14:textId="7EADDA55" w:rsidR="007250D5" w:rsidRPr="00B95FC5" w:rsidRDefault="007250D5" w:rsidP="007E79DE">
                  <w:pPr>
                    <w:spacing w:after="0" w:line="0" w:lineRule="atLeast"/>
                    <w:jc w:val="righ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Member</w:t>
                  </w:r>
                </w:p>
              </w:tc>
            </w:tr>
          </w:tbl>
          <w:p w14:paraId="7263E3D7" w14:textId="77777777" w:rsidR="00FA69CE" w:rsidRPr="00AF57DD" w:rsidRDefault="00FA69CE" w:rsidP="00FA69CE">
            <w:pPr>
              <w:spacing w:after="0" w:line="0" w:lineRule="atLeast"/>
              <w:jc w:val="left"/>
              <w:rPr>
                <w:rFonts w:eastAsia="Times New Roman" w:cstheme="minorHAnsi"/>
                <w:b/>
                <w:bCs/>
                <w:sz w:val="18"/>
                <w:szCs w:val="18"/>
                <w:lang w:val="en-GB" w:eastAsia="en-GB"/>
              </w:rPr>
            </w:pPr>
          </w:p>
          <w:p w14:paraId="14E8F2DF" w14:textId="53AC91CC" w:rsidR="00FA69CE" w:rsidRPr="00B95FC5" w:rsidRDefault="002B7D92" w:rsidP="00FA69CE">
            <w:pPr>
              <w:spacing w:after="0" w:line="0" w:lineRule="atLeast"/>
              <w:jc w:val="left"/>
              <w:rPr>
                <w:rFonts w:eastAsia="Times New Roman" w:cstheme="minorHAnsi"/>
                <w:b/>
                <w:bCs/>
                <w:color w:val="404040"/>
                <w:sz w:val="18"/>
                <w:szCs w:val="18"/>
                <w:lang w:eastAsia="en-GB"/>
              </w:rPr>
            </w:pPr>
            <w:r w:rsidRPr="00AF57DD">
              <w:rPr>
                <w:rFonts w:eastAsia="Times New Roman" w:cstheme="minorHAnsi"/>
                <w:b/>
                <w:bCs/>
                <w:sz w:val="18"/>
                <w:szCs w:val="18"/>
                <w:lang w:val="en-GB" w:eastAsia="en-GB"/>
              </w:rPr>
              <w:t xml:space="preserve">DWS </w:t>
            </w:r>
            <w:r w:rsidR="00FA69CE" w:rsidRPr="00AF57DD">
              <w:rPr>
                <w:rFonts w:eastAsia="Times New Roman" w:cstheme="minorHAnsi"/>
                <w:b/>
                <w:bCs/>
                <w:sz w:val="18"/>
                <w:szCs w:val="18"/>
                <w:lang w:val="en-GB" w:eastAsia="en-GB"/>
              </w:rPr>
              <w:t xml:space="preserve">Project </w:t>
            </w:r>
            <w:r w:rsidR="00FA69CE" w:rsidRPr="00B95FC5">
              <w:rPr>
                <w:rFonts w:eastAsia="Times New Roman" w:cstheme="minorHAnsi"/>
                <w:b/>
                <w:bCs/>
                <w:color w:val="404040"/>
                <w:sz w:val="18"/>
                <w:szCs w:val="18"/>
                <w:lang w:val="en-GB" w:eastAsia="en-GB"/>
              </w:rPr>
              <w:t>Management Committee (PMC)</w:t>
            </w:r>
          </w:p>
        </w:tc>
      </w:tr>
      <w:tr w:rsidR="00FA69CE" w:rsidRPr="00B95FC5" w14:paraId="64765293" w14:textId="77777777" w:rsidTr="00106421">
        <w:trPr>
          <w:trHeight w:val="113"/>
        </w:trPr>
        <w:tc>
          <w:tcPr>
            <w:tcW w:w="5000" w:type="pct"/>
            <w:gridSpan w:val="5"/>
            <w:tcBorders>
              <w:top w:val="nil"/>
              <w:bottom w:val="nil"/>
            </w:tcBorders>
          </w:tcPr>
          <w:p w14:paraId="49B5F49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p>
        </w:tc>
      </w:tr>
      <w:tr w:rsidR="00FA69CE" w:rsidRPr="00B95FC5" w14:paraId="00AFFE5D" w14:textId="77777777" w:rsidTr="00106421">
        <w:trPr>
          <w:trHeight w:val="284"/>
        </w:trPr>
        <w:tc>
          <w:tcPr>
            <w:tcW w:w="323" w:type="pct"/>
            <w:tcBorders>
              <w:top w:val="nil"/>
              <w:bottom w:val="nil"/>
            </w:tcBorders>
          </w:tcPr>
          <w:p w14:paraId="2A4AB0F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0E72B15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Tovhowani Nyamande</w:t>
            </w:r>
          </w:p>
        </w:tc>
        <w:tc>
          <w:tcPr>
            <w:tcW w:w="2295" w:type="pct"/>
            <w:gridSpan w:val="2"/>
            <w:tcBorders>
              <w:top w:val="nil"/>
              <w:bottom w:val="nil"/>
            </w:tcBorders>
          </w:tcPr>
          <w:p w14:paraId="610B363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Source Directed Studies</w:t>
            </w:r>
          </w:p>
        </w:tc>
        <w:tc>
          <w:tcPr>
            <w:tcW w:w="1133" w:type="pct"/>
            <w:tcBorders>
              <w:top w:val="nil"/>
              <w:bottom w:val="nil"/>
            </w:tcBorders>
          </w:tcPr>
          <w:p w14:paraId="062CD33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Chairperson</w:t>
            </w:r>
          </w:p>
        </w:tc>
      </w:tr>
      <w:tr w:rsidR="00FA69CE" w:rsidRPr="00B95FC5" w14:paraId="2C4D9322" w14:textId="77777777" w:rsidTr="00106421">
        <w:trPr>
          <w:trHeight w:val="284"/>
        </w:trPr>
        <w:tc>
          <w:tcPr>
            <w:tcW w:w="323" w:type="pct"/>
            <w:tcBorders>
              <w:top w:val="nil"/>
              <w:bottom w:val="nil"/>
            </w:tcBorders>
          </w:tcPr>
          <w:p w14:paraId="7ABDE24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619F2D0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Mmaphefo Thwala </w:t>
            </w:r>
          </w:p>
        </w:tc>
        <w:tc>
          <w:tcPr>
            <w:tcW w:w="2295" w:type="pct"/>
            <w:gridSpan w:val="2"/>
            <w:tcBorders>
              <w:top w:val="nil"/>
              <w:bottom w:val="nil"/>
            </w:tcBorders>
          </w:tcPr>
          <w:p w14:paraId="328FBD4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Source Directed Studies</w:t>
            </w:r>
          </w:p>
        </w:tc>
        <w:tc>
          <w:tcPr>
            <w:tcW w:w="1133" w:type="pct"/>
            <w:tcBorders>
              <w:top w:val="nil"/>
              <w:bottom w:val="nil"/>
            </w:tcBorders>
          </w:tcPr>
          <w:p w14:paraId="4F5C8B0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Project Manager </w:t>
            </w:r>
          </w:p>
        </w:tc>
      </w:tr>
      <w:tr w:rsidR="00FA69CE" w:rsidRPr="00B95FC5" w14:paraId="2E1E6D56" w14:textId="77777777" w:rsidTr="00106421">
        <w:trPr>
          <w:trHeight w:val="284"/>
        </w:trPr>
        <w:tc>
          <w:tcPr>
            <w:tcW w:w="323" w:type="pct"/>
            <w:tcBorders>
              <w:top w:val="nil"/>
              <w:bottom w:val="nil"/>
            </w:tcBorders>
          </w:tcPr>
          <w:p w14:paraId="37125D2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68CD79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Kgotso Mahlahlane</w:t>
            </w:r>
          </w:p>
        </w:tc>
        <w:tc>
          <w:tcPr>
            <w:tcW w:w="2295" w:type="pct"/>
            <w:gridSpan w:val="2"/>
            <w:tcBorders>
              <w:top w:val="nil"/>
              <w:bottom w:val="nil"/>
            </w:tcBorders>
          </w:tcPr>
          <w:p w14:paraId="7438AD8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Sources Directed Studies</w:t>
            </w:r>
          </w:p>
        </w:tc>
        <w:tc>
          <w:tcPr>
            <w:tcW w:w="1133" w:type="pct"/>
            <w:tcBorders>
              <w:top w:val="nil"/>
              <w:bottom w:val="nil"/>
            </w:tcBorders>
          </w:tcPr>
          <w:p w14:paraId="3D66DC4E"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Coordinator</w:t>
            </w:r>
          </w:p>
        </w:tc>
      </w:tr>
      <w:tr w:rsidR="00FA69CE" w:rsidRPr="00B95FC5" w14:paraId="4ECB91B4" w14:textId="77777777" w:rsidTr="00106421">
        <w:trPr>
          <w:trHeight w:val="284"/>
        </w:trPr>
        <w:tc>
          <w:tcPr>
            <w:tcW w:w="323" w:type="pct"/>
            <w:tcBorders>
              <w:top w:val="nil"/>
              <w:bottom w:val="nil"/>
            </w:tcBorders>
          </w:tcPr>
          <w:p w14:paraId="60553D4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411CC01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Samkele Mnyango</w:t>
            </w:r>
          </w:p>
        </w:tc>
        <w:tc>
          <w:tcPr>
            <w:tcW w:w="2295" w:type="pct"/>
            <w:gridSpan w:val="2"/>
            <w:tcBorders>
              <w:top w:val="nil"/>
              <w:bottom w:val="nil"/>
            </w:tcBorders>
          </w:tcPr>
          <w:p w14:paraId="0702BA8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 Directed Studies</w:t>
            </w:r>
          </w:p>
        </w:tc>
        <w:tc>
          <w:tcPr>
            <w:tcW w:w="1133" w:type="pct"/>
            <w:tcBorders>
              <w:top w:val="nil"/>
              <w:bottom w:val="nil"/>
            </w:tcBorders>
          </w:tcPr>
          <w:p w14:paraId="0EBB9EE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1E84780" w14:textId="77777777" w:rsidTr="00106421">
        <w:trPr>
          <w:trHeight w:val="284"/>
        </w:trPr>
        <w:tc>
          <w:tcPr>
            <w:tcW w:w="323" w:type="pct"/>
            <w:tcBorders>
              <w:top w:val="nil"/>
              <w:bottom w:val="nil"/>
            </w:tcBorders>
          </w:tcPr>
          <w:p w14:paraId="72A1906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B2E0D2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Abashoni Nefale</w:t>
            </w:r>
          </w:p>
        </w:tc>
        <w:tc>
          <w:tcPr>
            <w:tcW w:w="2295" w:type="pct"/>
            <w:gridSpan w:val="2"/>
            <w:tcBorders>
              <w:top w:val="nil"/>
              <w:bottom w:val="nil"/>
            </w:tcBorders>
          </w:tcPr>
          <w:p w14:paraId="70BC22B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 Irrigation</w:t>
            </w:r>
          </w:p>
        </w:tc>
        <w:tc>
          <w:tcPr>
            <w:tcW w:w="1133" w:type="pct"/>
            <w:tcBorders>
              <w:top w:val="nil"/>
              <w:bottom w:val="nil"/>
            </w:tcBorders>
          </w:tcPr>
          <w:p w14:paraId="7C8D404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BEA1713" w14:textId="77777777" w:rsidTr="00106421">
        <w:trPr>
          <w:trHeight w:val="284"/>
        </w:trPr>
        <w:tc>
          <w:tcPr>
            <w:tcW w:w="323" w:type="pct"/>
            <w:tcBorders>
              <w:top w:val="nil"/>
              <w:bottom w:val="nil"/>
            </w:tcBorders>
          </w:tcPr>
          <w:p w14:paraId="570BD3A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7BC301C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Dephney Kabini</w:t>
            </w:r>
          </w:p>
        </w:tc>
        <w:tc>
          <w:tcPr>
            <w:tcW w:w="2295" w:type="pct"/>
            <w:gridSpan w:val="2"/>
            <w:tcBorders>
              <w:top w:val="nil"/>
              <w:bottom w:val="nil"/>
            </w:tcBorders>
          </w:tcPr>
          <w:p w14:paraId="03275EC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Planning and Information – Free State Regional Office</w:t>
            </w:r>
          </w:p>
        </w:tc>
        <w:tc>
          <w:tcPr>
            <w:tcW w:w="1133" w:type="pct"/>
            <w:tcBorders>
              <w:top w:val="nil"/>
              <w:bottom w:val="nil"/>
            </w:tcBorders>
          </w:tcPr>
          <w:p w14:paraId="186A9530"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509D063" w14:textId="77777777" w:rsidTr="00106421">
        <w:trPr>
          <w:trHeight w:val="284"/>
        </w:trPr>
        <w:tc>
          <w:tcPr>
            <w:tcW w:w="323" w:type="pct"/>
            <w:tcBorders>
              <w:top w:val="nil"/>
              <w:bottom w:val="nil"/>
            </w:tcBorders>
          </w:tcPr>
          <w:p w14:paraId="6E840D1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5AF624D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Rachel Mpe</w:t>
            </w:r>
          </w:p>
        </w:tc>
        <w:tc>
          <w:tcPr>
            <w:tcW w:w="2295" w:type="pct"/>
            <w:gridSpan w:val="2"/>
            <w:tcBorders>
              <w:top w:val="nil"/>
              <w:bottom w:val="nil"/>
            </w:tcBorders>
          </w:tcPr>
          <w:p w14:paraId="2FF0E41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Northwest Regional Office</w:t>
            </w:r>
          </w:p>
        </w:tc>
        <w:tc>
          <w:tcPr>
            <w:tcW w:w="1133" w:type="pct"/>
            <w:tcBorders>
              <w:top w:val="nil"/>
              <w:bottom w:val="nil"/>
            </w:tcBorders>
          </w:tcPr>
          <w:p w14:paraId="476BFE5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8C16298" w14:textId="77777777" w:rsidTr="00106421">
        <w:trPr>
          <w:trHeight w:val="284"/>
        </w:trPr>
        <w:tc>
          <w:tcPr>
            <w:tcW w:w="323" w:type="pct"/>
            <w:tcBorders>
              <w:top w:val="nil"/>
              <w:bottom w:val="nil"/>
            </w:tcBorders>
          </w:tcPr>
          <w:p w14:paraId="348C2BF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007ED5C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Stanford Macevele </w:t>
            </w:r>
          </w:p>
        </w:tc>
        <w:tc>
          <w:tcPr>
            <w:tcW w:w="2295" w:type="pct"/>
            <w:gridSpan w:val="2"/>
            <w:tcBorders>
              <w:top w:val="nil"/>
              <w:bottom w:val="nil"/>
            </w:tcBorders>
          </w:tcPr>
          <w:p w14:paraId="1CDC1E9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Mpumalanga Regional Office</w:t>
            </w:r>
          </w:p>
        </w:tc>
        <w:tc>
          <w:tcPr>
            <w:tcW w:w="1133" w:type="pct"/>
            <w:tcBorders>
              <w:top w:val="nil"/>
              <w:bottom w:val="nil"/>
            </w:tcBorders>
          </w:tcPr>
          <w:p w14:paraId="438E64E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A4FD4BB" w14:textId="77777777" w:rsidTr="00106421">
        <w:trPr>
          <w:trHeight w:val="284"/>
        </w:trPr>
        <w:tc>
          <w:tcPr>
            <w:tcW w:w="323" w:type="pct"/>
            <w:tcBorders>
              <w:top w:val="nil"/>
              <w:bottom w:val="nil"/>
            </w:tcBorders>
          </w:tcPr>
          <w:p w14:paraId="3DF0489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461EC8B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Jeanette Nyama</w:t>
            </w:r>
          </w:p>
        </w:tc>
        <w:tc>
          <w:tcPr>
            <w:tcW w:w="2295" w:type="pct"/>
            <w:gridSpan w:val="2"/>
            <w:tcBorders>
              <w:top w:val="nil"/>
              <w:bottom w:val="nil"/>
            </w:tcBorders>
          </w:tcPr>
          <w:p w14:paraId="2606DCD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Gauteng Regional Office</w:t>
            </w:r>
          </w:p>
        </w:tc>
        <w:tc>
          <w:tcPr>
            <w:tcW w:w="1133" w:type="pct"/>
            <w:tcBorders>
              <w:top w:val="nil"/>
              <w:bottom w:val="nil"/>
            </w:tcBorders>
          </w:tcPr>
          <w:p w14:paraId="7053CF9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5C8A50D" w14:textId="77777777" w:rsidTr="00106421">
        <w:trPr>
          <w:trHeight w:val="284"/>
        </w:trPr>
        <w:tc>
          <w:tcPr>
            <w:tcW w:w="323" w:type="pct"/>
            <w:tcBorders>
              <w:top w:val="nil"/>
              <w:bottom w:val="nil"/>
            </w:tcBorders>
          </w:tcPr>
          <w:p w14:paraId="43A0F3F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10BBD8A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Nombuyiselo Mgca</w:t>
            </w:r>
          </w:p>
        </w:tc>
        <w:tc>
          <w:tcPr>
            <w:tcW w:w="2295" w:type="pct"/>
            <w:gridSpan w:val="2"/>
            <w:tcBorders>
              <w:top w:val="nil"/>
              <w:bottom w:val="nil"/>
            </w:tcBorders>
          </w:tcPr>
          <w:p w14:paraId="1173E9B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Eastern Cape</w:t>
            </w:r>
          </w:p>
        </w:tc>
        <w:tc>
          <w:tcPr>
            <w:tcW w:w="1133" w:type="pct"/>
            <w:tcBorders>
              <w:top w:val="nil"/>
              <w:bottom w:val="nil"/>
            </w:tcBorders>
          </w:tcPr>
          <w:p w14:paraId="26DA0A4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061A31F" w14:textId="77777777" w:rsidTr="00106421">
        <w:trPr>
          <w:trHeight w:val="284"/>
        </w:trPr>
        <w:tc>
          <w:tcPr>
            <w:tcW w:w="323" w:type="pct"/>
            <w:tcBorders>
              <w:top w:val="nil"/>
              <w:bottom w:val="nil"/>
            </w:tcBorders>
          </w:tcPr>
          <w:p w14:paraId="4D70AF1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76FA47F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Khumbuzile Moyo</w:t>
            </w:r>
          </w:p>
        </w:tc>
        <w:tc>
          <w:tcPr>
            <w:tcW w:w="2295" w:type="pct"/>
            <w:gridSpan w:val="2"/>
            <w:tcBorders>
              <w:top w:val="nil"/>
              <w:bottom w:val="nil"/>
            </w:tcBorders>
          </w:tcPr>
          <w:p w14:paraId="7AA6DE0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1133" w:type="pct"/>
            <w:tcBorders>
              <w:top w:val="nil"/>
              <w:bottom w:val="nil"/>
            </w:tcBorders>
          </w:tcPr>
          <w:p w14:paraId="6EA0F84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63A5683" w14:textId="77777777" w:rsidTr="00106421">
        <w:trPr>
          <w:trHeight w:val="284"/>
        </w:trPr>
        <w:tc>
          <w:tcPr>
            <w:tcW w:w="323" w:type="pct"/>
            <w:tcBorders>
              <w:top w:val="nil"/>
              <w:bottom w:val="nil"/>
            </w:tcBorders>
          </w:tcPr>
          <w:p w14:paraId="2CBBA25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354EF74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Thivhafuni Nemataheni</w:t>
            </w:r>
          </w:p>
        </w:tc>
        <w:tc>
          <w:tcPr>
            <w:tcW w:w="2295" w:type="pct"/>
            <w:gridSpan w:val="2"/>
            <w:tcBorders>
              <w:top w:val="nil"/>
              <w:bottom w:val="nil"/>
            </w:tcBorders>
          </w:tcPr>
          <w:p w14:paraId="3170862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1133" w:type="pct"/>
            <w:tcBorders>
              <w:top w:val="nil"/>
              <w:bottom w:val="nil"/>
            </w:tcBorders>
          </w:tcPr>
          <w:p w14:paraId="44D7649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                    Member</w:t>
            </w:r>
          </w:p>
        </w:tc>
      </w:tr>
      <w:tr w:rsidR="00FA69CE" w:rsidRPr="00B95FC5" w14:paraId="2FD8D1DD" w14:textId="77777777" w:rsidTr="00106421">
        <w:trPr>
          <w:trHeight w:val="284"/>
        </w:trPr>
        <w:tc>
          <w:tcPr>
            <w:tcW w:w="323" w:type="pct"/>
            <w:tcBorders>
              <w:top w:val="nil"/>
              <w:bottom w:val="nil"/>
            </w:tcBorders>
          </w:tcPr>
          <w:p w14:paraId="5715A3C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Mr</w:t>
            </w:r>
          </w:p>
        </w:tc>
        <w:tc>
          <w:tcPr>
            <w:tcW w:w="1249" w:type="pct"/>
            <w:tcBorders>
              <w:top w:val="nil"/>
              <w:bottom w:val="nil"/>
            </w:tcBorders>
          </w:tcPr>
          <w:p w14:paraId="7438C80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Kwazikwakhe Majola</w:t>
            </w:r>
          </w:p>
        </w:tc>
        <w:tc>
          <w:tcPr>
            <w:tcW w:w="2295" w:type="pct"/>
            <w:gridSpan w:val="2"/>
            <w:tcBorders>
              <w:top w:val="nil"/>
              <w:bottom w:val="nil"/>
            </w:tcBorders>
          </w:tcPr>
          <w:p w14:paraId="415DCFD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Reserve Determination</w:t>
            </w:r>
          </w:p>
        </w:tc>
        <w:tc>
          <w:tcPr>
            <w:tcW w:w="1133" w:type="pct"/>
            <w:tcBorders>
              <w:top w:val="nil"/>
              <w:bottom w:val="nil"/>
            </w:tcBorders>
          </w:tcPr>
          <w:p w14:paraId="46FB402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6EB59FF" w14:textId="77777777" w:rsidTr="00106421">
        <w:trPr>
          <w:trHeight w:val="284"/>
        </w:trPr>
        <w:tc>
          <w:tcPr>
            <w:tcW w:w="323" w:type="pct"/>
            <w:tcBorders>
              <w:top w:val="nil"/>
              <w:bottom w:val="nil"/>
            </w:tcBorders>
          </w:tcPr>
          <w:p w14:paraId="2BF7DFE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5F54975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Lindelani Lalumbe</w:t>
            </w:r>
          </w:p>
        </w:tc>
        <w:tc>
          <w:tcPr>
            <w:tcW w:w="2295" w:type="pct"/>
            <w:gridSpan w:val="2"/>
            <w:tcBorders>
              <w:top w:val="nil"/>
              <w:bottom w:val="nil"/>
            </w:tcBorders>
          </w:tcPr>
          <w:p w14:paraId="4B3F1EA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Surface and Groundwater Information</w:t>
            </w:r>
          </w:p>
        </w:tc>
        <w:tc>
          <w:tcPr>
            <w:tcW w:w="1133" w:type="pct"/>
            <w:tcBorders>
              <w:top w:val="nil"/>
              <w:bottom w:val="nil"/>
            </w:tcBorders>
          </w:tcPr>
          <w:p w14:paraId="4F87C70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87A4C05" w14:textId="77777777" w:rsidTr="00106421">
        <w:trPr>
          <w:trHeight w:val="284"/>
        </w:trPr>
        <w:tc>
          <w:tcPr>
            <w:tcW w:w="323" w:type="pct"/>
            <w:tcBorders>
              <w:top w:val="nil"/>
              <w:bottom w:val="nil"/>
            </w:tcBorders>
          </w:tcPr>
          <w:p w14:paraId="2DE8482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4325DD8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Lusanda Agbasi</w:t>
            </w:r>
          </w:p>
        </w:tc>
        <w:tc>
          <w:tcPr>
            <w:tcW w:w="2295" w:type="pct"/>
            <w:gridSpan w:val="2"/>
            <w:tcBorders>
              <w:top w:val="nil"/>
              <w:bottom w:val="nil"/>
            </w:tcBorders>
          </w:tcPr>
          <w:p w14:paraId="1EB1906A" w14:textId="77777777" w:rsidR="00FA69CE" w:rsidRPr="00B95FC5" w:rsidRDefault="00FA69CE" w:rsidP="00FA69CE">
            <w:pPr>
              <w:widowControl w:val="0"/>
              <w:spacing w:after="0" w:line="0" w:lineRule="atLeast"/>
              <w:jc w:val="left"/>
              <w:rPr>
                <w:rFonts w:eastAsia="Times New Roman" w:cstheme="minorHAnsi"/>
                <w:bCs/>
                <w:snapToGrid w:val="0"/>
                <w:color w:val="404040"/>
                <w:sz w:val="18"/>
                <w:szCs w:val="18"/>
                <w:lang w:eastAsia="en-GB"/>
              </w:rPr>
            </w:pPr>
            <w:r w:rsidRPr="00B95FC5">
              <w:rPr>
                <w:rFonts w:eastAsia="Times New Roman" w:cstheme="minorHAnsi"/>
                <w:bCs/>
                <w:color w:val="404040"/>
                <w:sz w:val="18"/>
                <w:szCs w:val="18"/>
                <w:lang w:val="en-GB" w:eastAsia="en-GB"/>
              </w:rPr>
              <w:t>Deputy Director:</w:t>
            </w:r>
            <w:bookmarkStart w:id="9" w:name="_Hlk94277101"/>
            <w:r w:rsidRPr="00B95FC5">
              <w:rPr>
                <w:rFonts w:eastAsia="Times New Roman" w:cstheme="minorHAnsi"/>
                <w:bCs/>
                <w:color w:val="404040"/>
                <w:sz w:val="18"/>
                <w:szCs w:val="18"/>
                <w:lang w:val="en-GB" w:eastAsia="en-GB"/>
              </w:rPr>
              <w:t xml:space="preserve"> </w:t>
            </w:r>
            <w:r w:rsidRPr="00B95FC5">
              <w:rPr>
                <w:rFonts w:eastAsia="Times New Roman" w:cstheme="minorHAnsi"/>
                <w:bCs/>
                <w:snapToGrid w:val="0"/>
                <w:color w:val="404040"/>
                <w:sz w:val="18"/>
                <w:szCs w:val="18"/>
                <w:lang w:eastAsia="en-GB"/>
              </w:rPr>
              <w:t xml:space="preserve">Sanitation </w:t>
            </w:r>
            <w:bookmarkEnd w:id="9"/>
            <w:r w:rsidRPr="00B95FC5">
              <w:rPr>
                <w:rFonts w:eastAsia="Times New Roman" w:cstheme="minorHAnsi"/>
                <w:bCs/>
                <w:snapToGrid w:val="0"/>
                <w:color w:val="404040"/>
                <w:sz w:val="18"/>
                <w:szCs w:val="18"/>
                <w:lang w:eastAsia="en-GB"/>
              </w:rPr>
              <w:t>Services Support</w:t>
            </w:r>
          </w:p>
        </w:tc>
        <w:tc>
          <w:tcPr>
            <w:tcW w:w="1133" w:type="pct"/>
            <w:tcBorders>
              <w:top w:val="nil"/>
              <w:bottom w:val="nil"/>
            </w:tcBorders>
          </w:tcPr>
          <w:p w14:paraId="1CFE07B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1E3E34E" w14:textId="77777777" w:rsidTr="00106421">
        <w:trPr>
          <w:trHeight w:val="284"/>
        </w:trPr>
        <w:tc>
          <w:tcPr>
            <w:tcW w:w="323" w:type="pct"/>
            <w:tcBorders>
              <w:top w:val="nil"/>
              <w:bottom w:val="nil"/>
            </w:tcBorders>
          </w:tcPr>
          <w:p w14:paraId="66C34E8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6DA894C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Molefi Mazibuko</w:t>
            </w:r>
          </w:p>
        </w:tc>
        <w:tc>
          <w:tcPr>
            <w:tcW w:w="2295" w:type="pct"/>
            <w:gridSpan w:val="2"/>
            <w:tcBorders>
              <w:top w:val="nil"/>
              <w:bottom w:val="nil"/>
            </w:tcBorders>
          </w:tcPr>
          <w:p w14:paraId="7760097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w:t>
            </w:r>
          </w:p>
        </w:tc>
        <w:tc>
          <w:tcPr>
            <w:tcW w:w="1133" w:type="pct"/>
            <w:tcBorders>
              <w:top w:val="nil"/>
              <w:bottom w:val="nil"/>
            </w:tcBorders>
          </w:tcPr>
          <w:p w14:paraId="3A588B4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C0B789A" w14:textId="77777777" w:rsidTr="00106421">
        <w:trPr>
          <w:trHeight w:val="284"/>
        </w:trPr>
        <w:tc>
          <w:tcPr>
            <w:tcW w:w="323" w:type="pct"/>
            <w:tcBorders>
              <w:top w:val="nil"/>
              <w:bottom w:val="nil"/>
            </w:tcBorders>
          </w:tcPr>
          <w:p w14:paraId="4E94103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213FB30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Mahadi Mofokeng</w:t>
            </w:r>
          </w:p>
        </w:tc>
        <w:tc>
          <w:tcPr>
            <w:tcW w:w="2295" w:type="pct"/>
            <w:gridSpan w:val="2"/>
            <w:tcBorders>
              <w:top w:val="nil"/>
              <w:bottom w:val="nil"/>
            </w:tcBorders>
          </w:tcPr>
          <w:p w14:paraId="23C3D63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Strategy Coordination</w:t>
            </w:r>
          </w:p>
        </w:tc>
        <w:tc>
          <w:tcPr>
            <w:tcW w:w="1133" w:type="pct"/>
            <w:tcBorders>
              <w:top w:val="nil"/>
              <w:bottom w:val="nil"/>
            </w:tcBorders>
          </w:tcPr>
          <w:p w14:paraId="2AFE623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BA47B6A" w14:textId="77777777" w:rsidTr="00106421">
        <w:trPr>
          <w:trHeight w:val="284"/>
        </w:trPr>
        <w:tc>
          <w:tcPr>
            <w:tcW w:w="323" w:type="pct"/>
            <w:tcBorders>
              <w:top w:val="nil"/>
              <w:bottom w:val="nil"/>
            </w:tcBorders>
          </w:tcPr>
          <w:p w14:paraId="5F1E9FD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34E794C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Musawenkosi Kunene</w:t>
            </w:r>
          </w:p>
        </w:tc>
        <w:tc>
          <w:tcPr>
            <w:tcW w:w="2295" w:type="pct"/>
            <w:gridSpan w:val="2"/>
            <w:tcBorders>
              <w:top w:val="nil"/>
              <w:bottom w:val="nil"/>
            </w:tcBorders>
          </w:tcPr>
          <w:p w14:paraId="3342CE8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Production Scientist: Strategy – Disaster Management </w:t>
            </w:r>
          </w:p>
        </w:tc>
        <w:tc>
          <w:tcPr>
            <w:tcW w:w="1133" w:type="pct"/>
            <w:tcBorders>
              <w:top w:val="nil"/>
              <w:bottom w:val="nil"/>
            </w:tcBorders>
          </w:tcPr>
          <w:p w14:paraId="24F950F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DFEDB0F" w14:textId="77777777" w:rsidTr="00106421">
        <w:trPr>
          <w:trHeight w:val="284"/>
        </w:trPr>
        <w:tc>
          <w:tcPr>
            <w:tcW w:w="323" w:type="pct"/>
            <w:tcBorders>
              <w:top w:val="nil"/>
              <w:bottom w:val="nil"/>
            </w:tcBorders>
          </w:tcPr>
          <w:p w14:paraId="401F36E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0889E18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Naomi Fourie</w:t>
            </w:r>
          </w:p>
        </w:tc>
        <w:tc>
          <w:tcPr>
            <w:tcW w:w="2295" w:type="pct"/>
            <w:gridSpan w:val="2"/>
            <w:tcBorders>
              <w:top w:val="nil"/>
              <w:bottom w:val="nil"/>
            </w:tcBorders>
          </w:tcPr>
          <w:p w14:paraId="2C9DFF4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Compliance Monitoring - Afforestation</w:t>
            </w:r>
          </w:p>
        </w:tc>
        <w:tc>
          <w:tcPr>
            <w:tcW w:w="1133" w:type="pct"/>
            <w:tcBorders>
              <w:top w:val="nil"/>
              <w:bottom w:val="nil"/>
            </w:tcBorders>
          </w:tcPr>
          <w:p w14:paraId="44578E6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F5B1AD4" w14:textId="77777777" w:rsidTr="00106421">
        <w:trPr>
          <w:trHeight w:val="284"/>
        </w:trPr>
        <w:tc>
          <w:tcPr>
            <w:tcW w:w="323" w:type="pct"/>
            <w:tcBorders>
              <w:top w:val="nil"/>
              <w:bottom w:val="nil"/>
            </w:tcBorders>
          </w:tcPr>
          <w:p w14:paraId="6526BFE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1A9C67F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Elijah Mogakabe</w:t>
            </w:r>
          </w:p>
        </w:tc>
        <w:tc>
          <w:tcPr>
            <w:tcW w:w="2295" w:type="pct"/>
            <w:gridSpan w:val="2"/>
            <w:tcBorders>
              <w:top w:val="nil"/>
              <w:bottom w:val="nil"/>
            </w:tcBorders>
          </w:tcPr>
          <w:p w14:paraId="7D4D5C4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Resource Quality Information Services</w:t>
            </w:r>
          </w:p>
        </w:tc>
        <w:tc>
          <w:tcPr>
            <w:tcW w:w="1133" w:type="pct"/>
            <w:tcBorders>
              <w:top w:val="nil"/>
              <w:bottom w:val="nil"/>
            </w:tcBorders>
          </w:tcPr>
          <w:p w14:paraId="1BD9D8B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B2D1912" w14:textId="77777777" w:rsidTr="00106421">
        <w:trPr>
          <w:trHeight w:val="284"/>
        </w:trPr>
        <w:tc>
          <w:tcPr>
            <w:tcW w:w="323" w:type="pct"/>
            <w:tcBorders>
              <w:top w:val="nil"/>
              <w:bottom w:val="nil"/>
            </w:tcBorders>
          </w:tcPr>
          <w:p w14:paraId="3520FBA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4D62F7D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Sazi Mthembu</w:t>
            </w:r>
          </w:p>
        </w:tc>
        <w:tc>
          <w:tcPr>
            <w:tcW w:w="2295" w:type="pct"/>
            <w:gridSpan w:val="2"/>
            <w:tcBorders>
              <w:top w:val="nil"/>
              <w:bottom w:val="nil"/>
            </w:tcBorders>
          </w:tcPr>
          <w:p w14:paraId="68CA68C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Resource Quality Information Services</w:t>
            </w:r>
          </w:p>
        </w:tc>
        <w:tc>
          <w:tcPr>
            <w:tcW w:w="1133" w:type="pct"/>
            <w:tcBorders>
              <w:top w:val="nil"/>
              <w:bottom w:val="nil"/>
            </w:tcBorders>
          </w:tcPr>
          <w:p w14:paraId="3821FE7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DF66D04" w14:textId="77777777" w:rsidTr="00106421">
        <w:trPr>
          <w:trHeight w:val="284"/>
        </w:trPr>
        <w:tc>
          <w:tcPr>
            <w:tcW w:w="323" w:type="pct"/>
            <w:tcBorders>
              <w:top w:val="nil"/>
              <w:bottom w:val="nil"/>
            </w:tcBorders>
          </w:tcPr>
          <w:p w14:paraId="5C276D3A"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6F9631E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Washington Tunha</w:t>
            </w:r>
          </w:p>
        </w:tc>
        <w:tc>
          <w:tcPr>
            <w:tcW w:w="2295" w:type="pct"/>
            <w:gridSpan w:val="2"/>
            <w:tcBorders>
              <w:top w:val="nil"/>
              <w:bottom w:val="nil"/>
            </w:tcBorders>
          </w:tcPr>
          <w:p w14:paraId="7005FB2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Chief Engineer: Implementation Support – Micro Planning</w:t>
            </w:r>
          </w:p>
        </w:tc>
        <w:tc>
          <w:tcPr>
            <w:tcW w:w="1133" w:type="pct"/>
            <w:tcBorders>
              <w:top w:val="nil"/>
              <w:bottom w:val="nil"/>
            </w:tcBorders>
          </w:tcPr>
          <w:p w14:paraId="30801D72"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C1BD138" w14:textId="77777777" w:rsidTr="00106421">
        <w:trPr>
          <w:trHeight w:val="284"/>
        </w:trPr>
        <w:tc>
          <w:tcPr>
            <w:tcW w:w="323" w:type="pct"/>
            <w:tcBorders>
              <w:top w:val="nil"/>
              <w:bottom w:val="nil"/>
            </w:tcBorders>
          </w:tcPr>
          <w:p w14:paraId="31C0FAA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535DE94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William Mosefowa</w:t>
            </w:r>
          </w:p>
        </w:tc>
        <w:tc>
          <w:tcPr>
            <w:tcW w:w="2295" w:type="pct"/>
            <w:gridSpan w:val="2"/>
            <w:tcBorders>
              <w:top w:val="nil"/>
              <w:bottom w:val="nil"/>
            </w:tcBorders>
          </w:tcPr>
          <w:p w14:paraId="54CC5E7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Resource Protection and Waste</w:t>
            </w:r>
          </w:p>
        </w:tc>
        <w:tc>
          <w:tcPr>
            <w:tcW w:w="1133" w:type="pct"/>
            <w:tcBorders>
              <w:top w:val="nil"/>
              <w:bottom w:val="nil"/>
            </w:tcBorders>
          </w:tcPr>
          <w:p w14:paraId="3F50716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0622994" w14:textId="77777777" w:rsidTr="00106421">
        <w:trPr>
          <w:trHeight w:val="284"/>
        </w:trPr>
        <w:tc>
          <w:tcPr>
            <w:tcW w:w="323" w:type="pct"/>
            <w:tcBorders>
              <w:top w:val="nil"/>
              <w:bottom w:val="nil"/>
            </w:tcBorders>
          </w:tcPr>
          <w:p w14:paraId="2235FF6D" w14:textId="7C4526E4" w:rsidR="00FA69CE" w:rsidRPr="00B95FC5" w:rsidRDefault="003E0B21" w:rsidP="00FA69CE">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D</w:t>
            </w:r>
            <w:r w:rsidR="00FA69CE" w:rsidRPr="00B95FC5">
              <w:rPr>
                <w:rFonts w:eastAsia="Times New Roman" w:cstheme="minorHAnsi"/>
                <w:bCs/>
                <w:color w:val="404040"/>
                <w:sz w:val="18"/>
                <w:szCs w:val="18"/>
                <w:lang w:val="en-GB" w:eastAsia="en-GB"/>
              </w:rPr>
              <w:t>r</w:t>
            </w:r>
          </w:p>
        </w:tc>
        <w:tc>
          <w:tcPr>
            <w:tcW w:w="1249" w:type="pct"/>
            <w:tcBorders>
              <w:top w:val="nil"/>
              <w:bottom w:val="nil"/>
            </w:tcBorders>
          </w:tcPr>
          <w:p w14:paraId="0C94C74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Nzama</w:t>
            </w:r>
          </w:p>
        </w:tc>
        <w:tc>
          <w:tcPr>
            <w:tcW w:w="2295" w:type="pct"/>
            <w:gridSpan w:val="2"/>
            <w:tcBorders>
              <w:top w:val="nil"/>
              <w:bottom w:val="nil"/>
            </w:tcBorders>
          </w:tcPr>
          <w:p w14:paraId="42AD97A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 - Groundwater</w:t>
            </w:r>
          </w:p>
        </w:tc>
        <w:tc>
          <w:tcPr>
            <w:tcW w:w="1133" w:type="pct"/>
            <w:tcBorders>
              <w:top w:val="nil"/>
              <w:bottom w:val="nil"/>
            </w:tcBorders>
          </w:tcPr>
          <w:p w14:paraId="189ED51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25646E0" w14:textId="77777777" w:rsidTr="00106421">
        <w:trPr>
          <w:trHeight w:val="284"/>
        </w:trPr>
        <w:tc>
          <w:tcPr>
            <w:tcW w:w="323" w:type="pct"/>
            <w:tcBorders>
              <w:top w:val="nil"/>
              <w:bottom w:val="nil"/>
            </w:tcBorders>
          </w:tcPr>
          <w:p w14:paraId="70E1D22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224815A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Joyce Machaba</w:t>
            </w:r>
          </w:p>
        </w:tc>
        <w:tc>
          <w:tcPr>
            <w:tcW w:w="2295" w:type="pct"/>
            <w:gridSpan w:val="2"/>
            <w:tcBorders>
              <w:top w:val="nil"/>
              <w:bottom w:val="nil"/>
            </w:tcBorders>
          </w:tcPr>
          <w:p w14:paraId="4272BE3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Determination-Surface Water</w:t>
            </w:r>
          </w:p>
        </w:tc>
        <w:tc>
          <w:tcPr>
            <w:tcW w:w="1133" w:type="pct"/>
            <w:tcBorders>
              <w:top w:val="nil"/>
              <w:bottom w:val="nil"/>
            </w:tcBorders>
          </w:tcPr>
          <w:p w14:paraId="46F93AE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BCEB477" w14:textId="77777777" w:rsidTr="00106421">
        <w:trPr>
          <w:trHeight w:val="284"/>
        </w:trPr>
        <w:tc>
          <w:tcPr>
            <w:tcW w:w="323" w:type="pct"/>
            <w:tcBorders>
              <w:top w:val="nil"/>
              <w:bottom w:val="nil"/>
            </w:tcBorders>
          </w:tcPr>
          <w:p w14:paraId="22E9E2B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01ABF43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Adaora Okonkwo</w:t>
            </w:r>
          </w:p>
        </w:tc>
        <w:tc>
          <w:tcPr>
            <w:tcW w:w="2295" w:type="pct"/>
            <w:gridSpan w:val="2"/>
            <w:tcBorders>
              <w:top w:val="nil"/>
              <w:bottom w:val="nil"/>
            </w:tcBorders>
          </w:tcPr>
          <w:p w14:paraId="3CC53C2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Classification</w:t>
            </w:r>
          </w:p>
        </w:tc>
        <w:tc>
          <w:tcPr>
            <w:tcW w:w="1133" w:type="pct"/>
            <w:tcBorders>
              <w:top w:val="nil"/>
              <w:bottom w:val="nil"/>
            </w:tcBorders>
          </w:tcPr>
          <w:p w14:paraId="75A23B6D"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5C34AA6" w14:textId="77777777" w:rsidTr="00106421">
        <w:trPr>
          <w:trHeight w:val="284"/>
        </w:trPr>
        <w:tc>
          <w:tcPr>
            <w:tcW w:w="323" w:type="pct"/>
            <w:tcBorders>
              <w:top w:val="nil"/>
              <w:bottom w:val="nil"/>
            </w:tcBorders>
          </w:tcPr>
          <w:p w14:paraId="73EE1A6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10781E9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Fanus Fourie</w:t>
            </w:r>
          </w:p>
        </w:tc>
        <w:tc>
          <w:tcPr>
            <w:tcW w:w="2295" w:type="pct"/>
            <w:gridSpan w:val="2"/>
            <w:tcBorders>
              <w:top w:val="nil"/>
              <w:bottom w:val="nil"/>
            </w:tcBorders>
          </w:tcPr>
          <w:p w14:paraId="6B3B393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Planning Systems</w:t>
            </w:r>
          </w:p>
        </w:tc>
        <w:tc>
          <w:tcPr>
            <w:tcW w:w="1133" w:type="pct"/>
            <w:tcBorders>
              <w:top w:val="nil"/>
              <w:bottom w:val="nil"/>
            </w:tcBorders>
          </w:tcPr>
          <w:p w14:paraId="5A0FA89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3872DC6" w14:textId="77777777" w:rsidTr="00106421">
        <w:trPr>
          <w:trHeight w:val="284"/>
        </w:trPr>
        <w:tc>
          <w:tcPr>
            <w:tcW w:w="323" w:type="pct"/>
            <w:tcBorders>
              <w:top w:val="nil"/>
              <w:bottom w:val="nil"/>
            </w:tcBorders>
          </w:tcPr>
          <w:p w14:paraId="5013991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1AE42E6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Shaddai Daniel</w:t>
            </w:r>
          </w:p>
        </w:tc>
        <w:tc>
          <w:tcPr>
            <w:tcW w:w="2295" w:type="pct"/>
            <w:gridSpan w:val="2"/>
            <w:tcBorders>
              <w:top w:val="nil"/>
              <w:bottom w:val="nil"/>
            </w:tcBorders>
          </w:tcPr>
          <w:p w14:paraId="3ED5816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Water Resource Management – Western Cape Regional Office</w:t>
            </w:r>
          </w:p>
        </w:tc>
        <w:tc>
          <w:tcPr>
            <w:tcW w:w="1133" w:type="pct"/>
            <w:tcBorders>
              <w:top w:val="nil"/>
              <w:bottom w:val="nil"/>
            </w:tcBorders>
          </w:tcPr>
          <w:p w14:paraId="1FD2580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C8ACB67" w14:textId="77777777" w:rsidTr="00106421">
        <w:trPr>
          <w:trHeight w:val="284"/>
        </w:trPr>
        <w:tc>
          <w:tcPr>
            <w:tcW w:w="323" w:type="pct"/>
            <w:tcBorders>
              <w:top w:val="nil"/>
              <w:bottom w:val="nil"/>
            </w:tcBorders>
          </w:tcPr>
          <w:p w14:paraId="53F3F81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5181918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Esther Lekalake </w:t>
            </w:r>
          </w:p>
        </w:tc>
        <w:tc>
          <w:tcPr>
            <w:tcW w:w="2295" w:type="pct"/>
            <w:gridSpan w:val="2"/>
            <w:tcBorders>
              <w:top w:val="nil"/>
              <w:bottom w:val="nil"/>
            </w:tcBorders>
          </w:tcPr>
          <w:p w14:paraId="72B8B59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Resource Classification</w:t>
            </w:r>
          </w:p>
        </w:tc>
        <w:tc>
          <w:tcPr>
            <w:tcW w:w="1133" w:type="pct"/>
            <w:tcBorders>
              <w:top w:val="nil"/>
              <w:bottom w:val="nil"/>
            </w:tcBorders>
          </w:tcPr>
          <w:p w14:paraId="331B61F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4AE915E" w14:textId="77777777" w:rsidTr="00106421">
        <w:trPr>
          <w:trHeight w:val="284"/>
        </w:trPr>
        <w:tc>
          <w:tcPr>
            <w:tcW w:w="323" w:type="pct"/>
            <w:tcBorders>
              <w:top w:val="nil"/>
              <w:bottom w:val="nil"/>
            </w:tcBorders>
          </w:tcPr>
          <w:p w14:paraId="33A9F38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19EF617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Tendamudzimu Rasikhanya</w:t>
            </w:r>
          </w:p>
        </w:tc>
        <w:tc>
          <w:tcPr>
            <w:tcW w:w="2295" w:type="pct"/>
            <w:gridSpan w:val="2"/>
            <w:tcBorders>
              <w:top w:val="nil"/>
              <w:bottom w:val="nil"/>
            </w:tcBorders>
          </w:tcPr>
          <w:p w14:paraId="0F7B2EF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Institutional Establishment</w:t>
            </w:r>
          </w:p>
        </w:tc>
        <w:tc>
          <w:tcPr>
            <w:tcW w:w="1133" w:type="pct"/>
            <w:tcBorders>
              <w:top w:val="nil"/>
              <w:bottom w:val="nil"/>
            </w:tcBorders>
          </w:tcPr>
          <w:p w14:paraId="03C62CB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E8D4D37" w14:textId="77777777" w:rsidTr="00106421">
        <w:trPr>
          <w:trHeight w:val="284"/>
        </w:trPr>
        <w:tc>
          <w:tcPr>
            <w:tcW w:w="323" w:type="pct"/>
            <w:tcBorders>
              <w:top w:val="nil"/>
              <w:bottom w:val="nil"/>
            </w:tcBorders>
          </w:tcPr>
          <w:p w14:paraId="180BAD0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12F98BE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Viljoen</w:t>
            </w:r>
          </w:p>
        </w:tc>
        <w:tc>
          <w:tcPr>
            <w:tcW w:w="2295" w:type="pct"/>
            <w:gridSpan w:val="2"/>
            <w:tcBorders>
              <w:top w:val="nil"/>
              <w:bottom w:val="nil"/>
            </w:tcBorders>
          </w:tcPr>
          <w:p w14:paraId="0A791D2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Scientist Manager: Water Resource Planning Systems</w:t>
            </w:r>
          </w:p>
        </w:tc>
        <w:tc>
          <w:tcPr>
            <w:tcW w:w="1133" w:type="pct"/>
            <w:tcBorders>
              <w:top w:val="nil"/>
              <w:bottom w:val="nil"/>
            </w:tcBorders>
          </w:tcPr>
          <w:p w14:paraId="635EFFEF"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C5C38F4" w14:textId="77777777" w:rsidTr="00106421">
        <w:trPr>
          <w:trHeight w:val="284"/>
        </w:trPr>
        <w:tc>
          <w:tcPr>
            <w:tcW w:w="323" w:type="pct"/>
            <w:tcBorders>
              <w:top w:val="nil"/>
              <w:bottom w:val="nil"/>
            </w:tcBorders>
          </w:tcPr>
          <w:p w14:paraId="1DD8053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034C8E03"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Wietsche Roets</w:t>
            </w:r>
          </w:p>
        </w:tc>
        <w:tc>
          <w:tcPr>
            <w:tcW w:w="2295" w:type="pct"/>
            <w:gridSpan w:val="2"/>
            <w:tcBorders>
              <w:top w:val="nil"/>
              <w:bottom w:val="nil"/>
            </w:tcBorders>
          </w:tcPr>
          <w:p w14:paraId="2AF0AEB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Specialist Scientist: Water Abstraction and In-Stream Use</w:t>
            </w:r>
          </w:p>
        </w:tc>
        <w:tc>
          <w:tcPr>
            <w:tcW w:w="1133" w:type="pct"/>
            <w:tcBorders>
              <w:top w:val="nil"/>
              <w:bottom w:val="nil"/>
            </w:tcBorders>
          </w:tcPr>
          <w:p w14:paraId="6E6B104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4652611E" w14:textId="77777777" w:rsidTr="00106421">
        <w:trPr>
          <w:trHeight w:val="284"/>
        </w:trPr>
        <w:tc>
          <w:tcPr>
            <w:tcW w:w="323" w:type="pct"/>
            <w:tcBorders>
              <w:top w:val="nil"/>
              <w:bottom w:val="nil"/>
            </w:tcBorders>
          </w:tcPr>
          <w:p w14:paraId="1901B54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7194D11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Ackerman</w:t>
            </w:r>
          </w:p>
        </w:tc>
        <w:tc>
          <w:tcPr>
            <w:tcW w:w="2295" w:type="pct"/>
            <w:gridSpan w:val="2"/>
            <w:tcBorders>
              <w:top w:val="nil"/>
              <w:bottom w:val="nil"/>
            </w:tcBorders>
          </w:tcPr>
          <w:p w14:paraId="752741B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Landscape Architect: Water Abstraction and In-Stream Use</w:t>
            </w:r>
          </w:p>
        </w:tc>
        <w:tc>
          <w:tcPr>
            <w:tcW w:w="1133" w:type="pct"/>
            <w:tcBorders>
              <w:top w:val="nil"/>
              <w:bottom w:val="nil"/>
            </w:tcBorders>
          </w:tcPr>
          <w:p w14:paraId="7E0FFC6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CFE795D" w14:textId="77777777" w:rsidTr="00106421">
        <w:trPr>
          <w:trHeight w:val="284"/>
        </w:trPr>
        <w:tc>
          <w:tcPr>
            <w:tcW w:w="323" w:type="pct"/>
            <w:tcBorders>
              <w:top w:val="nil"/>
              <w:bottom w:val="nil"/>
            </w:tcBorders>
          </w:tcPr>
          <w:p w14:paraId="61649F2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6C3B750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Dikeledi Baloyi</w:t>
            </w:r>
          </w:p>
        </w:tc>
        <w:tc>
          <w:tcPr>
            <w:tcW w:w="2295" w:type="pct"/>
            <w:gridSpan w:val="2"/>
            <w:tcBorders>
              <w:top w:val="nil"/>
              <w:bottom w:val="nil"/>
            </w:tcBorders>
          </w:tcPr>
          <w:p w14:paraId="4005C57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Resource Protection and Waste</w:t>
            </w:r>
          </w:p>
        </w:tc>
        <w:tc>
          <w:tcPr>
            <w:tcW w:w="1133" w:type="pct"/>
            <w:tcBorders>
              <w:top w:val="nil"/>
              <w:bottom w:val="nil"/>
            </w:tcBorders>
          </w:tcPr>
          <w:p w14:paraId="387649EA"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8460E2A" w14:textId="77777777" w:rsidTr="00106421">
        <w:trPr>
          <w:trHeight w:val="284"/>
        </w:trPr>
        <w:tc>
          <w:tcPr>
            <w:tcW w:w="323" w:type="pct"/>
            <w:tcBorders>
              <w:top w:val="nil"/>
              <w:bottom w:val="nil"/>
            </w:tcBorders>
          </w:tcPr>
          <w:p w14:paraId="3982B91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67031B5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Rendani Ndou</w:t>
            </w:r>
          </w:p>
        </w:tc>
        <w:tc>
          <w:tcPr>
            <w:tcW w:w="2295" w:type="pct"/>
            <w:gridSpan w:val="2"/>
            <w:tcBorders>
              <w:top w:val="nil"/>
              <w:bottom w:val="nil"/>
            </w:tcBorders>
          </w:tcPr>
          <w:p w14:paraId="7D3DBC9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Control Environmental Officer: Resource Protection and Waste</w:t>
            </w:r>
          </w:p>
        </w:tc>
        <w:tc>
          <w:tcPr>
            <w:tcW w:w="1133" w:type="pct"/>
            <w:tcBorders>
              <w:top w:val="nil"/>
              <w:bottom w:val="nil"/>
            </w:tcBorders>
          </w:tcPr>
          <w:p w14:paraId="4478C5B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047D36F" w14:textId="77777777" w:rsidTr="00106421">
        <w:trPr>
          <w:trHeight w:val="284"/>
        </w:trPr>
        <w:tc>
          <w:tcPr>
            <w:tcW w:w="323" w:type="pct"/>
            <w:tcBorders>
              <w:top w:val="nil"/>
              <w:bottom w:val="nil"/>
            </w:tcBorders>
          </w:tcPr>
          <w:p w14:paraId="629A57C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5626EE3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Lumka Kuse</w:t>
            </w:r>
          </w:p>
        </w:tc>
        <w:tc>
          <w:tcPr>
            <w:tcW w:w="2295" w:type="pct"/>
            <w:gridSpan w:val="2"/>
            <w:tcBorders>
              <w:top w:val="nil"/>
              <w:bottom w:val="nil"/>
            </w:tcBorders>
          </w:tcPr>
          <w:p w14:paraId="2E8DD4A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Abstraction and In-Stream Use</w:t>
            </w:r>
          </w:p>
        </w:tc>
        <w:tc>
          <w:tcPr>
            <w:tcW w:w="1133" w:type="pct"/>
            <w:tcBorders>
              <w:top w:val="nil"/>
              <w:bottom w:val="nil"/>
            </w:tcBorders>
          </w:tcPr>
          <w:p w14:paraId="1222E8C0"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7A2DF1F6" w14:textId="77777777" w:rsidTr="00106421">
        <w:trPr>
          <w:trHeight w:val="284"/>
        </w:trPr>
        <w:tc>
          <w:tcPr>
            <w:tcW w:w="323" w:type="pct"/>
            <w:tcBorders>
              <w:top w:val="nil"/>
              <w:bottom w:val="nil"/>
            </w:tcBorders>
          </w:tcPr>
          <w:p w14:paraId="3E87205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60EF98D8"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Morongwa Seko</w:t>
            </w:r>
          </w:p>
        </w:tc>
        <w:tc>
          <w:tcPr>
            <w:tcW w:w="2295" w:type="pct"/>
            <w:gridSpan w:val="2"/>
            <w:tcBorders>
              <w:top w:val="nil"/>
              <w:bottom w:val="nil"/>
            </w:tcBorders>
          </w:tcPr>
          <w:p w14:paraId="62C77301"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&amp; Enforcement</w:t>
            </w:r>
          </w:p>
        </w:tc>
        <w:tc>
          <w:tcPr>
            <w:tcW w:w="1133" w:type="pct"/>
            <w:tcBorders>
              <w:top w:val="nil"/>
              <w:bottom w:val="nil"/>
            </w:tcBorders>
          </w:tcPr>
          <w:p w14:paraId="1893D3B8"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6DE05DA" w14:textId="77777777" w:rsidTr="00106421">
        <w:trPr>
          <w:trHeight w:val="389"/>
        </w:trPr>
        <w:tc>
          <w:tcPr>
            <w:tcW w:w="323" w:type="pct"/>
            <w:tcBorders>
              <w:top w:val="nil"/>
              <w:bottom w:val="nil"/>
            </w:tcBorders>
          </w:tcPr>
          <w:p w14:paraId="5DC25ED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04BCD45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Siyabonga Buthelezi </w:t>
            </w:r>
          </w:p>
        </w:tc>
        <w:tc>
          <w:tcPr>
            <w:tcW w:w="2295" w:type="pct"/>
            <w:gridSpan w:val="2"/>
            <w:tcBorders>
              <w:top w:val="nil"/>
              <w:bottom w:val="nil"/>
            </w:tcBorders>
          </w:tcPr>
          <w:p w14:paraId="5B2BDC75"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 Kwazulu Natal Regional Office</w:t>
            </w:r>
          </w:p>
        </w:tc>
        <w:tc>
          <w:tcPr>
            <w:tcW w:w="1133" w:type="pct"/>
            <w:tcBorders>
              <w:top w:val="nil"/>
              <w:bottom w:val="nil"/>
            </w:tcBorders>
          </w:tcPr>
          <w:p w14:paraId="3CB56B31"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571C2A4E" w14:textId="77777777" w:rsidTr="00106421">
        <w:trPr>
          <w:trHeight w:val="389"/>
        </w:trPr>
        <w:tc>
          <w:tcPr>
            <w:tcW w:w="323" w:type="pct"/>
            <w:tcBorders>
              <w:top w:val="nil"/>
              <w:bottom w:val="nil"/>
            </w:tcBorders>
          </w:tcPr>
          <w:p w14:paraId="5E9347D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7C2C5CBB" w14:textId="01F500F7" w:rsidR="00FA69CE"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Nolusindiso </w:t>
            </w:r>
            <w:r w:rsidR="00F3575D">
              <w:rPr>
                <w:rFonts w:eastAsia="Times New Roman" w:cstheme="minorHAnsi"/>
                <w:bCs/>
                <w:color w:val="404040"/>
                <w:sz w:val="18"/>
                <w:szCs w:val="18"/>
                <w:lang w:val="en-GB" w:eastAsia="en-GB"/>
              </w:rPr>
              <w:t>Jafta</w:t>
            </w:r>
          </w:p>
          <w:p w14:paraId="53392162" w14:textId="0978D913" w:rsidR="00692F5D" w:rsidRPr="00B95FC5" w:rsidRDefault="00692F5D" w:rsidP="00FA69CE">
            <w:pPr>
              <w:spacing w:after="0" w:line="0" w:lineRule="atLeast"/>
              <w:jc w:val="left"/>
              <w:rPr>
                <w:rFonts w:eastAsia="Times New Roman" w:cstheme="minorHAnsi"/>
                <w:bCs/>
                <w:color w:val="404040"/>
                <w:sz w:val="18"/>
                <w:szCs w:val="18"/>
                <w:lang w:val="en-GB" w:eastAsia="en-GB"/>
              </w:rPr>
            </w:pPr>
          </w:p>
        </w:tc>
        <w:tc>
          <w:tcPr>
            <w:tcW w:w="2295" w:type="pct"/>
            <w:gridSpan w:val="2"/>
            <w:tcBorders>
              <w:top w:val="nil"/>
              <w:bottom w:val="nil"/>
            </w:tcBorders>
          </w:tcPr>
          <w:p w14:paraId="51C2919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Integrated Water Resource Management</w:t>
            </w:r>
          </w:p>
        </w:tc>
        <w:tc>
          <w:tcPr>
            <w:tcW w:w="1133" w:type="pct"/>
            <w:tcBorders>
              <w:top w:val="nil"/>
              <w:bottom w:val="nil"/>
            </w:tcBorders>
          </w:tcPr>
          <w:p w14:paraId="3058BB74"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801B938" w14:textId="77777777" w:rsidTr="00106421">
        <w:trPr>
          <w:trHeight w:val="389"/>
        </w:trPr>
        <w:tc>
          <w:tcPr>
            <w:tcW w:w="323" w:type="pct"/>
            <w:tcBorders>
              <w:top w:val="nil"/>
              <w:bottom w:val="nil"/>
            </w:tcBorders>
          </w:tcPr>
          <w:p w14:paraId="6E8FD204"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1E78E1E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Isaac Ramukhuba</w:t>
            </w:r>
          </w:p>
        </w:tc>
        <w:tc>
          <w:tcPr>
            <w:tcW w:w="2295" w:type="pct"/>
            <w:gridSpan w:val="2"/>
            <w:tcBorders>
              <w:top w:val="nil"/>
              <w:bottom w:val="nil"/>
            </w:tcBorders>
          </w:tcPr>
          <w:p w14:paraId="1E8058A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Water Use Licensing</w:t>
            </w:r>
          </w:p>
        </w:tc>
        <w:tc>
          <w:tcPr>
            <w:tcW w:w="1133" w:type="pct"/>
            <w:tcBorders>
              <w:top w:val="nil"/>
              <w:bottom w:val="nil"/>
            </w:tcBorders>
          </w:tcPr>
          <w:p w14:paraId="3CD6D04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65370BCE" w14:textId="77777777" w:rsidTr="00106421">
        <w:trPr>
          <w:trHeight w:val="389"/>
        </w:trPr>
        <w:tc>
          <w:tcPr>
            <w:tcW w:w="323" w:type="pct"/>
            <w:tcBorders>
              <w:top w:val="nil"/>
              <w:bottom w:val="nil"/>
            </w:tcBorders>
          </w:tcPr>
          <w:p w14:paraId="152B695F"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3D7614B0"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Michael Munzhelele</w:t>
            </w:r>
          </w:p>
        </w:tc>
        <w:tc>
          <w:tcPr>
            <w:tcW w:w="2295" w:type="pct"/>
            <w:gridSpan w:val="2"/>
            <w:tcBorders>
              <w:top w:val="nil"/>
              <w:bottom w:val="nil"/>
            </w:tcBorders>
          </w:tcPr>
          <w:p w14:paraId="76048019"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Water Use Licensing</w:t>
            </w:r>
          </w:p>
        </w:tc>
        <w:tc>
          <w:tcPr>
            <w:tcW w:w="1133" w:type="pct"/>
            <w:tcBorders>
              <w:top w:val="nil"/>
              <w:bottom w:val="nil"/>
            </w:tcBorders>
          </w:tcPr>
          <w:p w14:paraId="25B328F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0CEB1B42" w14:textId="77777777" w:rsidTr="00106421">
        <w:trPr>
          <w:trHeight w:val="389"/>
        </w:trPr>
        <w:tc>
          <w:tcPr>
            <w:tcW w:w="323" w:type="pct"/>
            <w:tcBorders>
              <w:top w:val="nil"/>
              <w:bottom w:val="nil"/>
            </w:tcBorders>
          </w:tcPr>
          <w:p w14:paraId="0BCCBEA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48BA8D7E"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Bashan Govender</w:t>
            </w:r>
          </w:p>
        </w:tc>
        <w:tc>
          <w:tcPr>
            <w:tcW w:w="2295" w:type="pct"/>
            <w:gridSpan w:val="2"/>
            <w:tcBorders>
              <w:top w:val="nil"/>
              <w:bottom w:val="nil"/>
            </w:tcBorders>
          </w:tcPr>
          <w:p w14:paraId="37D2F48A" w14:textId="77777777" w:rsidR="00FA69CE" w:rsidRPr="00297BCF" w:rsidRDefault="00FA69CE" w:rsidP="00FA69CE">
            <w:pPr>
              <w:spacing w:after="0" w:line="0" w:lineRule="atLeast"/>
              <w:jc w:val="left"/>
              <w:rPr>
                <w:rFonts w:eastAsia="Times New Roman" w:cstheme="minorHAnsi"/>
                <w:bCs/>
                <w:sz w:val="18"/>
                <w:szCs w:val="18"/>
                <w:lang w:val="en-GB" w:eastAsia="en-GB"/>
              </w:rPr>
            </w:pPr>
            <w:r w:rsidRPr="00297BCF">
              <w:rPr>
                <w:rFonts w:eastAsia="Times New Roman" w:cstheme="minorHAnsi"/>
                <w:bCs/>
                <w:sz w:val="18"/>
                <w:szCs w:val="18"/>
                <w:lang w:val="en-GB" w:eastAsia="en-GB"/>
              </w:rPr>
              <w:t>Mine Water Management</w:t>
            </w:r>
          </w:p>
        </w:tc>
        <w:tc>
          <w:tcPr>
            <w:tcW w:w="1133" w:type="pct"/>
            <w:tcBorders>
              <w:top w:val="nil"/>
              <w:bottom w:val="nil"/>
            </w:tcBorders>
          </w:tcPr>
          <w:p w14:paraId="32FC1CD6"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302B045D" w14:textId="77777777" w:rsidTr="00106421">
        <w:trPr>
          <w:trHeight w:val="389"/>
        </w:trPr>
        <w:tc>
          <w:tcPr>
            <w:tcW w:w="323" w:type="pct"/>
            <w:tcBorders>
              <w:top w:val="nil"/>
              <w:bottom w:val="nil"/>
            </w:tcBorders>
          </w:tcPr>
          <w:p w14:paraId="32815A7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z w:val="18"/>
                <w:szCs w:val="18"/>
                <w:lang w:val="en-GB" w:eastAsia="en-GB"/>
              </w:rPr>
              <w:t>Dr</w:t>
            </w:r>
          </w:p>
        </w:tc>
        <w:tc>
          <w:tcPr>
            <w:tcW w:w="1249" w:type="pct"/>
            <w:tcBorders>
              <w:top w:val="nil"/>
              <w:bottom w:val="nil"/>
            </w:tcBorders>
          </w:tcPr>
          <w:p w14:paraId="27785682"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Christa Thirion</w:t>
            </w:r>
          </w:p>
        </w:tc>
        <w:tc>
          <w:tcPr>
            <w:tcW w:w="2295" w:type="pct"/>
            <w:gridSpan w:val="2"/>
            <w:tcBorders>
              <w:top w:val="nil"/>
              <w:bottom w:val="nil"/>
            </w:tcBorders>
          </w:tcPr>
          <w:p w14:paraId="4E9B7372" w14:textId="2C6CF18B" w:rsidR="00FA69CE" w:rsidRPr="00297BCF" w:rsidRDefault="00675877" w:rsidP="00FA69CE">
            <w:pPr>
              <w:spacing w:after="0" w:line="0" w:lineRule="atLeast"/>
              <w:jc w:val="left"/>
              <w:rPr>
                <w:rFonts w:eastAsia="Times New Roman" w:cstheme="minorHAnsi"/>
                <w:bCs/>
                <w:sz w:val="18"/>
                <w:szCs w:val="18"/>
                <w:lang w:val="en-GB" w:eastAsia="en-GB"/>
              </w:rPr>
            </w:pPr>
            <w:r w:rsidRPr="00297BCF">
              <w:rPr>
                <w:rFonts w:eastAsia="Times New Roman" w:cstheme="minorHAnsi"/>
                <w:bCs/>
                <w:sz w:val="18"/>
                <w:szCs w:val="18"/>
                <w:lang w:val="en-GB" w:eastAsia="en-GB"/>
              </w:rPr>
              <w:t xml:space="preserve">Scientific Manager: </w:t>
            </w:r>
            <w:r w:rsidR="00FA69CE" w:rsidRPr="00297BCF">
              <w:rPr>
                <w:rFonts w:eastAsia="Times New Roman" w:cstheme="minorHAnsi"/>
                <w:bCs/>
                <w:sz w:val="18"/>
                <w:szCs w:val="18"/>
                <w:lang w:val="en-GB" w:eastAsia="en-GB"/>
              </w:rPr>
              <w:t>Resource Quality Information Services</w:t>
            </w:r>
          </w:p>
        </w:tc>
        <w:tc>
          <w:tcPr>
            <w:tcW w:w="1133" w:type="pct"/>
            <w:tcBorders>
              <w:top w:val="nil"/>
              <w:bottom w:val="nil"/>
            </w:tcBorders>
          </w:tcPr>
          <w:p w14:paraId="3CA8BB6C"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1A518587" w14:textId="77777777" w:rsidTr="00106421">
        <w:trPr>
          <w:trHeight w:val="389"/>
        </w:trPr>
        <w:tc>
          <w:tcPr>
            <w:tcW w:w="323" w:type="pct"/>
            <w:tcBorders>
              <w:top w:val="nil"/>
              <w:bottom w:val="nil"/>
            </w:tcBorders>
          </w:tcPr>
          <w:p w14:paraId="7D532D5C"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7B0030D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Lerato Mokhoantle</w:t>
            </w:r>
          </w:p>
        </w:tc>
        <w:tc>
          <w:tcPr>
            <w:tcW w:w="2295" w:type="pct"/>
            <w:gridSpan w:val="2"/>
            <w:tcBorders>
              <w:top w:val="nil"/>
              <w:bottom w:val="nil"/>
            </w:tcBorders>
          </w:tcPr>
          <w:p w14:paraId="515F4D4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Northern Cape Provincial Office</w:t>
            </w:r>
          </w:p>
        </w:tc>
        <w:tc>
          <w:tcPr>
            <w:tcW w:w="1133" w:type="pct"/>
            <w:tcBorders>
              <w:top w:val="nil"/>
              <w:bottom w:val="nil"/>
            </w:tcBorders>
          </w:tcPr>
          <w:p w14:paraId="502553AB"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p w14:paraId="4307B903"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p>
        </w:tc>
      </w:tr>
      <w:tr w:rsidR="00FA69CE" w:rsidRPr="00B95FC5" w14:paraId="672C91D9" w14:textId="77777777" w:rsidTr="00106421">
        <w:trPr>
          <w:trHeight w:val="389"/>
        </w:trPr>
        <w:tc>
          <w:tcPr>
            <w:tcW w:w="323" w:type="pct"/>
            <w:tcBorders>
              <w:top w:val="nil"/>
              <w:bottom w:val="nil"/>
            </w:tcBorders>
          </w:tcPr>
          <w:p w14:paraId="447C52E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Mr</w:t>
            </w:r>
          </w:p>
        </w:tc>
        <w:tc>
          <w:tcPr>
            <w:tcW w:w="1249" w:type="pct"/>
            <w:tcBorders>
              <w:top w:val="nil"/>
              <w:bottom w:val="nil"/>
            </w:tcBorders>
          </w:tcPr>
          <w:p w14:paraId="7086217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Jaco Roelofse</w:t>
            </w:r>
          </w:p>
        </w:tc>
        <w:tc>
          <w:tcPr>
            <w:tcW w:w="2295" w:type="pct"/>
            <w:gridSpan w:val="2"/>
            <w:tcBorders>
              <w:top w:val="nil"/>
              <w:bottom w:val="nil"/>
            </w:tcBorders>
          </w:tcPr>
          <w:p w14:paraId="64BFBEFB"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Northern Cape Provincial Office</w:t>
            </w:r>
          </w:p>
        </w:tc>
        <w:tc>
          <w:tcPr>
            <w:tcW w:w="1133" w:type="pct"/>
            <w:tcBorders>
              <w:top w:val="nil"/>
              <w:bottom w:val="nil"/>
            </w:tcBorders>
          </w:tcPr>
          <w:p w14:paraId="2B0E85B7"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FA69CE" w:rsidRPr="00B95FC5" w14:paraId="27572FC0" w14:textId="77777777" w:rsidTr="00106421">
        <w:trPr>
          <w:trHeight w:val="389"/>
        </w:trPr>
        <w:tc>
          <w:tcPr>
            <w:tcW w:w="323" w:type="pct"/>
            <w:tcBorders>
              <w:top w:val="nil"/>
              <w:bottom w:val="nil"/>
            </w:tcBorders>
          </w:tcPr>
          <w:p w14:paraId="33E41FE7"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51A8B43D"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Mampolelo Photolo</w:t>
            </w:r>
          </w:p>
        </w:tc>
        <w:tc>
          <w:tcPr>
            <w:tcW w:w="2295" w:type="pct"/>
            <w:gridSpan w:val="2"/>
            <w:tcBorders>
              <w:top w:val="nil"/>
              <w:bottom w:val="nil"/>
            </w:tcBorders>
          </w:tcPr>
          <w:p w14:paraId="50176166" w14:textId="77777777" w:rsidR="00FA69CE" w:rsidRPr="00B95FC5" w:rsidRDefault="00FA69CE" w:rsidP="00FA69CE">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Resource Quality Information Services</w:t>
            </w:r>
          </w:p>
        </w:tc>
        <w:tc>
          <w:tcPr>
            <w:tcW w:w="1133" w:type="pct"/>
            <w:tcBorders>
              <w:top w:val="nil"/>
              <w:bottom w:val="nil"/>
            </w:tcBorders>
          </w:tcPr>
          <w:p w14:paraId="2C006CB5" w14:textId="77777777" w:rsidR="00FA69CE" w:rsidRPr="00B95FC5" w:rsidRDefault="00FA69CE" w:rsidP="00FA69CE">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B60D15" w:rsidRPr="00B95FC5" w14:paraId="48D051B8" w14:textId="77777777" w:rsidTr="00106421">
        <w:trPr>
          <w:trHeight w:val="389"/>
        </w:trPr>
        <w:tc>
          <w:tcPr>
            <w:tcW w:w="323" w:type="pct"/>
            <w:tcBorders>
              <w:top w:val="nil"/>
              <w:bottom w:val="nil"/>
            </w:tcBorders>
          </w:tcPr>
          <w:p w14:paraId="4251034F" w14:textId="0AD858D5" w:rsidR="00B60D15" w:rsidRPr="00B95FC5" w:rsidRDefault="00B60D15" w:rsidP="00B60D15">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Mr</w:t>
            </w:r>
          </w:p>
        </w:tc>
        <w:tc>
          <w:tcPr>
            <w:tcW w:w="1249" w:type="pct"/>
            <w:tcBorders>
              <w:top w:val="nil"/>
              <w:bottom w:val="nil"/>
            </w:tcBorders>
          </w:tcPr>
          <w:p w14:paraId="38F8CD9C" w14:textId="28D49150" w:rsidR="00B60D15" w:rsidRPr="00B95FC5" w:rsidRDefault="00B60D15" w:rsidP="00B60D15">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Joseph Phasha</w:t>
            </w:r>
          </w:p>
        </w:tc>
        <w:tc>
          <w:tcPr>
            <w:tcW w:w="2295" w:type="pct"/>
            <w:gridSpan w:val="2"/>
            <w:tcBorders>
              <w:top w:val="nil"/>
              <w:bottom w:val="nil"/>
            </w:tcBorders>
          </w:tcPr>
          <w:p w14:paraId="3BF4A054" w14:textId="7DD76ACC" w:rsidR="00B60D15" w:rsidRPr="00B95FC5" w:rsidRDefault="00B60D15" w:rsidP="00B60D15">
            <w:pPr>
              <w:spacing w:after="0" w:line="0" w:lineRule="atLeast"/>
              <w:jc w:val="left"/>
              <w:rPr>
                <w:rFonts w:eastAsia="Times New Roman" w:cstheme="minorHAnsi"/>
                <w:bCs/>
                <w:color w:val="404040"/>
                <w:sz w:val="18"/>
                <w:szCs w:val="18"/>
                <w:lang w:val="en-GB" w:eastAsia="en-GB"/>
              </w:rPr>
            </w:pPr>
            <w:r w:rsidRPr="007250D5">
              <w:rPr>
                <w:rFonts w:eastAsia="Times New Roman" w:cstheme="minorHAnsi"/>
                <w:bCs/>
                <w:color w:val="404040"/>
                <w:sz w:val="18"/>
                <w:szCs w:val="18"/>
                <w:lang w:val="en-GB" w:eastAsia="en-GB"/>
              </w:rPr>
              <w:t>Control Engineering Technician</w:t>
            </w:r>
          </w:p>
        </w:tc>
        <w:tc>
          <w:tcPr>
            <w:tcW w:w="1133" w:type="pct"/>
            <w:tcBorders>
              <w:top w:val="nil"/>
              <w:bottom w:val="nil"/>
            </w:tcBorders>
          </w:tcPr>
          <w:p w14:paraId="32B79B5F" w14:textId="4C2911EA" w:rsidR="00B60D15" w:rsidRPr="00B95FC5" w:rsidRDefault="00B60D15" w:rsidP="00B60D15">
            <w:pPr>
              <w:spacing w:after="0" w:line="0" w:lineRule="atLeast"/>
              <w:jc w:val="righ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Member</w:t>
            </w:r>
          </w:p>
        </w:tc>
      </w:tr>
      <w:tr w:rsidR="00B60D15" w:rsidRPr="00B95FC5" w14:paraId="07C797C2" w14:textId="77777777" w:rsidTr="00106421">
        <w:trPr>
          <w:trHeight w:val="284"/>
        </w:trPr>
        <w:tc>
          <w:tcPr>
            <w:tcW w:w="5000" w:type="pct"/>
            <w:gridSpan w:val="5"/>
            <w:tcBorders>
              <w:top w:val="nil"/>
              <w:bottom w:val="single" w:sz="8" w:space="0" w:color="000000"/>
            </w:tcBorders>
            <w:vAlign w:val="center"/>
          </w:tcPr>
          <w:p w14:paraId="56CFA3FA" w14:textId="77777777" w:rsidR="00B60D15" w:rsidRPr="00B95FC5" w:rsidRDefault="00B60D15" w:rsidP="00B60D15">
            <w:pPr>
              <w:spacing w:after="0" w:line="0" w:lineRule="atLeast"/>
              <w:jc w:val="left"/>
              <w:rPr>
                <w:rFonts w:eastAsia="Times New Roman" w:cstheme="minorHAnsi"/>
                <w:b/>
                <w:bCs/>
                <w:color w:val="404040"/>
                <w:sz w:val="18"/>
                <w:szCs w:val="18"/>
                <w:lang w:val="en-GB" w:eastAsia="en-GB"/>
              </w:rPr>
            </w:pPr>
          </w:p>
          <w:p w14:paraId="76D295BE" w14:textId="5FD9AFD4" w:rsidR="00B60D15" w:rsidRPr="00B95FC5" w:rsidRDefault="00B60D15" w:rsidP="00B60D15">
            <w:pPr>
              <w:spacing w:after="0" w:line="0" w:lineRule="atLeast"/>
              <w:jc w:val="left"/>
              <w:rPr>
                <w:rFonts w:eastAsia="Times New Roman" w:cstheme="minorHAnsi"/>
                <w:b/>
                <w:bCs/>
                <w:color w:val="404040"/>
                <w:sz w:val="18"/>
                <w:szCs w:val="18"/>
                <w:lang w:eastAsia="en-GB"/>
              </w:rPr>
            </w:pPr>
            <w:r w:rsidRPr="00B95FC5">
              <w:rPr>
                <w:rFonts w:eastAsia="Times New Roman" w:cstheme="minorHAnsi"/>
                <w:b/>
                <w:bCs/>
                <w:color w:val="404040"/>
                <w:sz w:val="18"/>
                <w:szCs w:val="18"/>
                <w:lang w:val="en-GB" w:eastAsia="en-GB"/>
              </w:rPr>
              <w:t>Project Steering Committee Members (PSC)</w:t>
            </w:r>
            <w:r w:rsidR="001C147E">
              <w:rPr>
                <w:rFonts w:eastAsia="Times New Roman" w:cstheme="minorHAnsi"/>
                <w:b/>
                <w:bCs/>
                <w:color w:val="404040"/>
                <w:sz w:val="18"/>
                <w:szCs w:val="18"/>
                <w:lang w:val="en-GB" w:eastAsia="en-GB"/>
              </w:rPr>
              <w:t xml:space="preserve"> </w:t>
            </w:r>
          </w:p>
        </w:tc>
      </w:tr>
      <w:tr w:rsidR="001C147E" w:rsidRPr="00B95FC5" w14:paraId="2BDCD2EB" w14:textId="77777777" w:rsidTr="001C147E">
        <w:trPr>
          <w:trHeight w:val="284"/>
        </w:trPr>
        <w:tc>
          <w:tcPr>
            <w:tcW w:w="5000" w:type="pct"/>
            <w:gridSpan w:val="5"/>
            <w:tcBorders>
              <w:top w:val="nil"/>
              <w:bottom w:val="nil"/>
            </w:tcBorders>
          </w:tcPr>
          <w:p w14:paraId="2578F1B1" w14:textId="0BA1DDB3" w:rsidR="001C147E" w:rsidRPr="00B95FC5" w:rsidRDefault="001C147E" w:rsidP="001C147E">
            <w:pPr>
              <w:spacing w:after="0" w:line="0" w:lineRule="atLeast"/>
              <w:jc w:val="left"/>
              <w:rPr>
                <w:rFonts w:eastAsia="Times New Roman" w:cstheme="minorHAnsi"/>
                <w:bCs/>
                <w:color w:val="404040"/>
                <w:sz w:val="18"/>
                <w:szCs w:val="18"/>
                <w:lang w:val="en-GB" w:eastAsia="en-GB"/>
              </w:rPr>
            </w:pPr>
            <w:r w:rsidRPr="00AF57DD">
              <w:rPr>
                <w:rFonts w:eastAsia="Times New Roman" w:cstheme="minorHAnsi"/>
                <w:bCs/>
                <w:sz w:val="18"/>
                <w:szCs w:val="18"/>
                <w:lang w:val="en-GB" w:eastAsia="en-GB"/>
              </w:rPr>
              <w:t xml:space="preserve">DWS Representatives  </w:t>
            </w:r>
          </w:p>
        </w:tc>
      </w:tr>
      <w:tr w:rsidR="0090446B" w:rsidRPr="00B95FC5" w14:paraId="70E60D66" w14:textId="77777777" w:rsidTr="00106421">
        <w:trPr>
          <w:trHeight w:val="284"/>
        </w:trPr>
        <w:tc>
          <w:tcPr>
            <w:tcW w:w="323" w:type="pct"/>
            <w:tcBorders>
              <w:top w:val="nil"/>
              <w:bottom w:val="nil"/>
            </w:tcBorders>
          </w:tcPr>
          <w:p w14:paraId="2B5A7B17" w14:textId="77777777" w:rsidR="0090446B" w:rsidRPr="00B95FC5" w:rsidRDefault="0090446B" w:rsidP="0090446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4930DB5A" w14:textId="77777777" w:rsidR="0090446B" w:rsidRPr="00B95FC5" w:rsidRDefault="0090446B" w:rsidP="0090446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Tovhowani Nyamande</w:t>
            </w:r>
          </w:p>
        </w:tc>
        <w:tc>
          <w:tcPr>
            <w:tcW w:w="2295" w:type="pct"/>
            <w:gridSpan w:val="2"/>
            <w:tcBorders>
              <w:top w:val="nil"/>
              <w:bottom w:val="nil"/>
            </w:tcBorders>
          </w:tcPr>
          <w:p w14:paraId="725BD5CC" w14:textId="77777777" w:rsidR="0090446B" w:rsidRPr="00B95FC5" w:rsidRDefault="0090446B" w:rsidP="0090446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Source Directed Studies</w:t>
            </w:r>
          </w:p>
        </w:tc>
        <w:tc>
          <w:tcPr>
            <w:tcW w:w="1133" w:type="pct"/>
            <w:tcBorders>
              <w:top w:val="nil"/>
              <w:bottom w:val="nil"/>
            </w:tcBorders>
          </w:tcPr>
          <w:p w14:paraId="4825E59A" w14:textId="77777777" w:rsidR="0090446B" w:rsidRPr="00B95FC5" w:rsidRDefault="0090446B" w:rsidP="0090446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Chairperson</w:t>
            </w:r>
          </w:p>
        </w:tc>
      </w:tr>
      <w:tr w:rsidR="0090446B" w:rsidRPr="00B95FC5" w14:paraId="408C0F33" w14:textId="77777777" w:rsidTr="00106421">
        <w:trPr>
          <w:trHeight w:val="284"/>
        </w:trPr>
        <w:tc>
          <w:tcPr>
            <w:tcW w:w="323" w:type="pct"/>
            <w:tcBorders>
              <w:top w:val="nil"/>
              <w:bottom w:val="nil"/>
            </w:tcBorders>
          </w:tcPr>
          <w:p w14:paraId="449CF4B2" w14:textId="77777777" w:rsidR="0090446B" w:rsidRPr="00B95FC5" w:rsidRDefault="0090446B" w:rsidP="0090446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54642735" w14:textId="77777777" w:rsidR="0090446B" w:rsidRPr="00B95FC5" w:rsidRDefault="0090446B" w:rsidP="0090446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Mmaphefo Thwala </w:t>
            </w:r>
          </w:p>
        </w:tc>
        <w:tc>
          <w:tcPr>
            <w:tcW w:w="2295" w:type="pct"/>
            <w:gridSpan w:val="2"/>
            <w:tcBorders>
              <w:top w:val="nil"/>
              <w:bottom w:val="nil"/>
            </w:tcBorders>
          </w:tcPr>
          <w:p w14:paraId="2140EE3A" w14:textId="77777777" w:rsidR="0090446B" w:rsidRPr="00B95FC5" w:rsidRDefault="0090446B" w:rsidP="0090446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Source Directed Studies</w:t>
            </w:r>
          </w:p>
        </w:tc>
        <w:tc>
          <w:tcPr>
            <w:tcW w:w="1133" w:type="pct"/>
            <w:tcBorders>
              <w:top w:val="nil"/>
              <w:bottom w:val="nil"/>
            </w:tcBorders>
          </w:tcPr>
          <w:p w14:paraId="52FFF5F8" w14:textId="77777777" w:rsidR="0090446B" w:rsidRPr="00B95FC5" w:rsidRDefault="0090446B" w:rsidP="0090446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Project Manager </w:t>
            </w:r>
          </w:p>
        </w:tc>
      </w:tr>
      <w:tr w:rsidR="0090446B" w:rsidRPr="00B95FC5" w14:paraId="3AC7D873" w14:textId="77777777" w:rsidTr="00106421">
        <w:trPr>
          <w:trHeight w:val="284"/>
        </w:trPr>
        <w:tc>
          <w:tcPr>
            <w:tcW w:w="323" w:type="pct"/>
            <w:tcBorders>
              <w:top w:val="nil"/>
              <w:bottom w:val="nil"/>
            </w:tcBorders>
          </w:tcPr>
          <w:p w14:paraId="582FE4C7" w14:textId="77777777" w:rsidR="0090446B" w:rsidRPr="00B95FC5" w:rsidRDefault="0090446B" w:rsidP="0090446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40688A8C" w14:textId="77777777" w:rsidR="0090446B" w:rsidRPr="00B95FC5" w:rsidRDefault="0090446B" w:rsidP="0090446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Kgotso Mahlahlane</w:t>
            </w:r>
          </w:p>
        </w:tc>
        <w:tc>
          <w:tcPr>
            <w:tcW w:w="2295" w:type="pct"/>
            <w:gridSpan w:val="2"/>
            <w:tcBorders>
              <w:top w:val="nil"/>
              <w:bottom w:val="nil"/>
            </w:tcBorders>
          </w:tcPr>
          <w:p w14:paraId="0597F80D" w14:textId="77777777" w:rsidR="0090446B" w:rsidRPr="00B95FC5" w:rsidRDefault="0090446B" w:rsidP="0090446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Sources Directed Studies</w:t>
            </w:r>
          </w:p>
        </w:tc>
        <w:tc>
          <w:tcPr>
            <w:tcW w:w="1133" w:type="pct"/>
            <w:tcBorders>
              <w:top w:val="nil"/>
              <w:bottom w:val="nil"/>
            </w:tcBorders>
          </w:tcPr>
          <w:p w14:paraId="3213C05F" w14:textId="77777777" w:rsidR="0090446B" w:rsidRPr="00B95FC5" w:rsidRDefault="0090446B" w:rsidP="0090446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Coordinator</w:t>
            </w:r>
          </w:p>
        </w:tc>
      </w:tr>
      <w:tr w:rsidR="0090446B" w:rsidRPr="00B95FC5" w14:paraId="0022CFB6" w14:textId="77777777" w:rsidTr="00106421">
        <w:trPr>
          <w:trHeight w:val="284"/>
        </w:trPr>
        <w:tc>
          <w:tcPr>
            <w:tcW w:w="323" w:type="pct"/>
            <w:tcBorders>
              <w:top w:val="nil"/>
              <w:bottom w:val="nil"/>
            </w:tcBorders>
          </w:tcPr>
          <w:p w14:paraId="1FC788C0" w14:textId="77777777" w:rsidR="0090446B" w:rsidRPr="00B95FC5" w:rsidRDefault="0090446B" w:rsidP="0090446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44D5E07A" w14:textId="77777777" w:rsidR="0090446B" w:rsidRPr="00B95FC5" w:rsidRDefault="0090446B" w:rsidP="0090446B">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Samkele Mnyango</w:t>
            </w:r>
          </w:p>
        </w:tc>
        <w:tc>
          <w:tcPr>
            <w:tcW w:w="2295" w:type="pct"/>
            <w:gridSpan w:val="2"/>
            <w:tcBorders>
              <w:top w:val="nil"/>
              <w:bottom w:val="nil"/>
            </w:tcBorders>
          </w:tcPr>
          <w:p w14:paraId="5C118109" w14:textId="77777777" w:rsidR="0090446B" w:rsidRPr="00AF57DD" w:rsidRDefault="0090446B" w:rsidP="0090446B">
            <w:pPr>
              <w:spacing w:after="0" w:line="0" w:lineRule="atLeast"/>
              <w:jc w:val="left"/>
              <w:rPr>
                <w:rFonts w:eastAsia="Times New Roman" w:cstheme="minorHAnsi"/>
                <w:bCs/>
                <w:sz w:val="18"/>
                <w:szCs w:val="18"/>
                <w:lang w:val="en-GB" w:eastAsia="en-GB"/>
              </w:rPr>
            </w:pPr>
            <w:r w:rsidRPr="00AF57DD">
              <w:rPr>
                <w:rFonts w:eastAsia="Times New Roman" w:cstheme="minorHAnsi"/>
                <w:bCs/>
                <w:sz w:val="18"/>
                <w:szCs w:val="18"/>
                <w:lang w:val="en-GB" w:eastAsia="en-GB"/>
              </w:rPr>
              <w:t>Production Scientist: Source Directed Studies</w:t>
            </w:r>
          </w:p>
        </w:tc>
        <w:tc>
          <w:tcPr>
            <w:tcW w:w="1133" w:type="pct"/>
            <w:tcBorders>
              <w:top w:val="nil"/>
              <w:bottom w:val="nil"/>
            </w:tcBorders>
          </w:tcPr>
          <w:p w14:paraId="26901282" w14:textId="77777777" w:rsidR="0090446B" w:rsidRPr="00B95FC5" w:rsidRDefault="0090446B" w:rsidP="0090446B">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1331F6" w:rsidRPr="00B95FC5" w14:paraId="41DB351E" w14:textId="77777777" w:rsidTr="00106421">
        <w:trPr>
          <w:trHeight w:val="284"/>
        </w:trPr>
        <w:tc>
          <w:tcPr>
            <w:tcW w:w="323" w:type="pct"/>
            <w:tcBorders>
              <w:top w:val="nil"/>
              <w:bottom w:val="nil"/>
            </w:tcBorders>
          </w:tcPr>
          <w:p w14:paraId="0E75633D" w14:textId="6B8900F0" w:rsidR="001331F6" w:rsidRPr="00B95FC5" w:rsidRDefault="001331F6" w:rsidP="001331F6">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486CD7A1" w14:textId="01F5EE54" w:rsidR="001331F6" w:rsidRPr="00B95FC5" w:rsidRDefault="001331F6" w:rsidP="001331F6">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Barbara Weston</w:t>
            </w:r>
          </w:p>
        </w:tc>
        <w:tc>
          <w:tcPr>
            <w:tcW w:w="2295" w:type="pct"/>
            <w:gridSpan w:val="2"/>
            <w:tcBorders>
              <w:top w:val="nil"/>
              <w:bottom w:val="nil"/>
            </w:tcBorders>
          </w:tcPr>
          <w:p w14:paraId="1299055F" w14:textId="42D65E46" w:rsidR="001331F6" w:rsidRPr="00AF57DD" w:rsidRDefault="001331F6" w:rsidP="001331F6">
            <w:pPr>
              <w:spacing w:after="0" w:line="0" w:lineRule="atLeast"/>
              <w:jc w:val="left"/>
              <w:rPr>
                <w:rFonts w:eastAsia="Times New Roman" w:cstheme="minorHAnsi"/>
                <w:bCs/>
                <w:sz w:val="18"/>
                <w:szCs w:val="18"/>
                <w:lang w:val="en-GB" w:eastAsia="en-GB"/>
              </w:rPr>
            </w:pPr>
            <w:r w:rsidRPr="00AF57DD">
              <w:rPr>
                <w:rFonts w:eastAsia="Times New Roman" w:cstheme="minorHAnsi"/>
                <w:bCs/>
                <w:sz w:val="18"/>
                <w:szCs w:val="18"/>
                <w:lang w:val="en-GB" w:eastAsia="en-GB"/>
              </w:rPr>
              <w:t xml:space="preserve">Scientific Manager: Reserve Determination </w:t>
            </w:r>
          </w:p>
        </w:tc>
        <w:tc>
          <w:tcPr>
            <w:tcW w:w="1133" w:type="pct"/>
            <w:tcBorders>
              <w:top w:val="nil"/>
              <w:bottom w:val="nil"/>
            </w:tcBorders>
          </w:tcPr>
          <w:p w14:paraId="136FC4BD" w14:textId="5FF2515C" w:rsidR="001331F6" w:rsidRPr="00B95FC5" w:rsidRDefault="001331F6" w:rsidP="001331F6">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B488546" w14:textId="77777777" w:rsidTr="00106421">
        <w:trPr>
          <w:trHeight w:val="284"/>
        </w:trPr>
        <w:tc>
          <w:tcPr>
            <w:tcW w:w="323" w:type="pct"/>
            <w:tcBorders>
              <w:top w:val="nil"/>
              <w:bottom w:val="nil"/>
            </w:tcBorders>
          </w:tcPr>
          <w:p w14:paraId="38C5727A" w14:textId="0B27C852"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09C57649" w14:textId="103CAF4F"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Kwazikwakhe Majola</w:t>
            </w:r>
          </w:p>
        </w:tc>
        <w:tc>
          <w:tcPr>
            <w:tcW w:w="2295" w:type="pct"/>
            <w:gridSpan w:val="2"/>
            <w:tcBorders>
              <w:top w:val="nil"/>
              <w:bottom w:val="nil"/>
            </w:tcBorders>
          </w:tcPr>
          <w:p w14:paraId="77577854" w14:textId="031E220D" w:rsidR="00CD7BCA" w:rsidRPr="00AF57DD" w:rsidRDefault="00CD7BCA" w:rsidP="00CD7BCA">
            <w:pPr>
              <w:spacing w:after="0" w:line="0" w:lineRule="atLeast"/>
              <w:jc w:val="left"/>
              <w:rPr>
                <w:rFonts w:eastAsia="Times New Roman" w:cstheme="minorHAnsi"/>
                <w:bCs/>
                <w:sz w:val="18"/>
                <w:szCs w:val="18"/>
                <w:lang w:val="en-GB" w:eastAsia="en-GB"/>
              </w:rPr>
            </w:pPr>
            <w:r w:rsidRPr="00AF57DD">
              <w:rPr>
                <w:rFonts w:eastAsia="Times New Roman" w:cstheme="minorHAnsi"/>
                <w:bCs/>
                <w:sz w:val="18"/>
                <w:szCs w:val="18"/>
                <w:lang w:val="en-GB" w:eastAsia="en-GB"/>
              </w:rPr>
              <w:t>Scientific Manager: Reserve Determination</w:t>
            </w:r>
          </w:p>
        </w:tc>
        <w:tc>
          <w:tcPr>
            <w:tcW w:w="1133" w:type="pct"/>
            <w:tcBorders>
              <w:top w:val="nil"/>
              <w:bottom w:val="nil"/>
            </w:tcBorders>
          </w:tcPr>
          <w:p w14:paraId="71B015FD" w14:textId="360CF09D"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2F55B040" w14:textId="77777777" w:rsidTr="00106421">
        <w:trPr>
          <w:trHeight w:val="284"/>
        </w:trPr>
        <w:tc>
          <w:tcPr>
            <w:tcW w:w="323" w:type="pct"/>
            <w:tcBorders>
              <w:top w:val="nil"/>
              <w:bottom w:val="nil"/>
            </w:tcBorders>
          </w:tcPr>
          <w:p w14:paraId="25C258B5" w14:textId="6E2832CD"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2BD1D8B8" w14:textId="1731D065"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Yakeen Atwaru</w:t>
            </w:r>
          </w:p>
        </w:tc>
        <w:tc>
          <w:tcPr>
            <w:tcW w:w="2295" w:type="pct"/>
            <w:gridSpan w:val="2"/>
            <w:tcBorders>
              <w:top w:val="nil"/>
              <w:bottom w:val="nil"/>
            </w:tcBorders>
          </w:tcPr>
          <w:p w14:paraId="2C73D0D4" w14:textId="3E383224" w:rsidR="00CD7BCA" w:rsidRPr="00AF57DD" w:rsidRDefault="00CD7BCA" w:rsidP="00CD7BCA">
            <w:pPr>
              <w:spacing w:after="0" w:line="0" w:lineRule="atLeast"/>
              <w:jc w:val="left"/>
              <w:rPr>
                <w:rFonts w:eastAsia="Times New Roman" w:cstheme="minorHAnsi"/>
                <w:bCs/>
                <w:sz w:val="18"/>
                <w:szCs w:val="18"/>
                <w:lang w:val="en-GB" w:eastAsia="en-GB"/>
              </w:rPr>
            </w:pPr>
            <w:r w:rsidRPr="00AF57DD">
              <w:rPr>
                <w:rFonts w:eastAsia="Times New Roman" w:cstheme="minorHAnsi"/>
                <w:bCs/>
                <w:sz w:val="18"/>
                <w:szCs w:val="18"/>
                <w:lang w:val="en-GB" w:eastAsia="en-GB"/>
              </w:rPr>
              <w:t>Director: Reserve Determination</w:t>
            </w:r>
          </w:p>
        </w:tc>
        <w:tc>
          <w:tcPr>
            <w:tcW w:w="1133" w:type="pct"/>
            <w:tcBorders>
              <w:top w:val="nil"/>
              <w:bottom w:val="nil"/>
            </w:tcBorders>
          </w:tcPr>
          <w:p w14:paraId="721F2184" w14:textId="45523241"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17BAF8FE" w14:textId="77777777" w:rsidTr="00106421">
        <w:trPr>
          <w:trHeight w:val="284"/>
        </w:trPr>
        <w:tc>
          <w:tcPr>
            <w:tcW w:w="323" w:type="pct"/>
            <w:tcBorders>
              <w:top w:val="nil"/>
              <w:bottom w:val="nil"/>
            </w:tcBorders>
          </w:tcPr>
          <w:p w14:paraId="075B014C" w14:textId="20A6A96D"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494D8338" w14:textId="34BE6B74"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Adaora Okonkwo</w:t>
            </w:r>
          </w:p>
        </w:tc>
        <w:tc>
          <w:tcPr>
            <w:tcW w:w="2295" w:type="pct"/>
            <w:gridSpan w:val="2"/>
            <w:tcBorders>
              <w:top w:val="nil"/>
              <w:bottom w:val="nil"/>
            </w:tcBorders>
          </w:tcPr>
          <w:p w14:paraId="3DAFE78A" w14:textId="082D051B" w:rsidR="00CD7BCA" w:rsidRPr="00AF57DD" w:rsidRDefault="00CD7BCA" w:rsidP="00CD7BCA">
            <w:pPr>
              <w:spacing w:after="0" w:line="0" w:lineRule="atLeast"/>
              <w:jc w:val="left"/>
              <w:rPr>
                <w:rFonts w:eastAsia="Times New Roman" w:cstheme="minorHAnsi"/>
                <w:bCs/>
                <w:sz w:val="18"/>
                <w:szCs w:val="18"/>
                <w:lang w:val="en-GB" w:eastAsia="en-GB"/>
              </w:rPr>
            </w:pPr>
            <w:r w:rsidRPr="00AF57DD">
              <w:rPr>
                <w:rFonts w:eastAsia="Times New Roman" w:cstheme="minorHAnsi"/>
                <w:bCs/>
                <w:sz w:val="18"/>
                <w:szCs w:val="18"/>
                <w:lang w:val="en-GB" w:eastAsia="en-GB"/>
              </w:rPr>
              <w:t>Scientific Manager: Water Resource Classification</w:t>
            </w:r>
          </w:p>
        </w:tc>
        <w:tc>
          <w:tcPr>
            <w:tcW w:w="1133" w:type="pct"/>
            <w:tcBorders>
              <w:top w:val="nil"/>
              <w:bottom w:val="nil"/>
            </w:tcBorders>
          </w:tcPr>
          <w:p w14:paraId="20527E10" w14:textId="4229869E"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6D1F95DD" w14:textId="77777777" w:rsidTr="00106421">
        <w:trPr>
          <w:trHeight w:val="284"/>
        </w:trPr>
        <w:tc>
          <w:tcPr>
            <w:tcW w:w="323" w:type="pct"/>
            <w:tcBorders>
              <w:top w:val="nil"/>
              <w:bottom w:val="nil"/>
            </w:tcBorders>
          </w:tcPr>
          <w:p w14:paraId="24C08157" w14:textId="23F92121"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082EABC5" w14:textId="2778A46A"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Nolusindiso Jafta</w:t>
            </w:r>
          </w:p>
        </w:tc>
        <w:tc>
          <w:tcPr>
            <w:tcW w:w="2295" w:type="pct"/>
            <w:gridSpan w:val="2"/>
            <w:tcBorders>
              <w:top w:val="nil"/>
              <w:bottom w:val="nil"/>
            </w:tcBorders>
          </w:tcPr>
          <w:p w14:paraId="01804AC9" w14:textId="5A483D8A" w:rsidR="00CD7BCA" w:rsidRPr="00AF57DD" w:rsidRDefault="00CD7BCA" w:rsidP="00CD7BCA">
            <w:pPr>
              <w:spacing w:after="0" w:line="0" w:lineRule="atLeast"/>
              <w:jc w:val="left"/>
              <w:rPr>
                <w:rFonts w:eastAsia="Times New Roman" w:cstheme="minorHAnsi"/>
                <w:bCs/>
                <w:sz w:val="18"/>
                <w:szCs w:val="18"/>
                <w:lang w:val="en-GB" w:eastAsia="en-GB"/>
              </w:rPr>
            </w:pPr>
            <w:r w:rsidRPr="00AF57DD">
              <w:rPr>
                <w:rFonts w:eastAsia="Times New Roman" w:cstheme="minorHAnsi"/>
                <w:bCs/>
                <w:sz w:val="18"/>
                <w:szCs w:val="18"/>
                <w:lang w:val="en-GB" w:eastAsia="en-GB"/>
              </w:rPr>
              <w:t>Deputy Director: Water Resource Classification</w:t>
            </w:r>
          </w:p>
        </w:tc>
        <w:tc>
          <w:tcPr>
            <w:tcW w:w="1133" w:type="pct"/>
            <w:tcBorders>
              <w:top w:val="nil"/>
              <w:bottom w:val="nil"/>
            </w:tcBorders>
          </w:tcPr>
          <w:p w14:paraId="31C1A68F" w14:textId="206DB878"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7C34FAE3" w14:textId="77777777" w:rsidTr="00106421">
        <w:trPr>
          <w:trHeight w:val="284"/>
        </w:trPr>
        <w:tc>
          <w:tcPr>
            <w:tcW w:w="323" w:type="pct"/>
            <w:tcBorders>
              <w:top w:val="nil"/>
              <w:bottom w:val="nil"/>
            </w:tcBorders>
          </w:tcPr>
          <w:p w14:paraId="3A5B4B8C" w14:textId="6F1C7515"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5B6DFDD1" w14:textId="31C49A8B"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Lebogang Matlala</w:t>
            </w:r>
          </w:p>
        </w:tc>
        <w:tc>
          <w:tcPr>
            <w:tcW w:w="2295" w:type="pct"/>
            <w:gridSpan w:val="2"/>
            <w:tcBorders>
              <w:top w:val="nil"/>
              <w:bottom w:val="nil"/>
            </w:tcBorders>
          </w:tcPr>
          <w:p w14:paraId="25AF3177" w14:textId="404CEE66"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Water Resource Classification</w:t>
            </w:r>
          </w:p>
        </w:tc>
        <w:tc>
          <w:tcPr>
            <w:tcW w:w="1133" w:type="pct"/>
            <w:tcBorders>
              <w:top w:val="nil"/>
              <w:bottom w:val="nil"/>
            </w:tcBorders>
          </w:tcPr>
          <w:p w14:paraId="4D096358" w14:textId="1538D4EB"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71D98E39" w14:textId="77777777" w:rsidTr="00106421">
        <w:trPr>
          <w:trHeight w:val="284"/>
        </w:trPr>
        <w:tc>
          <w:tcPr>
            <w:tcW w:w="323" w:type="pct"/>
            <w:tcBorders>
              <w:top w:val="nil"/>
              <w:bottom w:val="nil"/>
            </w:tcBorders>
          </w:tcPr>
          <w:p w14:paraId="42C5A728" w14:textId="1633C5BB"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33AA92CE" w14:textId="5B354384"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Anet Muir</w:t>
            </w:r>
          </w:p>
        </w:tc>
        <w:tc>
          <w:tcPr>
            <w:tcW w:w="2295" w:type="pct"/>
            <w:gridSpan w:val="2"/>
            <w:tcBorders>
              <w:top w:val="nil"/>
              <w:bottom w:val="nil"/>
            </w:tcBorders>
          </w:tcPr>
          <w:p w14:paraId="31CECA8B" w14:textId="0B1790CC"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Director: Bulk Potable Water Pricing Regulation</w:t>
            </w:r>
          </w:p>
        </w:tc>
        <w:tc>
          <w:tcPr>
            <w:tcW w:w="1133" w:type="pct"/>
            <w:tcBorders>
              <w:top w:val="nil"/>
              <w:bottom w:val="nil"/>
            </w:tcBorders>
          </w:tcPr>
          <w:p w14:paraId="653D0AF0" w14:textId="3AA47060"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42EECAEE" w14:textId="77777777" w:rsidTr="00106421">
        <w:trPr>
          <w:trHeight w:val="284"/>
        </w:trPr>
        <w:tc>
          <w:tcPr>
            <w:tcW w:w="323" w:type="pct"/>
            <w:tcBorders>
              <w:top w:val="nil"/>
              <w:bottom w:val="nil"/>
            </w:tcBorders>
          </w:tcPr>
          <w:p w14:paraId="52871B5C"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243172A4"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Abashoni Nefale</w:t>
            </w:r>
          </w:p>
        </w:tc>
        <w:tc>
          <w:tcPr>
            <w:tcW w:w="2295" w:type="pct"/>
            <w:gridSpan w:val="2"/>
            <w:tcBorders>
              <w:top w:val="nil"/>
              <w:bottom w:val="nil"/>
            </w:tcBorders>
          </w:tcPr>
          <w:p w14:paraId="1807B3C1"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 Irrigation</w:t>
            </w:r>
          </w:p>
        </w:tc>
        <w:tc>
          <w:tcPr>
            <w:tcW w:w="1133" w:type="pct"/>
            <w:tcBorders>
              <w:top w:val="nil"/>
              <w:bottom w:val="nil"/>
            </w:tcBorders>
          </w:tcPr>
          <w:p w14:paraId="7A87B319"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C0A2E29" w14:textId="77777777" w:rsidTr="00106421">
        <w:trPr>
          <w:trHeight w:val="284"/>
        </w:trPr>
        <w:tc>
          <w:tcPr>
            <w:tcW w:w="323" w:type="pct"/>
            <w:tcBorders>
              <w:top w:val="nil"/>
              <w:bottom w:val="nil"/>
            </w:tcBorders>
          </w:tcPr>
          <w:p w14:paraId="5DEBE83F"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3E39A648"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Dephney Kabini</w:t>
            </w:r>
          </w:p>
        </w:tc>
        <w:tc>
          <w:tcPr>
            <w:tcW w:w="2295" w:type="pct"/>
            <w:gridSpan w:val="2"/>
            <w:tcBorders>
              <w:top w:val="nil"/>
              <w:bottom w:val="nil"/>
            </w:tcBorders>
          </w:tcPr>
          <w:p w14:paraId="44ACF97D"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Planning and Information – Free State Regional Office</w:t>
            </w:r>
          </w:p>
        </w:tc>
        <w:tc>
          <w:tcPr>
            <w:tcW w:w="1133" w:type="pct"/>
            <w:tcBorders>
              <w:top w:val="nil"/>
              <w:bottom w:val="nil"/>
            </w:tcBorders>
          </w:tcPr>
          <w:p w14:paraId="3AEC0860"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71B3AEAC" w14:textId="77777777" w:rsidTr="00106421">
        <w:trPr>
          <w:trHeight w:val="284"/>
        </w:trPr>
        <w:tc>
          <w:tcPr>
            <w:tcW w:w="323" w:type="pct"/>
            <w:tcBorders>
              <w:top w:val="nil"/>
              <w:bottom w:val="nil"/>
            </w:tcBorders>
          </w:tcPr>
          <w:p w14:paraId="7D9981DB"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051799C9"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Rachel Mpe</w:t>
            </w:r>
          </w:p>
        </w:tc>
        <w:tc>
          <w:tcPr>
            <w:tcW w:w="2295" w:type="pct"/>
            <w:gridSpan w:val="2"/>
            <w:tcBorders>
              <w:top w:val="nil"/>
              <w:bottom w:val="nil"/>
            </w:tcBorders>
          </w:tcPr>
          <w:p w14:paraId="757364CB"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Northwest Regional Office</w:t>
            </w:r>
          </w:p>
        </w:tc>
        <w:tc>
          <w:tcPr>
            <w:tcW w:w="1133" w:type="pct"/>
            <w:tcBorders>
              <w:top w:val="nil"/>
              <w:bottom w:val="nil"/>
            </w:tcBorders>
          </w:tcPr>
          <w:p w14:paraId="66EEC976"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390E708D" w14:textId="77777777" w:rsidTr="00106421">
        <w:trPr>
          <w:trHeight w:val="284"/>
        </w:trPr>
        <w:tc>
          <w:tcPr>
            <w:tcW w:w="323" w:type="pct"/>
            <w:tcBorders>
              <w:top w:val="nil"/>
              <w:bottom w:val="nil"/>
            </w:tcBorders>
          </w:tcPr>
          <w:p w14:paraId="1540F186"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777E7107"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Stanford Macevele </w:t>
            </w:r>
          </w:p>
        </w:tc>
        <w:tc>
          <w:tcPr>
            <w:tcW w:w="2295" w:type="pct"/>
            <w:gridSpan w:val="2"/>
            <w:tcBorders>
              <w:top w:val="nil"/>
              <w:bottom w:val="nil"/>
            </w:tcBorders>
          </w:tcPr>
          <w:p w14:paraId="48C30118"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Mpumalanga Regional Office</w:t>
            </w:r>
          </w:p>
        </w:tc>
        <w:tc>
          <w:tcPr>
            <w:tcW w:w="1133" w:type="pct"/>
            <w:tcBorders>
              <w:top w:val="nil"/>
              <w:bottom w:val="nil"/>
            </w:tcBorders>
          </w:tcPr>
          <w:p w14:paraId="7C0DD0C1"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66360233" w14:textId="77777777" w:rsidTr="00106421">
        <w:trPr>
          <w:trHeight w:val="284"/>
        </w:trPr>
        <w:tc>
          <w:tcPr>
            <w:tcW w:w="323" w:type="pct"/>
            <w:tcBorders>
              <w:top w:val="nil"/>
              <w:bottom w:val="nil"/>
            </w:tcBorders>
          </w:tcPr>
          <w:p w14:paraId="7A00B58C"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0841C462"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Jeanette Nyama</w:t>
            </w:r>
          </w:p>
        </w:tc>
        <w:tc>
          <w:tcPr>
            <w:tcW w:w="2295" w:type="pct"/>
            <w:gridSpan w:val="2"/>
            <w:tcBorders>
              <w:top w:val="nil"/>
              <w:bottom w:val="nil"/>
            </w:tcBorders>
          </w:tcPr>
          <w:p w14:paraId="5E179547"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Gauteng Regional Office</w:t>
            </w:r>
          </w:p>
        </w:tc>
        <w:tc>
          <w:tcPr>
            <w:tcW w:w="1133" w:type="pct"/>
            <w:tcBorders>
              <w:top w:val="nil"/>
              <w:bottom w:val="nil"/>
            </w:tcBorders>
          </w:tcPr>
          <w:p w14:paraId="49C6AF0A"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E0687E5" w14:textId="77777777" w:rsidTr="00106421">
        <w:trPr>
          <w:trHeight w:val="284"/>
        </w:trPr>
        <w:tc>
          <w:tcPr>
            <w:tcW w:w="323" w:type="pct"/>
            <w:tcBorders>
              <w:top w:val="nil"/>
              <w:bottom w:val="nil"/>
            </w:tcBorders>
          </w:tcPr>
          <w:p w14:paraId="40FF4A20"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1CCB812C"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Nombuyiselo Mgca</w:t>
            </w:r>
          </w:p>
        </w:tc>
        <w:tc>
          <w:tcPr>
            <w:tcW w:w="2295" w:type="pct"/>
            <w:gridSpan w:val="2"/>
            <w:tcBorders>
              <w:top w:val="nil"/>
              <w:bottom w:val="nil"/>
            </w:tcBorders>
          </w:tcPr>
          <w:p w14:paraId="46273CC4"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Institutional Establishment – Eastern Cape</w:t>
            </w:r>
          </w:p>
        </w:tc>
        <w:tc>
          <w:tcPr>
            <w:tcW w:w="1133" w:type="pct"/>
            <w:tcBorders>
              <w:top w:val="nil"/>
              <w:bottom w:val="nil"/>
            </w:tcBorders>
          </w:tcPr>
          <w:p w14:paraId="6A53057D"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473AF73F" w14:textId="77777777" w:rsidTr="00106421">
        <w:trPr>
          <w:trHeight w:val="284"/>
        </w:trPr>
        <w:tc>
          <w:tcPr>
            <w:tcW w:w="323" w:type="pct"/>
            <w:tcBorders>
              <w:top w:val="nil"/>
              <w:bottom w:val="nil"/>
            </w:tcBorders>
          </w:tcPr>
          <w:p w14:paraId="2B981CDB"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0597CE09"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Khumbuzile Moyo</w:t>
            </w:r>
          </w:p>
        </w:tc>
        <w:tc>
          <w:tcPr>
            <w:tcW w:w="2295" w:type="pct"/>
            <w:gridSpan w:val="2"/>
            <w:tcBorders>
              <w:top w:val="nil"/>
              <w:bottom w:val="nil"/>
            </w:tcBorders>
          </w:tcPr>
          <w:p w14:paraId="2BC7E5E5"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1133" w:type="pct"/>
            <w:tcBorders>
              <w:top w:val="nil"/>
              <w:bottom w:val="nil"/>
            </w:tcBorders>
          </w:tcPr>
          <w:p w14:paraId="2ECB45A1"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67612258" w14:textId="77777777" w:rsidTr="00106421">
        <w:trPr>
          <w:trHeight w:val="284"/>
        </w:trPr>
        <w:tc>
          <w:tcPr>
            <w:tcW w:w="323" w:type="pct"/>
            <w:tcBorders>
              <w:top w:val="nil"/>
              <w:bottom w:val="nil"/>
            </w:tcBorders>
          </w:tcPr>
          <w:p w14:paraId="3C2C09D9"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00829B22"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Thivhafuni Nemataheni</w:t>
            </w:r>
          </w:p>
        </w:tc>
        <w:tc>
          <w:tcPr>
            <w:tcW w:w="2295" w:type="pct"/>
            <w:gridSpan w:val="2"/>
            <w:tcBorders>
              <w:top w:val="nil"/>
              <w:bottom w:val="nil"/>
            </w:tcBorders>
          </w:tcPr>
          <w:p w14:paraId="2D861DE7"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Use Efficiency</w:t>
            </w:r>
          </w:p>
        </w:tc>
        <w:tc>
          <w:tcPr>
            <w:tcW w:w="1133" w:type="pct"/>
            <w:tcBorders>
              <w:top w:val="nil"/>
              <w:bottom w:val="nil"/>
            </w:tcBorders>
          </w:tcPr>
          <w:p w14:paraId="0D35E364"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                    Member</w:t>
            </w:r>
          </w:p>
        </w:tc>
      </w:tr>
      <w:tr w:rsidR="00CD7BCA" w:rsidRPr="00B95FC5" w14:paraId="25A76C41" w14:textId="77777777" w:rsidTr="00106421">
        <w:trPr>
          <w:trHeight w:val="284"/>
        </w:trPr>
        <w:tc>
          <w:tcPr>
            <w:tcW w:w="323" w:type="pct"/>
            <w:tcBorders>
              <w:top w:val="nil"/>
              <w:bottom w:val="nil"/>
            </w:tcBorders>
          </w:tcPr>
          <w:p w14:paraId="6CDAF4DB"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26F05ED6"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Lindelani Lalumbe</w:t>
            </w:r>
          </w:p>
        </w:tc>
        <w:tc>
          <w:tcPr>
            <w:tcW w:w="2295" w:type="pct"/>
            <w:gridSpan w:val="2"/>
            <w:tcBorders>
              <w:top w:val="nil"/>
              <w:bottom w:val="nil"/>
            </w:tcBorders>
          </w:tcPr>
          <w:p w14:paraId="6E72F328"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Surface and Groundwater Information</w:t>
            </w:r>
          </w:p>
        </w:tc>
        <w:tc>
          <w:tcPr>
            <w:tcW w:w="1133" w:type="pct"/>
            <w:tcBorders>
              <w:top w:val="nil"/>
              <w:bottom w:val="nil"/>
            </w:tcBorders>
          </w:tcPr>
          <w:p w14:paraId="4AE7474F"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8715ADA" w14:textId="77777777" w:rsidTr="00106421">
        <w:trPr>
          <w:trHeight w:val="284"/>
        </w:trPr>
        <w:tc>
          <w:tcPr>
            <w:tcW w:w="323" w:type="pct"/>
            <w:tcBorders>
              <w:top w:val="nil"/>
              <w:bottom w:val="nil"/>
            </w:tcBorders>
          </w:tcPr>
          <w:p w14:paraId="22F0C930"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0A630C89"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Lusanda Agbasi</w:t>
            </w:r>
          </w:p>
        </w:tc>
        <w:tc>
          <w:tcPr>
            <w:tcW w:w="2295" w:type="pct"/>
            <w:gridSpan w:val="2"/>
            <w:tcBorders>
              <w:top w:val="nil"/>
              <w:bottom w:val="nil"/>
            </w:tcBorders>
          </w:tcPr>
          <w:p w14:paraId="14E48BEF"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Deputy Director: </w:t>
            </w:r>
            <w:r w:rsidRPr="00B95FC5">
              <w:rPr>
                <w:rFonts w:eastAsia="Times New Roman" w:cstheme="minorHAnsi"/>
                <w:bCs/>
                <w:snapToGrid w:val="0"/>
                <w:color w:val="404040"/>
                <w:sz w:val="18"/>
                <w:szCs w:val="18"/>
                <w:lang w:eastAsia="en-GB"/>
              </w:rPr>
              <w:t>Sanitation Services Support</w:t>
            </w:r>
          </w:p>
        </w:tc>
        <w:tc>
          <w:tcPr>
            <w:tcW w:w="1133" w:type="pct"/>
            <w:tcBorders>
              <w:top w:val="nil"/>
              <w:bottom w:val="nil"/>
            </w:tcBorders>
          </w:tcPr>
          <w:p w14:paraId="1ED91117"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B9E0730" w14:textId="77777777" w:rsidTr="00106421">
        <w:trPr>
          <w:trHeight w:val="284"/>
        </w:trPr>
        <w:tc>
          <w:tcPr>
            <w:tcW w:w="323" w:type="pct"/>
            <w:tcBorders>
              <w:top w:val="nil"/>
              <w:bottom w:val="nil"/>
            </w:tcBorders>
          </w:tcPr>
          <w:p w14:paraId="7FB71936"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2E4F196A"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Molefi Mazibuko</w:t>
            </w:r>
          </w:p>
        </w:tc>
        <w:tc>
          <w:tcPr>
            <w:tcW w:w="2295" w:type="pct"/>
            <w:gridSpan w:val="2"/>
            <w:tcBorders>
              <w:top w:val="nil"/>
              <w:bottom w:val="nil"/>
            </w:tcBorders>
          </w:tcPr>
          <w:p w14:paraId="2B8EC775"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w:t>
            </w:r>
          </w:p>
        </w:tc>
        <w:tc>
          <w:tcPr>
            <w:tcW w:w="1133" w:type="pct"/>
            <w:tcBorders>
              <w:top w:val="nil"/>
              <w:bottom w:val="nil"/>
            </w:tcBorders>
          </w:tcPr>
          <w:p w14:paraId="1F86A614"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38B26699" w14:textId="77777777" w:rsidTr="00106421">
        <w:trPr>
          <w:trHeight w:val="284"/>
        </w:trPr>
        <w:tc>
          <w:tcPr>
            <w:tcW w:w="323" w:type="pct"/>
            <w:tcBorders>
              <w:top w:val="nil"/>
              <w:bottom w:val="nil"/>
            </w:tcBorders>
          </w:tcPr>
          <w:p w14:paraId="48867F93"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6AD8FAA6"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Mahadi Mofokeng</w:t>
            </w:r>
          </w:p>
        </w:tc>
        <w:tc>
          <w:tcPr>
            <w:tcW w:w="2295" w:type="pct"/>
            <w:gridSpan w:val="2"/>
            <w:tcBorders>
              <w:top w:val="nil"/>
              <w:bottom w:val="nil"/>
            </w:tcBorders>
          </w:tcPr>
          <w:p w14:paraId="2114A0C0"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Strategy Coordination</w:t>
            </w:r>
          </w:p>
        </w:tc>
        <w:tc>
          <w:tcPr>
            <w:tcW w:w="1133" w:type="pct"/>
            <w:tcBorders>
              <w:top w:val="nil"/>
              <w:bottom w:val="nil"/>
            </w:tcBorders>
          </w:tcPr>
          <w:p w14:paraId="2F67B5B3"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7F5F599A" w14:textId="77777777" w:rsidTr="00106421">
        <w:trPr>
          <w:trHeight w:val="284"/>
        </w:trPr>
        <w:tc>
          <w:tcPr>
            <w:tcW w:w="323" w:type="pct"/>
            <w:tcBorders>
              <w:top w:val="nil"/>
              <w:bottom w:val="nil"/>
            </w:tcBorders>
          </w:tcPr>
          <w:p w14:paraId="2F16DBDE"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1AFD96C9"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Musawenkosi Kunene</w:t>
            </w:r>
          </w:p>
        </w:tc>
        <w:tc>
          <w:tcPr>
            <w:tcW w:w="2295" w:type="pct"/>
            <w:gridSpan w:val="2"/>
            <w:tcBorders>
              <w:top w:val="nil"/>
              <w:bottom w:val="nil"/>
            </w:tcBorders>
          </w:tcPr>
          <w:p w14:paraId="0D8E6D45"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Production Scientist: Strategy – Disaster Management </w:t>
            </w:r>
          </w:p>
        </w:tc>
        <w:tc>
          <w:tcPr>
            <w:tcW w:w="1133" w:type="pct"/>
            <w:tcBorders>
              <w:top w:val="nil"/>
              <w:bottom w:val="nil"/>
            </w:tcBorders>
          </w:tcPr>
          <w:p w14:paraId="2C02B826"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751CDE7C" w14:textId="77777777" w:rsidTr="00106421">
        <w:trPr>
          <w:trHeight w:val="284"/>
        </w:trPr>
        <w:tc>
          <w:tcPr>
            <w:tcW w:w="323" w:type="pct"/>
            <w:tcBorders>
              <w:top w:val="nil"/>
              <w:bottom w:val="nil"/>
            </w:tcBorders>
          </w:tcPr>
          <w:p w14:paraId="70F91E88"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20152B23"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Elijah Mogakabe</w:t>
            </w:r>
          </w:p>
        </w:tc>
        <w:tc>
          <w:tcPr>
            <w:tcW w:w="2295" w:type="pct"/>
            <w:gridSpan w:val="2"/>
            <w:tcBorders>
              <w:top w:val="nil"/>
              <w:bottom w:val="nil"/>
            </w:tcBorders>
          </w:tcPr>
          <w:p w14:paraId="6724AE8F"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Resource Quality Information Services</w:t>
            </w:r>
          </w:p>
        </w:tc>
        <w:tc>
          <w:tcPr>
            <w:tcW w:w="1133" w:type="pct"/>
            <w:tcBorders>
              <w:top w:val="nil"/>
              <w:bottom w:val="nil"/>
            </w:tcBorders>
          </w:tcPr>
          <w:p w14:paraId="0549A3C8"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6885692C" w14:textId="77777777" w:rsidTr="00106421">
        <w:trPr>
          <w:trHeight w:val="284"/>
        </w:trPr>
        <w:tc>
          <w:tcPr>
            <w:tcW w:w="323" w:type="pct"/>
            <w:tcBorders>
              <w:top w:val="nil"/>
              <w:bottom w:val="nil"/>
            </w:tcBorders>
          </w:tcPr>
          <w:p w14:paraId="6F90290A"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0883575A"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Sazi Mthembu</w:t>
            </w:r>
          </w:p>
        </w:tc>
        <w:tc>
          <w:tcPr>
            <w:tcW w:w="2295" w:type="pct"/>
            <w:gridSpan w:val="2"/>
            <w:tcBorders>
              <w:top w:val="nil"/>
              <w:bottom w:val="nil"/>
            </w:tcBorders>
          </w:tcPr>
          <w:p w14:paraId="31BACEC5"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Resource Quality Information Services</w:t>
            </w:r>
          </w:p>
        </w:tc>
        <w:tc>
          <w:tcPr>
            <w:tcW w:w="1133" w:type="pct"/>
            <w:tcBorders>
              <w:top w:val="nil"/>
              <w:bottom w:val="nil"/>
            </w:tcBorders>
          </w:tcPr>
          <w:p w14:paraId="669B2272"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47E5D866" w14:textId="77777777" w:rsidTr="00106421">
        <w:trPr>
          <w:trHeight w:val="284"/>
        </w:trPr>
        <w:tc>
          <w:tcPr>
            <w:tcW w:w="323" w:type="pct"/>
            <w:tcBorders>
              <w:top w:val="nil"/>
              <w:bottom w:val="nil"/>
            </w:tcBorders>
          </w:tcPr>
          <w:p w14:paraId="61209D31"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3B3B4355"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Washington Tunha</w:t>
            </w:r>
          </w:p>
        </w:tc>
        <w:tc>
          <w:tcPr>
            <w:tcW w:w="2295" w:type="pct"/>
            <w:gridSpan w:val="2"/>
            <w:tcBorders>
              <w:top w:val="nil"/>
              <w:bottom w:val="nil"/>
            </w:tcBorders>
          </w:tcPr>
          <w:p w14:paraId="6B92E83F"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Chief Engineer: Implementation Support – Micro Planning</w:t>
            </w:r>
          </w:p>
        </w:tc>
        <w:tc>
          <w:tcPr>
            <w:tcW w:w="1133" w:type="pct"/>
            <w:tcBorders>
              <w:top w:val="nil"/>
              <w:bottom w:val="nil"/>
            </w:tcBorders>
          </w:tcPr>
          <w:p w14:paraId="7DE4A6F4"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3FEB2056" w14:textId="77777777" w:rsidTr="00106421">
        <w:trPr>
          <w:trHeight w:val="284"/>
        </w:trPr>
        <w:tc>
          <w:tcPr>
            <w:tcW w:w="323" w:type="pct"/>
            <w:tcBorders>
              <w:top w:val="nil"/>
              <w:bottom w:val="nil"/>
            </w:tcBorders>
          </w:tcPr>
          <w:p w14:paraId="57ABA156"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6E5949BD"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William Mosefowa</w:t>
            </w:r>
          </w:p>
        </w:tc>
        <w:tc>
          <w:tcPr>
            <w:tcW w:w="2295" w:type="pct"/>
            <w:gridSpan w:val="2"/>
            <w:tcBorders>
              <w:top w:val="nil"/>
              <w:bottom w:val="nil"/>
            </w:tcBorders>
          </w:tcPr>
          <w:p w14:paraId="726ECE45"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Resource Protection and Waste</w:t>
            </w:r>
          </w:p>
        </w:tc>
        <w:tc>
          <w:tcPr>
            <w:tcW w:w="1133" w:type="pct"/>
            <w:tcBorders>
              <w:top w:val="nil"/>
              <w:bottom w:val="nil"/>
            </w:tcBorders>
          </w:tcPr>
          <w:p w14:paraId="1FEC1B97"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0C9A271" w14:textId="77777777" w:rsidTr="00106421">
        <w:trPr>
          <w:trHeight w:val="284"/>
        </w:trPr>
        <w:tc>
          <w:tcPr>
            <w:tcW w:w="323" w:type="pct"/>
            <w:tcBorders>
              <w:top w:val="nil"/>
              <w:bottom w:val="nil"/>
            </w:tcBorders>
          </w:tcPr>
          <w:p w14:paraId="3A444AB9" w14:textId="7446C64E" w:rsidR="00CD7BCA" w:rsidRPr="00B95FC5" w:rsidRDefault="00CD7BCA" w:rsidP="00CD7BCA">
            <w:pPr>
              <w:spacing w:after="0" w:line="0" w:lineRule="atLeast"/>
              <w:jc w:val="left"/>
              <w:rPr>
                <w:rFonts w:eastAsia="Times New Roman" w:cstheme="minorHAnsi"/>
                <w:bCs/>
                <w:color w:val="404040"/>
                <w:sz w:val="18"/>
                <w:szCs w:val="18"/>
                <w:lang w:val="en-GB" w:eastAsia="en-GB"/>
              </w:rPr>
            </w:pPr>
            <w:r>
              <w:rPr>
                <w:rFonts w:eastAsia="Times New Roman" w:cstheme="minorHAnsi"/>
                <w:bCs/>
                <w:color w:val="404040"/>
                <w:sz w:val="18"/>
                <w:szCs w:val="18"/>
                <w:lang w:val="en-GB" w:eastAsia="en-GB"/>
              </w:rPr>
              <w:t>D</w:t>
            </w:r>
            <w:r w:rsidRPr="00B95FC5">
              <w:rPr>
                <w:rFonts w:eastAsia="Times New Roman" w:cstheme="minorHAnsi"/>
                <w:bCs/>
                <w:color w:val="404040"/>
                <w:sz w:val="18"/>
                <w:szCs w:val="18"/>
                <w:lang w:val="en-GB" w:eastAsia="en-GB"/>
              </w:rPr>
              <w:t>r</w:t>
            </w:r>
          </w:p>
        </w:tc>
        <w:tc>
          <w:tcPr>
            <w:tcW w:w="1249" w:type="pct"/>
            <w:tcBorders>
              <w:top w:val="nil"/>
              <w:bottom w:val="nil"/>
            </w:tcBorders>
          </w:tcPr>
          <w:p w14:paraId="68F37FFC"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Nzama</w:t>
            </w:r>
          </w:p>
        </w:tc>
        <w:tc>
          <w:tcPr>
            <w:tcW w:w="2295" w:type="pct"/>
            <w:gridSpan w:val="2"/>
            <w:tcBorders>
              <w:top w:val="nil"/>
              <w:bottom w:val="nil"/>
            </w:tcBorders>
          </w:tcPr>
          <w:p w14:paraId="6081CC26"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 - Groundwater</w:t>
            </w:r>
          </w:p>
        </w:tc>
        <w:tc>
          <w:tcPr>
            <w:tcW w:w="1133" w:type="pct"/>
            <w:tcBorders>
              <w:top w:val="nil"/>
              <w:bottom w:val="nil"/>
            </w:tcBorders>
          </w:tcPr>
          <w:p w14:paraId="6E81B354"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59678776" w14:textId="77777777" w:rsidTr="00106421">
        <w:trPr>
          <w:trHeight w:val="284"/>
        </w:trPr>
        <w:tc>
          <w:tcPr>
            <w:tcW w:w="323" w:type="pct"/>
            <w:tcBorders>
              <w:top w:val="nil"/>
              <w:bottom w:val="nil"/>
            </w:tcBorders>
          </w:tcPr>
          <w:p w14:paraId="52698584"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35340933"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Joyce Machaba</w:t>
            </w:r>
          </w:p>
        </w:tc>
        <w:tc>
          <w:tcPr>
            <w:tcW w:w="2295" w:type="pct"/>
            <w:gridSpan w:val="2"/>
            <w:tcBorders>
              <w:top w:val="nil"/>
              <w:bottom w:val="nil"/>
            </w:tcBorders>
          </w:tcPr>
          <w:p w14:paraId="2851AC37"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Reserve Determination-Surface Water</w:t>
            </w:r>
          </w:p>
        </w:tc>
        <w:tc>
          <w:tcPr>
            <w:tcW w:w="1133" w:type="pct"/>
            <w:tcBorders>
              <w:top w:val="nil"/>
              <w:bottom w:val="nil"/>
            </w:tcBorders>
          </w:tcPr>
          <w:p w14:paraId="604886C8"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639050A9" w14:textId="77777777" w:rsidTr="00106421">
        <w:trPr>
          <w:trHeight w:val="284"/>
        </w:trPr>
        <w:tc>
          <w:tcPr>
            <w:tcW w:w="323" w:type="pct"/>
            <w:tcBorders>
              <w:top w:val="nil"/>
              <w:bottom w:val="nil"/>
            </w:tcBorders>
          </w:tcPr>
          <w:p w14:paraId="73C4ADC7" w14:textId="73EA437C" w:rsidR="00CD7BCA" w:rsidRPr="00B95FC5" w:rsidRDefault="00CD7BCA" w:rsidP="00CD7BCA">
            <w:pPr>
              <w:spacing w:after="0" w:line="0" w:lineRule="atLeast"/>
              <w:jc w:val="left"/>
              <w:rPr>
                <w:rFonts w:eastAsia="Times New Roman" w:cstheme="minorHAnsi"/>
                <w:bCs/>
                <w:color w:val="404040"/>
                <w:sz w:val="18"/>
                <w:szCs w:val="18"/>
                <w:lang w:val="en-GB" w:eastAsia="en-GB"/>
              </w:rPr>
            </w:pPr>
          </w:p>
        </w:tc>
        <w:tc>
          <w:tcPr>
            <w:tcW w:w="1249" w:type="pct"/>
            <w:tcBorders>
              <w:top w:val="nil"/>
              <w:bottom w:val="nil"/>
            </w:tcBorders>
          </w:tcPr>
          <w:p w14:paraId="5B4BAB6B" w14:textId="73B14D2A" w:rsidR="00CD7BCA" w:rsidRPr="00B95FC5" w:rsidRDefault="00CD7BCA" w:rsidP="00CD7BCA">
            <w:pPr>
              <w:spacing w:after="0" w:line="0" w:lineRule="atLeast"/>
              <w:jc w:val="left"/>
              <w:rPr>
                <w:rFonts w:eastAsia="Times New Roman" w:cstheme="minorHAnsi"/>
                <w:bCs/>
                <w:color w:val="404040"/>
                <w:sz w:val="18"/>
                <w:szCs w:val="18"/>
                <w:lang w:val="en-GB" w:eastAsia="en-GB"/>
              </w:rPr>
            </w:pPr>
          </w:p>
        </w:tc>
        <w:tc>
          <w:tcPr>
            <w:tcW w:w="2295" w:type="pct"/>
            <w:gridSpan w:val="2"/>
            <w:tcBorders>
              <w:top w:val="nil"/>
              <w:bottom w:val="nil"/>
            </w:tcBorders>
          </w:tcPr>
          <w:p w14:paraId="00FC1918" w14:textId="15803D03" w:rsidR="00CD7BCA" w:rsidRPr="00B95FC5" w:rsidRDefault="00CD7BCA" w:rsidP="00CD7BCA">
            <w:pPr>
              <w:spacing w:after="0" w:line="0" w:lineRule="atLeast"/>
              <w:jc w:val="left"/>
              <w:rPr>
                <w:rFonts w:eastAsia="Times New Roman" w:cstheme="minorHAnsi"/>
                <w:bCs/>
                <w:color w:val="404040"/>
                <w:sz w:val="18"/>
                <w:szCs w:val="18"/>
                <w:lang w:val="en-GB" w:eastAsia="en-GB"/>
              </w:rPr>
            </w:pPr>
          </w:p>
        </w:tc>
        <w:tc>
          <w:tcPr>
            <w:tcW w:w="1133" w:type="pct"/>
            <w:tcBorders>
              <w:top w:val="nil"/>
              <w:bottom w:val="nil"/>
            </w:tcBorders>
          </w:tcPr>
          <w:p w14:paraId="625B4C70" w14:textId="7A727F08" w:rsidR="00CD7BCA" w:rsidRPr="00B95FC5" w:rsidRDefault="00CD7BCA" w:rsidP="00CD7BCA">
            <w:pPr>
              <w:spacing w:after="0" w:line="0" w:lineRule="atLeast"/>
              <w:jc w:val="right"/>
              <w:rPr>
                <w:rFonts w:eastAsia="Times New Roman" w:cstheme="minorHAnsi"/>
                <w:bCs/>
                <w:color w:val="404040"/>
                <w:sz w:val="18"/>
                <w:szCs w:val="18"/>
                <w:lang w:val="en-GB" w:eastAsia="en-GB"/>
              </w:rPr>
            </w:pPr>
          </w:p>
        </w:tc>
      </w:tr>
      <w:tr w:rsidR="00CD7BCA" w:rsidRPr="00B95FC5" w14:paraId="255EF2CD" w14:textId="77777777" w:rsidTr="00106421">
        <w:trPr>
          <w:trHeight w:val="284"/>
        </w:trPr>
        <w:tc>
          <w:tcPr>
            <w:tcW w:w="323" w:type="pct"/>
            <w:tcBorders>
              <w:top w:val="nil"/>
              <w:bottom w:val="nil"/>
            </w:tcBorders>
          </w:tcPr>
          <w:p w14:paraId="32733EE2"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0A4035A1"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Fanus Fourie</w:t>
            </w:r>
          </w:p>
        </w:tc>
        <w:tc>
          <w:tcPr>
            <w:tcW w:w="2295" w:type="pct"/>
            <w:gridSpan w:val="2"/>
            <w:tcBorders>
              <w:top w:val="nil"/>
              <w:bottom w:val="nil"/>
            </w:tcBorders>
          </w:tcPr>
          <w:p w14:paraId="5C560694"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 Water Resource Planning Systems</w:t>
            </w:r>
          </w:p>
        </w:tc>
        <w:tc>
          <w:tcPr>
            <w:tcW w:w="1133" w:type="pct"/>
            <w:tcBorders>
              <w:top w:val="nil"/>
              <w:bottom w:val="nil"/>
            </w:tcBorders>
          </w:tcPr>
          <w:p w14:paraId="6B47323B"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2A2A651C" w14:textId="77777777" w:rsidTr="00106421">
        <w:trPr>
          <w:trHeight w:val="284"/>
        </w:trPr>
        <w:tc>
          <w:tcPr>
            <w:tcW w:w="323" w:type="pct"/>
            <w:tcBorders>
              <w:top w:val="nil"/>
              <w:bottom w:val="nil"/>
            </w:tcBorders>
          </w:tcPr>
          <w:p w14:paraId="45BDAF61"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Ms</w:t>
            </w:r>
          </w:p>
        </w:tc>
        <w:tc>
          <w:tcPr>
            <w:tcW w:w="1249" w:type="pct"/>
            <w:tcBorders>
              <w:top w:val="nil"/>
              <w:bottom w:val="nil"/>
            </w:tcBorders>
          </w:tcPr>
          <w:p w14:paraId="18FDEE5D"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Esther Lekalake </w:t>
            </w:r>
          </w:p>
        </w:tc>
        <w:tc>
          <w:tcPr>
            <w:tcW w:w="2295" w:type="pct"/>
            <w:gridSpan w:val="2"/>
            <w:tcBorders>
              <w:top w:val="nil"/>
              <w:bottom w:val="nil"/>
            </w:tcBorders>
          </w:tcPr>
          <w:p w14:paraId="60AE1C42"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Resource Classification</w:t>
            </w:r>
          </w:p>
        </w:tc>
        <w:tc>
          <w:tcPr>
            <w:tcW w:w="1133" w:type="pct"/>
            <w:tcBorders>
              <w:top w:val="nil"/>
              <w:bottom w:val="nil"/>
            </w:tcBorders>
          </w:tcPr>
          <w:p w14:paraId="127EEBD7"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4D406520" w14:textId="77777777" w:rsidTr="00106421">
        <w:trPr>
          <w:trHeight w:val="284"/>
        </w:trPr>
        <w:tc>
          <w:tcPr>
            <w:tcW w:w="323" w:type="pct"/>
            <w:tcBorders>
              <w:top w:val="nil"/>
              <w:bottom w:val="nil"/>
            </w:tcBorders>
          </w:tcPr>
          <w:p w14:paraId="54A81779"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4F996568"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Viljoen</w:t>
            </w:r>
          </w:p>
        </w:tc>
        <w:tc>
          <w:tcPr>
            <w:tcW w:w="2295" w:type="pct"/>
            <w:gridSpan w:val="2"/>
            <w:tcBorders>
              <w:top w:val="nil"/>
              <w:bottom w:val="nil"/>
            </w:tcBorders>
          </w:tcPr>
          <w:p w14:paraId="4AD42890"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Scientist Manager: Water Resource Planning Systems</w:t>
            </w:r>
          </w:p>
        </w:tc>
        <w:tc>
          <w:tcPr>
            <w:tcW w:w="1133" w:type="pct"/>
            <w:tcBorders>
              <w:top w:val="nil"/>
              <w:bottom w:val="nil"/>
            </w:tcBorders>
          </w:tcPr>
          <w:p w14:paraId="4824F7BA"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4E65855F" w14:textId="77777777" w:rsidTr="00106421">
        <w:trPr>
          <w:trHeight w:val="284"/>
        </w:trPr>
        <w:tc>
          <w:tcPr>
            <w:tcW w:w="323" w:type="pct"/>
            <w:tcBorders>
              <w:top w:val="nil"/>
              <w:bottom w:val="nil"/>
            </w:tcBorders>
          </w:tcPr>
          <w:p w14:paraId="3A744C33"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1A9C169F"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Wietsche Roets</w:t>
            </w:r>
          </w:p>
        </w:tc>
        <w:tc>
          <w:tcPr>
            <w:tcW w:w="2295" w:type="pct"/>
            <w:gridSpan w:val="2"/>
            <w:tcBorders>
              <w:top w:val="nil"/>
              <w:bottom w:val="nil"/>
            </w:tcBorders>
          </w:tcPr>
          <w:p w14:paraId="711CA049"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Specialist Scientist: Water Abstraction and In-Stream Use</w:t>
            </w:r>
          </w:p>
        </w:tc>
        <w:tc>
          <w:tcPr>
            <w:tcW w:w="1133" w:type="pct"/>
            <w:tcBorders>
              <w:top w:val="nil"/>
              <w:bottom w:val="nil"/>
            </w:tcBorders>
          </w:tcPr>
          <w:p w14:paraId="723DF825"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7A06E1EC" w14:textId="77777777" w:rsidTr="00106421">
        <w:trPr>
          <w:trHeight w:val="284"/>
        </w:trPr>
        <w:tc>
          <w:tcPr>
            <w:tcW w:w="323" w:type="pct"/>
            <w:tcBorders>
              <w:top w:val="nil"/>
              <w:bottom w:val="nil"/>
            </w:tcBorders>
          </w:tcPr>
          <w:p w14:paraId="27BA76F0"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37719E78"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Pieter Ackerman</w:t>
            </w:r>
          </w:p>
        </w:tc>
        <w:tc>
          <w:tcPr>
            <w:tcW w:w="2295" w:type="pct"/>
            <w:gridSpan w:val="2"/>
            <w:tcBorders>
              <w:top w:val="nil"/>
              <w:bottom w:val="nil"/>
            </w:tcBorders>
          </w:tcPr>
          <w:p w14:paraId="1CD92DCC"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Landscape Architect: Water Abstraction and In-Stream Use</w:t>
            </w:r>
          </w:p>
        </w:tc>
        <w:tc>
          <w:tcPr>
            <w:tcW w:w="1133" w:type="pct"/>
            <w:tcBorders>
              <w:top w:val="nil"/>
              <w:bottom w:val="nil"/>
            </w:tcBorders>
          </w:tcPr>
          <w:p w14:paraId="52BEBA88"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575648AC" w14:textId="77777777" w:rsidTr="00106421">
        <w:trPr>
          <w:trHeight w:val="284"/>
        </w:trPr>
        <w:tc>
          <w:tcPr>
            <w:tcW w:w="323" w:type="pct"/>
            <w:tcBorders>
              <w:top w:val="nil"/>
              <w:bottom w:val="nil"/>
            </w:tcBorders>
          </w:tcPr>
          <w:p w14:paraId="751617DD"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6B9E604F"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Dikeledi Baloyi</w:t>
            </w:r>
          </w:p>
        </w:tc>
        <w:tc>
          <w:tcPr>
            <w:tcW w:w="2295" w:type="pct"/>
            <w:gridSpan w:val="2"/>
            <w:tcBorders>
              <w:top w:val="nil"/>
              <w:bottom w:val="nil"/>
            </w:tcBorders>
          </w:tcPr>
          <w:p w14:paraId="35E1AD9D"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Resource Protection and Waste</w:t>
            </w:r>
          </w:p>
        </w:tc>
        <w:tc>
          <w:tcPr>
            <w:tcW w:w="1133" w:type="pct"/>
            <w:tcBorders>
              <w:top w:val="nil"/>
              <w:bottom w:val="nil"/>
            </w:tcBorders>
          </w:tcPr>
          <w:p w14:paraId="2DCE1DB4"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7EE27531" w14:textId="77777777" w:rsidTr="00106421">
        <w:trPr>
          <w:trHeight w:val="284"/>
        </w:trPr>
        <w:tc>
          <w:tcPr>
            <w:tcW w:w="323" w:type="pct"/>
            <w:tcBorders>
              <w:top w:val="nil"/>
              <w:bottom w:val="nil"/>
            </w:tcBorders>
          </w:tcPr>
          <w:p w14:paraId="242ED6DD"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33F590BC"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Rendani Ndou</w:t>
            </w:r>
          </w:p>
        </w:tc>
        <w:tc>
          <w:tcPr>
            <w:tcW w:w="2295" w:type="pct"/>
            <w:gridSpan w:val="2"/>
            <w:tcBorders>
              <w:top w:val="nil"/>
              <w:bottom w:val="nil"/>
            </w:tcBorders>
          </w:tcPr>
          <w:p w14:paraId="6EBE5BD4"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Control Environmental Officer: Resource Protection and Waste</w:t>
            </w:r>
          </w:p>
        </w:tc>
        <w:tc>
          <w:tcPr>
            <w:tcW w:w="1133" w:type="pct"/>
            <w:tcBorders>
              <w:top w:val="nil"/>
              <w:bottom w:val="nil"/>
            </w:tcBorders>
          </w:tcPr>
          <w:p w14:paraId="17D5C490"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38AE87A7" w14:textId="77777777" w:rsidTr="00106421">
        <w:trPr>
          <w:trHeight w:val="284"/>
        </w:trPr>
        <w:tc>
          <w:tcPr>
            <w:tcW w:w="323" w:type="pct"/>
            <w:tcBorders>
              <w:top w:val="nil"/>
              <w:bottom w:val="nil"/>
            </w:tcBorders>
          </w:tcPr>
          <w:p w14:paraId="50B6D16F"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108D7A40"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Lumka Kuse</w:t>
            </w:r>
          </w:p>
        </w:tc>
        <w:tc>
          <w:tcPr>
            <w:tcW w:w="2295" w:type="pct"/>
            <w:gridSpan w:val="2"/>
            <w:tcBorders>
              <w:top w:val="nil"/>
              <w:bottom w:val="nil"/>
            </w:tcBorders>
          </w:tcPr>
          <w:p w14:paraId="1E97A472"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Production Scientist: Water Abstraction and In-Stream Use</w:t>
            </w:r>
          </w:p>
        </w:tc>
        <w:tc>
          <w:tcPr>
            <w:tcW w:w="1133" w:type="pct"/>
            <w:tcBorders>
              <w:top w:val="nil"/>
              <w:bottom w:val="nil"/>
            </w:tcBorders>
          </w:tcPr>
          <w:p w14:paraId="3A8C6FEC"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00C01BF" w14:textId="77777777" w:rsidTr="00106421">
        <w:trPr>
          <w:trHeight w:val="284"/>
        </w:trPr>
        <w:tc>
          <w:tcPr>
            <w:tcW w:w="323" w:type="pct"/>
            <w:tcBorders>
              <w:top w:val="nil"/>
              <w:bottom w:val="nil"/>
            </w:tcBorders>
          </w:tcPr>
          <w:p w14:paraId="1A96E01F"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2920BF8F"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Morongwa Seko</w:t>
            </w:r>
          </w:p>
        </w:tc>
        <w:tc>
          <w:tcPr>
            <w:tcW w:w="2295" w:type="pct"/>
            <w:gridSpan w:val="2"/>
            <w:tcBorders>
              <w:top w:val="nil"/>
              <w:bottom w:val="nil"/>
            </w:tcBorders>
          </w:tcPr>
          <w:p w14:paraId="68619090"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Deputy Director: Compliance Monitoring &amp; Enforcement</w:t>
            </w:r>
          </w:p>
        </w:tc>
        <w:tc>
          <w:tcPr>
            <w:tcW w:w="1133" w:type="pct"/>
            <w:tcBorders>
              <w:top w:val="nil"/>
              <w:bottom w:val="nil"/>
            </w:tcBorders>
          </w:tcPr>
          <w:p w14:paraId="01F3C653"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721ED3BE" w14:textId="77777777" w:rsidTr="00106421">
        <w:trPr>
          <w:trHeight w:val="389"/>
        </w:trPr>
        <w:tc>
          <w:tcPr>
            <w:tcW w:w="323" w:type="pct"/>
            <w:tcBorders>
              <w:top w:val="nil"/>
              <w:bottom w:val="nil"/>
            </w:tcBorders>
          </w:tcPr>
          <w:p w14:paraId="19460490" w14:textId="6955E94A"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2E29C694" w14:textId="1FE3B3D8"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Bashan Govender</w:t>
            </w:r>
          </w:p>
        </w:tc>
        <w:tc>
          <w:tcPr>
            <w:tcW w:w="2295" w:type="pct"/>
            <w:gridSpan w:val="2"/>
            <w:tcBorders>
              <w:top w:val="nil"/>
              <w:bottom w:val="nil"/>
            </w:tcBorders>
          </w:tcPr>
          <w:p w14:paraId="13B3F36F" w14:textId="7D7737E3"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1C147E">
              <w:rPr>
                <w:rFonts w:eastAsia="Times New Roman" w:cstheme="minorHAnsi"/>
                <w:bCs/>
                <w:color w:val="404040"/>
                <w:sz w:val="18"/>
                <w:szCs w:val="18"/>
                <w:lang w:val="en-GB" w:eastAsia="en-GB"/>
              </w:rPr>
              <w:t>Mine Water Management</w:t>
            </w:r>
          </w:p>
        </w:tc>
        <w:tc>
          <w:tcPr>
            <w:tcW w:w="1133" w:type="pct"/>
            <w:tcBorders>
              <w:top w:val="nil"/>
              <w:bottom w:val="nil"/>
            </w:tcBorders>
          </w:tcPr>
          <w:p w14:paraId="798EB0BA" w14:textId="61A7F82C"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CF80C9D" w14:textId="77777777" w:rsidTr="00106421">
        <w:trPr>
          <w:trHeight w:val="389"/>
        </w:trPr>
        <w:tc>
          <w:tcPr>
            <w:tcW w:w="323" w:type="pct"/>
            <w:tcBorders>
              <w:top w:val="nil"/>
              <w:bottom w:val="nil"/>
            </w:tcBorders>
          </w:tcPr>
          <w:p w14:paraId="39B9C955" w14:textId="03E8A1CE"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276D8671" w14:textId="0E940BF1"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Mampolelo Photolo</w:t>
            </w:r>
          </w:p>
        </w:tc>
        <w:tc>
          <w:tcPr>
            <w:tcW w:w="2295" w:type="pct"/>
            <w:gridSpan w:val="2"/>
            <w:tcBorders>
              <w:top w:val="nil"/>
              <w:bottom w:val="nil"/>
            </w:tcBorders>
          </w:tcPr>
          <w:p w14:paraId="2FCB583F" w14:textId="609AE78D"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Resource Quality Information Services</w:t>
            </w:r>
          </w:p>
        </w:tc>
        <w:tc>
          <w:tcPr>
            <w:tcW w:w="1133" w:type="pct"/>
            <w:tcBorders>
              <w:top w:val="nil"/>
              <w:bottom w:val="nil"/>
            </w:tcBorders>
          </w:tcPr>
          <w:p w14:paraId="27052F65" w14:textId="31B2059C"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307E862C" w14:textId="77777777" w:rsidTr="00106421">
        <w:trPr>
          <w:trHeight w:val="389"/>
        </w:trPr>
        <w:tc>
          <w:tcPr>
            <w:tcW w:w="323" w:type="pct"/>
            <w:tcBorders>
              <w:top w:val="nil"/>
              <w:bottom w:val="nil"/>
            </w:tcBorders>
          </w:tcPr>
          <w:p w14:paraId="285DCCEA" w14:textId="158DEF0B"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sz w:val="18"/>
                <w:szCs w:val="18"/>
                <w:lang w:val="en-GB" w:eastAsia="en-GB"/>
              </w:rPr>
              <w:t>Dr</w:t>
            </w:r>
          </w:p>
        </w:tc>
        <w:tc>
          <w:tcPr>
            <w:tcW w:w="1249" w:type="pct"/>
            <w:tcBorders>
              <w:top w:val="nil"/>
              <w:bottom w:val="nil"/>
            </w:tcBorders>
          </w:tcPr>
          <w:p w14:paraId="318AEF52" w14:textId="01182369"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Christa Thirion</w:t>
            </w:r>
          </w:p>
        </w:tc>
        <w:tc>
          <w:tcPr>
            <w:tcW w:w="2295" w:type="pct"/>
            <w:gridSpan w:val="2"/>
            <w:tcBorders>
              <w:top w:val="nil"/>
              <w:bottom w:val="nil"/>
            </w:tcBorders>
          </w:tcPr>
          <w:p w14:paraId="3A0BED1D" w14:textId="16131F48"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1C147E">
              <w:rPr>
                <w:rFonts w:eastAsia="Times New Roman" w:cstheme="minorHAnsi"/>
                <w:bCs/>
                <w:color w:val="404040"/>
                <w:sz w:val="18"/>
                <w:szCs w:val="18"/>
                <w:lang w:val="en-GB" w:eastAsia="en-GB"/>
              </w:rPr>
              <w:t>Scientific Manager: Resource Quality Information Services</w:t>
            </w:r>
          </w:p>
        </w:tc>
        <w:tc>
          <w:tcPr>
            <w:tcW w:w="1133" w:type="pct"/>
            <w:tcBorders>
              <w:top w:val="nil"/>
              <w:bottom w:val="nil"/>
            </w:tcBorders>
          </w:tcPr>
          <w:p w14:paraId="76944095" w14:textId="76A3C01B"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6673B6B8" w14:textId="77777777" w:rsidTr="00106421">
        <w:trPr>
          <w:trHeight w:val="389"/>
        </w:trPr>
        <w:tc>
          <w:tcPr>
            <w:tcW w:w="323" w:type="pct"/>
            <w:tcBorders>
              <w:top w:val="nil"/>
              <w:bottom w:val="nil"/>
            </w:tcBorders>
          </w:tcPr>
          <w:p w14:paraId="51C32F0E"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47F10DDE"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Isaac Ramukhuba</w:t>
            </w:r>
          </w:p>
        </w:tc>
        <w:tc>
          <w:tcPr>
            <w:tcW w:w="2295" w:type="pct"/>
            <w:gridSpan w:val="2"/>
            <w:tcBorders>
              <w:top w:val="nil"/>
              <w:bottom w:val="nil"/>
            </w:tcBorders>
          </w:tcPr>
          <w:p w14:paraId="05ADD911"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Water Use Licensing</w:t>
            </w:r>
          </w:p>
        </w:tc>
        <w:tc>
          <w:tcPr>
            <w:tcW w:w="1133" w:type="pct"/>
            <w:tcBorders>
              <w:top w:val="nil"/>
              <w:bottom w:val="nil"/>
            </w:tcBorders>
          </w:tcPr>
          <w:p w14:paraId="796D055D"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71E532F3" w14:textId="77777777" w:rsidTr="00106421">
        <w:trPr>
          <w:trHeight w:val="389"/>
        </w:trPr>
        <w:tc>
          <w:tcPr>
            <w:tcW w:w="323" w:type="pct"/>
            <w:tcBorders>
              <w:top w:val="nil"/>
              <w:bottom w:val="nil"/>
            </w:tcBorders>
          </w:tcPr>
          <w:p w14:paraId="0035AD74"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264BF13E"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Michael Munzhelele</w:t>
            </w:r>
          </w:p>
        </w:tc>
        <w:tc>
          <w:tcPr>
            <w:tcW w:w="2295" w:type="pct"/>
            <w:gridSpan w:val="2"/>
            <w:tcBorders>
              <w:top w:val="nil"/>
              <w:bottom w:val="nil"/>
            </w:tcBorders>
          </w:tcPr>
          <w:p w14:paraId="4A72908C" w14:textId="58C12562"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Environmental Officer Specialised Production: Water Use Licensing</w:t>
            </w:r>
          </w:p>
        </w:tc>
        <w:tc>
          <w:tcPr>
            <w:tcW w:w="1133" w:type="pct"/>
            <w:tcBorders>
              <w:top w:val="nil"/>
              <w:bottom w:val="nil"/>
            </w:tcBorders>
          </w:tcPr>
          <w:p w14:paraId="2820157D"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26165949" w14:textId="77777777" w:rsidTr="00106421">
        <w:trPr>
          <w:trHeight w:val="389"/>
        </w:trPr>
        <w:tc>
          <w:tcPr>
            <w:tcW w:w="323" w:type="pct"/>
            <w:tcBorders>
              <w:top w:val="nil"/>
              <w:bottom w:val="nil"/>
            </w:tcBorders>
          </w:tcPr>
          <w:p w14:paraId="044F45CA" w14:textId="141F22F0"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7034FCBE" w14:textId="098C0484"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Siyabonga Buthelezi </w:t>
            </w:r>
          </w:p>
        </w:tc>
        <w:tc>
          <w:tcPr>
            <w:tcW w:w="2295" w:type="pct"/>
            <w:gridSpan w:val="2"/>
            <w:tcBorders>
              <w:top w:val="nil"/>
              <w:bottom w:val="nil"/>
            </w:tcBorders>
          </w:tcPr>
          <w:p w14:paraId="3BD1053A" w14:textId="34E5B0EA" w:rsidR="00CD7BCA" w:rsidRPr="001C147E"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Scientific Manager</w:t>
            </w:r>
            <w:r>
              <w:rPr>
                <w:rFonts w:eastAsia="Times New Roman" w:cstheme="minorHAnsi"/>
                <w:bCs/>
                <w:color w:val="404040"/>
                <w:sz w:val="18"/>
                <w:szCs w:val="18"/>
                <w:lang w:val="en-GB" w:eastAsia="en-GB"/>
              </w:rPr>
              <w:t xml:space="preserve">: </w:t>
            </w:r>
            <w:r w:rsidRPr="00B95FC5">
              <w:rPr>
                <w:rFonts w:eastAsia="Times New Roman" w:cstheme="minorHAnsi"/>
                <w:bCs/>
                <w:color w:val="404040"/>
                <w:sz w:val="18"/>
                <w:szCs w:val="18"/>
                <w:lang w:val="en-GB" w:eastAsia="en-GB"/>
              </w:rPr>
              <w:t>Kwazulu Natal Regional Office</w:t>
            </w:r>
          </w:p>
        </w:tc>
        <w:tc>
          <w:tcPr>
            <w:tcW w:w="1133" w:type="pct"/>
            <w:tcBorders>
              <w:top w:val="nil"/>
              <w:bottom w:val="nil"/>
            </w:tcBorders>
          </w:tcPr>
          <w:p w14:paraId="5CC253D1" w14:textId="247EE492"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B21AAD4" w14:textId="77777777" w:rsidTr="00106421">
        <w:trPr>
          <w:trHeight w:val="389"/>
        </w:trPr>
        <w:tc>
          <w:tcPr>
            <w:tcW w:w="323" w:type="pct"/>
            <w:tcBorders>
              <w:top w:val="nil"/>
              <w:bottom w:val="nil"/>
            </w:tcBorders>
          </w:tcPr>
          <w:p w14:paraId="426C0FA0"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46A03941"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Lerato Mokhoantle</w:t>
            </w:r>
          </w:p>
        </w:tc>
        <w:tc>
          <w:tcPr>
            <w:tcW w:w="2295" w:type="pct"/>
            <w:gridSpan w:val="2"/>
            <w:tcBorders>
              <w:top w:val="nil"/>
              <w:bottom w:val="nil"/>
            </w:tcBorders>
          </w:tcPr>
          <w:p w14:paraId="0BC13B13" w14:textId="77777777" w:rsidR="00CD7BCA" w:rsidRPr="001C147E" w:rsidRDefault="00CD7BCA" w:rsidP="00CD7BCA">
            <w:pPr>
              <w:spacing w:after="0" w:line="0" w:lineRule="atLeast"/>
              <w:jc w:val="left"/>
              <w:rPr>
                <w:rFonts w:eastAsia="Times New Roman" w:cstheme="minorHAnsi"/>
                <w:bCs/>
                <w:color w:val="404040"/>
                <w:sz w:val="18"/>
                <w:szCs w:val="18"/>
                <w:lang w:val="en-GB" w:eastAsia="en-GB"/>
              </w:rPr>
            </w:pPr>
            <w:r w:rsidRPr="001C147E">
              <w:rPr>
                <w:rFonts w:eastAsia="Times New Roman" w:cstheme="minorHAnsi"/>
                <w:bCs/>
                <w:color w:val="404040"/>
                <w:sz w:val="18"/>
                <w:szCs w:val="18"/>
                <w:lang w:val="en-GB" w:eastAsia="en-GB"/>
              </w:rPr>
              <w:t>Northern Cape Provincial Office</w:t>
            </w:r>
          </w:p>
        </w:tc>
        <w:tc>
          <w:tcPr>
            <w:tcW w:w="1133" w:type="pct"/>
            <w:tcBorders>
              <w:top w:val="nil"/>
              <w:bottom w:val="nil"/>
            </w:tcBorders>
          </w:tcPr>
          <w:p w14:paraId="0F03EDD2"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p w14:paraId="24C74152"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p>
        </w:tc>
      </w:tr>
      <w:tr w:rsidR="00CD7BCA" w:rsidRPr="00B95FC5" w14:paraId="774183D1" w14:textId="77777777" w:rsidTr="00106421">
        <w:trPr>
          <w:trHeight w:val="389"/>
        </w:trPr>
        <w:tc>
          <w:tcPr>
            <w:tcW w:w="323" w:type="pct"/>
            <w:tcBorders>
              <w:top w:val="nil"/>
              <w:bottom w:val="nil"/>
            </w:tcBorders>
          </w:tcPr>
          <w:p w14:paraId="25A337CC"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01A04A1B"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Jaco Roelofse</w:t>
            </w:r>
          </w:p>
        </w:tc>
        <w:tc>
          <w:tcPr>
            <w:tcW w:w="2295" w:type="pct"/>
            <w:gridSpan w:val="2"/>
            <w:tcBorders>
              <w:top w:val="nil"/>
              <w:bottom w:val="nil"/>
            </w:tcBorders>
          </w:tcPr>
          <w:p w14:paraId="7D479BBC" w14:textId="77777777" w:rsidR="00CD7BCA" w:rsidRPr="00AF57DD" w:rsidRDefault="00CD7BCA" w:rsidP="00CD7BCA">
            <w:pPr>
              <w:spacing w:after="0" w:line="0" w:lineRule="atLeast"/>
              <w:jc w:val="left"/>
              <w:rPr>
                <w:rFonts w:eastAsia="Times New Roman" w:cstheme="minorHAnsi"/>
                <w:bCs/>
                <w:sz w:val="18"/>
                <w:szCs w:val="18"/>
                <w:lang w:val="en-GB" w:eastAsia="en-GB"/>
              </w:rPr>
            </w:pPr>
            <w:r w:rsidRPr="00AF57DD">
              <w:rPr>
                <w:rFonts w:eastAsia="Times New Roman" w:cstheme="minorHAnsi"/>
                <w:bCs/>
                <w:sz w:val="18"/>
                <w:szCs w:val="18"/>
                <w:lang w:val="en-GB" w:eastAsia="en-GB"/>
              </w:rPr>
              <w:t>Northern Cape Provincial Office</w:t>
            </w:r>
          </w:p>
        </w:tc>
        <w:tc>
          <w:tcPr>
            <w:tcW w:w="1133" w:type="pct"/>
            <w:tcBorders>
              <w:top w:val="nil"/>
              <w:bottom w:val="nil"/>
            </w:tcBorders>
          </w:tcPr>
          <w:p w14:paraId="3F2E88C3" w14:textId="77777777" w:rsidR="00CD7BCA" w:rsidRPr="00AF57DD" w:rsidRDefault="00CD7BCA" w:rsidP="00CD7BCA">
            <w:pPr>
              <w:spacing w:after="0" w:line="0" w:lineRule="atLeast"/>
              <w:jc w:val="right"/>
              <w:rPr>
                <w:rFonts w:eastAsia="Times New Roman" w:cstheme="minorHAnsi"/>
                <w:bCs/>
                <w:sz w:val="18"/>
                <w:szCs w:val="18"/>
                <w:lang w:val="en-GB" w:eastAsia="en-GB"/>
              </w:rPr>
            </w:pPr>
            <w:r w:rsidRPr="00AF57DD">
              <w:rPr>
                <w:rFonts w:eastAsia="Times New Roman" w:cstheme="minorHAnsi"/>
                <w:bCs/>
                <w:sz w:val="18"/>
                <w:szCs w:val="18"/>
                <w:lang w:val="en-GB" w:eastAsia="en-GB"/>
              </w:rPr>
              <w:t>Member</w:t>
            </w:r>
          </w:p>
        </w:tc>
      </w:tr>
      <w:tr w:rsidR="00CD7BCA" w:rsidRPr="00205548" w14:paraId="6C1232AD" w14:textId="77777777" w:rsidTr="00106421">
        <w:trPr>
          <w:trHeight w:val="389"/>
        </w:trPr>
        <w:tc>
          <w:tcPr>
            <w:tcW w:w="323" w:type="pct"/>
            <w:tcBorders>
              <w:top w:val="nil"/>
              <w:bottom w:val="nil"/>
            </w:tcBorders>
          </w:tcPr>
          <w:p w14:paraId="276AE71B" w14:textId="427FEFFA"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4B30CC27" w14:textId="4126114D"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Shaddai Daniel</w:t>
            </w:r>
          </w:p>
        </w:tc>
        <w:tc>
          <w:tcPr>
            <w:tcW w:w="2295" w:type="pct"/>
            <w:gridSpan w:val="2"/>
            <w:tcBorders>
              <w:top w:val="nil"/>
              <w:bottom w:val="nil"/>
            </w:tcBorders>
          </w:tcPr>
          <w:p w14:paraId="2A14C9BD" w14:textId="6C729BC0" w:rsidR="00CD7BCA" w:rsidRPr="00A51D9D" w:rsidRDefault="00CD7BCA" w:rsidP="00CD7BCA">
            <w:pPr>
              <w:spacing w:after="0" w:line="0" w:lineRule="atLeast"/>
              <w:jc w:val="left"/>
              <w:rPr>
                <w:rFonts w:eastAsia="Times New Roman" w:cstheme="minorHAnsi"/>
                <w:bCs/>
                <w:sz w:val="18"/>
                <w:szCs w:val="18"/>
                <w:lang w:val="en-GB" w:eastAsia="en-GB"/>
              </w:rPr>
            </w:pPr>
            <w:r w:rsidRPr="00A51D9D">
              <w:rPr>
                <w:rFonts w:eastAsia="Times New Roman" w:cstheme="minorHAnsi"/>
                <w:bCs/>
                <w:sz w:val="18"/>
                <w:szCs w:val="18"/>
                <w:lang w:val="en-GB" w:eastAsia="en-GB"/>
              </w:rPr>
              <w:t>Water Resource Management: Western Cape Regional Office</w:t>
            </w:r>
          </w:p>
        </w:tc>
        <w:tc>
          <w:tcPr>
            <w:tcW w:w="1133" w:type="pct"/>
            <w:tcBorders>
              <w:top w:val="nil"/>
              <w:bottom w:val="nil"/>
            </w:tcBorders>
          </w:tcPr>
          <w:p w14:paraId="7A8C1BC4" w14:textId="75402030" w:rsidR="00CD7BCA" w:rsidRPr="00A51D9D" w:rsidRDefault="00CD7BCA" w:rsidP="00CD7BCA">
            <w:pPr>
              <w:spacing w:after="0" w:line="0" w:lineRule="atLeast"/>
              <w:jc w:val="right"/>
              <w:rPr>
                <w:rFonts w:eastAsia="Times New Roman" w:cstheme="minorHAnsi"/>
                <w:bCs/>
                <w:sz w:val="18"/>
                <w:szCs w:val="18"/>
                <w:lang w:val="en-GB" w:eastAsia="en-GB"/>
              </w:rPr>
            </w:pPr>
            <w:r w:rsidRPr="00A51D9D">
              <w:rPr>
                <w:rFonts w:eastAsia="Times New Roman" w:cstheme="minorHAnsi"/>
                <w:bCs/>
                <w:sz w:val="18"/>
                <w:szCs w:val="18"/>
                <w:lang w:val="en-GB" w:eastAsia="en-GB"/>
              </w:rPr>
              <w:t xml:space="preserve">Member </w:t>
            </w:r>
          </w:p>
        </w:tc>
      </w:tr>
      <w:tr w:rsidR="00CD7BCA" w:rsidRPr="00B95FC5" w14:paraId="1AF2FCCA" w14:textId="77777777" w:rsidTr="00106421">
        <w:trPr>
          <w:trHeight w:val="389"/>
        </w:trPr>
        <w:tc>
          <w:tcPr>
            <w:tcW w:w="323" w:type="pct"/>
            <w:tcBorders>
              <w:top w:val="nil"/>
              <w:bottom w:val="nil"/>
            </w:tcBorders>
          </w:tcPr>
          <w:p w14:paraId="5852470D" w14:textId="03CDFA5B"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677CA1AD" w14:textId="100A343A"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Melissa Lintnaar-Strauss</w:t>
            </w:r>
          </w:p>
        </w:tc>
        <w:tc>
          <w:tcPr>
            <w:tcW w:w="2295" w:type="pct"/>
            <w:gridSpan w:val="2"/>
            <w:tcBorders>
              <w:top w:val="nil"/>
              <w:bottom w:val="nil"/>
            </w:tcBorders>
          </w:tcPr>
          <w:p w14:paraId="33534F87" w14:textId="72824D44" w:rsidR="00CD7BCA" w:rsidRPr="00A51D9D" w:rsidRDefault="00CD7BCA" w:rsidP="00CD7BCA">
            <w:pPr>
              <w:spacing w:after="0" w:line="0" w:lineRule="atLeast"/>
              <w:jc w:val="left"/>
              <w:rPr>
                <w:rFonts w:eastAsia="Times New Roman" w:cstheme="minorHAnsi"/>
                <w:bCs/>
                <w:sz w:val="18"/>
                <w:szCs w:val="18"/>
                <w:lang w:val="en-GB" w:eastAsia="en-GB"/>
              </w:rPr>
            </w:pPr>
            <w:r w:rsidRPr="00A51D9D">
              <w:rPr>
                <w:rFonts w:eastAsia="Times New Roman" w:cstheme="minorHAnsi"/>
                <w:bCs/>
                <w:sz w:val="18"/>
                <w:szCs w:val="18"/>
                <w:lang w:val="en-GB" w:eastAsia="en-GB"/>
              </w:rPr>
              <w:t>Scientist Manager: Western Cape Regional Office</w:t>
            </w:r>
          </w:p>
        </w:tc>
        <w:tc>
          <w:tcPr>
            <w:tcW w:w="1133" w:type="pct"/>
            <w:tcBorders>
              <w:top w:val="nil"/>
              <w:bottom w:val="nil"/>
            </w:tcBorders>
          </w:tcPr>
          <w:p w14:paraId="1E1EB42E" w14:textId="35E60298" w:rsidR="00CD7BCA" w:rsidRPr="00A51D9D" w:rsidRDefault="00CD7BCA" w:rsidP="00CD7BCA">
            <w:pPr>
              <w:spacing w:after="0" w:line="0" w:lineRule="atLeast"/>
              <w:jc w:val="right"/>
              <w:rPr>
                <w:rFonts w:eastAsia="Times New Roman" w:cstheme="minorHAnsi"/>
                <w:bCs/>
                <w:sz w:val="18"/>
                <w:szCs w:val="18"/>
                <w:lang w:val="en-GB" w:eastAsia="en-GB"/>
              </w:rPr>
            </w:pPr>
            <w:r w:rsidRPr="00A51D9D">
              <w:rPr>
                <w:rFonts w:eastAsia="Times New Roman" w:cstheme="minorHAnsi"/>
                <w:bCs/>
                <w:sz w:val="18"/>
                <w:szCs w:val="18"/>
                <w:lang w:val="en-GB" w:eastAsia="en-GB"/>
              </w:rPr>
              <w:t xml:space="preserve">Member </w:t>
            </w:r>
          </w:p>
        </w:tc>
      </w:tr>
      <w:tr w:rsidR="00CD7BCA" w:rsidRPr="00B95FC5" w14:paraId="28E95EFB" w14:textId="77777777" w:rsidTr="00106421">
        <w:trPr>
          <w:trHeight w:val="389"/>
        </w:trPr>
        <w:tc>
          <w:tcPr>
            <w:tcW w:w="323" w:type="pct"/>
            <w:tcBorders>
              <w:top w:val="nil"/>
              <w:bottom w:val="nil"/>
            </w:tcBorders>
          </w:tcPr>
          <w:p w14:paraId="0B9E0E75" w14:textId="49C39080"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499D6443" w14:textId="6E8B5484"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Tendamudzimu Rasikhanya</w:t>
            </w:r>
          </w:p>
        </w:tc>
        <w:tc>
          <w:tcPr>
            <w:tcW w:w="2295" w:type="pct"/>
            <w:gridSpan w:val="2"/>
            <w:tcBorders>
              <w:top w:val="nil"/>
              <w:bottom w:val="nil"/>
            </w:tcBorders>
          </w:tcPr>
          <w:p w14:paraId="361C3C4D" w14:textId="723639DF" w:rsidR="00CD7BCA" w:rsidRPr="00A51D9D" w:rsidRDefault="00CD7BCA" w:rsidP="00CD7BCA">
            <w:pPr>
              <w:spacing w:after="0" w:line="0" w:lineRule="atLeast"/>
              <w:jc w:val="left"/>
              <w:rPr>
                <w:rFonts w:eastAsia="Times New Roman" w:cstheme="minorHAnsi"/>
                <w:bCs/>
                <w:sz w:val="18"/>
                <w:szCs w:val="18"/>
                <w:lang w:val="en-GB" w:eastAsia="en-GB"/>
              </w:rPr>
            </w:pPr>
            <w:r w:rsidRPr="00A51D9D">
              <w:rPr>
                <w:rFonts w:eastAsia="Times New Roman" w:cstheme="minorHAnsi"/>
                <w:bCs/>
                <w:sz w:val="18"/>
                <w:szCs w:val="18"/>
                <w:lang w:val="en-GB" w:eastAsia="en-GB"/>
              </w:rPr>
              <w:t>Director: Institutional Establishment: Northern Cape</w:t>
            </w:r>
          </w:p>
        </w:tc>
        <w:tc>
          <w:tcPr>
            <w:tcW w:w="1133" w:type="pct"/>
            <w:tcBorders>
              <w:top w:val="nil"/>
              <w:bottom w:val="nil"/>
            </w:tcBorders>
          </w:tcPr>
          <w:p w14:paraId="74422744" w14:textId="25570BD6" w:rsidR="00CD7BCA" w:rsidRPr="00A51D9D" w:rsidRDefault="00CD7BCA" w:rsidP="00CD7BCA">
            <w:pPr>
              <w:spacing w:after="0" w:line="0" w:lineRule="atLeast"/>
              <w:jc w:val="right"/>
              <w:rPr>
                <w:rFonts w:eastAsia="Times New Roman" w:cstheme="minorHAnsi"/>
                <w:bCs/>
                <w:sz w:val="18"/>
                <w:szCs w:val="18"/>
                <w:lang w:val="en-GB" w:eastAsia="en-GB"/>
              </w:rPr>
            </w:pPr>
            <w:r w:rsidRPr="00A51D9D">
              <w:rPr>
                <w:rFonts w:eastAsia="Times New Roman" w:cstheme="minorHAnsi"/>
                <w:bCs/>
                <w:sz w:val="18"/>
                <w:szCs w:val="18"/>
                <w:lang w:val="en-GB" w:eastAsia="en-GB"/>
              </w:rPr>
              <w:t>Member</w:t>
            </w:r>
          </w:p>
        </w:tc>
      </w:tr>
      <w:tr w:rsidR="00CD7BCA" w:rsidRPr="00B95FC5" w14:paraId="44744344" w14:textId="77777777" w:rsidTr="001C147E">
        <w:trPr>
          <w:trHeight w:val="389"/>
        </w:trPr>
        <w:tc>
          <w:tcPr>
            <w:tcW w:w="5000" w:type="pct"/>
            <w:gridSpan w:val="5"/>
            <w:tcBorders>
              <w:top w:val="nil"/>
              <w:bottom w:val="nil"/>
            </w:tcBorders>
          </w:tcPr>
          <w:p w14:paraId="4B1D773D" w14:textId="2D2036C2"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AF57DD">
              <w:rPr>
                <w:rFonts w:eastAsia="Times New Roman" w:cstheme="minorHAnsi"/>
                <w:bCs/>
                <w:sz w:val="18"/>
                <w:szCs w:val="18"/>
                <w:lang w:val="en-GB" w:eastAsia="en-GB"/>
              </w:rPr>
              <w:t>Water Sector Representatives</w:t>
            </w:r>
          </w:p>
        </w:tc>
      </w:tr>
      <w:tr w:rsidR="00CD7BCA" w:rsidRPr="00B95FC5" w14:paraId="48BCD9B7" w14:textId="77777777" w:rsidTr="00106421">
        <w:trPr>
          <w:trHeight w:val="389"/>
        </w:trPr>
        <w:tc>
          <w:tcPr>
            <w:tcW w:w="323" w:type="pct"/>
            <w:tcBorders>
              <w:top w:val="nil"/>
              <w:bottom w:val="nil"/>
            </w:tcBorders>
          </w:tcPr>
          <w:p w14:paraId="138D6810" w14:textId="5893E091"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32DDD84C" w14:textId="3C1AF561"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Andrew Wood</w:t>
            </w:r>
          </w:p>
        </w:tc>
        <w:tc>
          <w:tcPr>
            <w:tcW w:w="2295" w:type="pct"/>
            <w:gridSpan w:val="2"/>
            <w:tcBorders>
              <w:top w:val="nil"/>
              <w:bottom w:val="nil"/>
            </w:tcBorders>
          </w:tcPr>
          <w:p w14:paraId="03BFB514" w14:textId="71444C2C"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Principal Scientist: SRK Consulting SA (Pty) Ltd</w:t>
            </w:r>
          </w:p>
        </w:tc>
        <w:tc>
          <w:tcPr>
            <w:tcW w:w="1133" w:type="pct"/>
            <w:tcBorders>
              <w:top w:val="nil"/>
              <w:bottom w:val="nil"/>
            </w:tcBorders>
          </w:tcPr>
          <w:p w14:paraId="6C926F18" w14:textId="642B2E31"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517F632B" w14:textId="77777777" w:rsidTr="00106421">
        <w:trPr>
          <w:trHeight w:val="389"/>
        </w:trPr>
        <w:tc>
          <w:tcPr>
            <w:tcW w:w="323" w:type="pct"/>
            <w:tcBorders>
              <w:top w:val="nil"/>
              <w:bottom w:val="nil"/>
            </w:tcBorders>
          </w:tcPr>
          <w:p w14:paraId="7EDA2C38" w14:textId="6797F18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12DF6CC3" w14:textId="4B19BF2E"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Lehlohonolo Phadima</w:t>
            </w:r>
          </w:p>
        </w:tc>
        <w:tc>
          <w:tcPr>
            <w:tcW w:w="2295" w:type="pct"/>
            <w:gridSpan w:val="2"/>
            <w:tcBorders>
              <w:top w:val="nil"/>
              <w:bottom w:val="nil"/>
            </w:tcBorders>
          </w:tcPr>
          <w:p w14:paraId="205C379A" w14:textId="35C81A35"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General Manager: Scientific Services: Ezemvelo KZN Wildlife</w:t>
            </w:r>
          </w:p>
        </w:tc>
        <w:tc>
          <w:tcPr>
            <w:tcW w:w="1133" w:type="pct"/>
            <w:tcBorders>
              <w:top w:val="nil"/>
              <w:bottom w:val="nil"/>
            </w:tcBorders>
          </w:tcPr>
          <w:p w14:paraId="0CCDE2B8" w14:textId="58A23C91"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4B1325F4" w14:textId="77777777" w:rsidTr="00106421">
        <w:trPr>
          <w:trHeight w:val="389"/>
        </w:trPr>
        <w:tc>
          <w:tcPr>
            <w:tcW w:w="323" w:type="pct"/>
            <w:tcBorders>
              <w:top w:val="nil"/>
              <w:bottom w:val="nil"/>
            </w:tcBorders>
          </w:tcPr>
          <w:p w14:paraId="32164FC2" w14:textId="62FA744B"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2CCA245F" w14:textId="3D4C577C"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Thembisa Torch</w:t>
            </w:r>
          </w:p>
        </w:tc>
        <w:tc>
          <w:tcPr>
            <w:tcW w:w="2295" w:type="pct"/>
            <w:gridSpan w:val="2"/>
            <w:tcBorders>
              <w:top w:val="nil"/>
              <w:bottom w:val="nil"/>
            </w:tcBorders>
          </w:tcPr>
          <w:p w14:paraId="7EAE5C8A" w14:textId="34C4FBA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Assistant Director:</w:t>
            </w:r>
            <w:r w:rsidRPr="00B95FC5">
              <w:rPr>
                <w:rFonts w:eastAsia="Times New Roman" w:cstheme="minorHAnsi"/>
                <w:bCs/>
                <w:sz w:val="18"/>
                <w:szCs w:val="18"/>
                <w:lang w:val="en-GB"/>
              </w:rPr>
              <w:t xml:space="preserve"> </w:t>
            </w:r>
            <w:r w:rsidRPr="00B95FC5">
              <w:rPr>
                <w:rFonts w:eastAsia="Times New Roman" w:cstheme="minorHAnsi"/>
                <w:bCs/>
                <w:color w:val="404040"/>
                <w:sz w:val="18"/>
                <w:szCs w:val="18"/>
                <w:lang w:val="en-GB" w:eastAsia="en-GB"/>
              </w:rPr>
              <w:t xml:space="preserve">DWS: </w:t>
            </w:r>
            <w:bookmarkStart w:id="10" w:name="_Hlk134604905"/>
            <w:r w:rsidRPr="00B95FC5">
              <w:rPr>
                <w:rFonts w:eastAsia="Times New Roman" w:cstheme="minorHAnsi"/>
                <w:bCs/>
                <w:color w:val="404040"/>
                <w:sz w:val="18"/>
                <w:szCs w:val="18"/>
                <w:lang w:val="en-GB" w:eastAsia="en-GB"/>
              </w:rPr>
              <w:t>Berg-Olifants Proto-CMA</w:t>
            </w:r>
            <w:bookmarkEnd w:id="10"/>
          </w:p>
        </w:tc>
        <w:tc>
          <w:tcPr>
            <w:tcW w:w="1133" w:type="pct"/>
            <w:tcBorders>
              <w:top w:val="nil"/>
              <w:bottom w:val="nil"/>
            </w:tcBorders>
          </w:tcPr>
          <w:p w14:paraId="02211AF0" w14:textId="03F6F3B6"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1582C2C7" w14:textId="77777777" w:rsidTr="00106421">
        <w:trPr>
          <w:trHeight w:val="389"/>
        </w:trPr>
        <w:tc>
          <w:tcPr>
            <w:tcW w:w="323" w:type="pct"/>
            <w:tcBorders>
              <w:top w:val="nil"/>
              <w:bottom w:val="nil"/>
            </w:tcBorders>
          </w:tcPr>
          <w:p w14:paraId="18A1D212" w14:textId="54770FE1"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Dr</w:t>
            </w:r>
          </w:p>
        </w:tc>
        <w:tc>
          <w:tcPr>
            <w:tcW w:w="1249" w:type="pct"/>
            <w:tcBorders>
              <w:top w:val="nil"/>
              <w:bottom w:val="nil"/>
            </w:tcBorders>
          </w:tcPr>
          <w:p w14:paraId="1304B2A4" w14:textId="76A8FE6E"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Eddie Riddell</w:t>
            </w:r>
          </w:p>
        </w:tc>
        <w:tc>
          <w:tcPr>
            <w:tcW w:w="2295" w:type="pct"/>
            <w:gridSpan w:val="2"/>
            <w:tcBorders>
              <w:top w:val="nil"/>
              <w:bottom w:val="nil"/>
            </w:tcBorders>
          </w:tcPr>
          <w:p w14:paraId="3645F699" w14:textId="4C35BE0B"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Water Resources Manager: </w:t>
            </w:r>
            <w:bookmarkStart w:id="11" w:name="_Hlk134604940"/>
            <w:r w:rsidRPr="00B95FC5">
              <w:rPr>
                <w:rFonts w:eastAsia="Times New Roman" w:cstheme="minorHAnsi"/>
                <w:bCs/>
                <w:color w:val="404040"/>
                <w:sz w:val="18"/>
                <w:szCs w:val="18"/>
                <w:lang w:val="en-GB" w:eastAsia="en-GB"/>
              </w:rPr>
              <w:t>South African National Parks</w:t>
            </w:r>
            <w:bookmarkEnd w:id="11"/>
          </w:p>
        </w:tc>
        <w:tc>
          <w:tcPr>
            <w:tcW w:w="1133" w:type="pct"/>
            <w:tcBorders>
              <w:top w:val="nil"/>
              <w:bottom w:val="nil"/>
            </w:tcBorders>
          </w:tcPr>
          <w:p w14:paraId="35122E30" w14:textId="44C87E0B"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1ADB2FF4" w14:textId="77777777" w:rsidTr="00106421">
        <w:trPr>
          <w:trHeight w:val="389"/>
        </w:trPr>
        <w:tc>
          <w:tcPr>
            <w:tcW w:w="323" w:type="pct"/>
            <w:tcBorders>
              <w:top w:val="nil"/>
              <w:bottom w:val="nil"/>
            </w:tcBorders>
          </w:tcPr>
          <w:p w14:paraId="3B7E112D" w14:textId="65CB6ABF"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6E65AC4D" w14:textId="47CB09B0"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Ntsikelelo Wiseman Dlulane</w:t>
            </w:r>
          </w:p>
        </w:tc>
        <w:tc>
          <w:tcPr>
            <w:tcW w:w="2295" w:type="pct"/>
            <w:gridSpan w:val="2"/>
            <w:tcBorders>
              <w:top w:val="nil"/>
              <w:bottom w:val="nil"/>
            </w:tcBorders>
          </w:tcPr>
          <w:p w14:paraId="4D900593" w14:textId="533F78C8"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Acting Chief Executive Officer: Ezemvelo KZN Wildlife</w:t>
            </w:r>
          </w:p>
        </w:tc>
        <w:tc>
          <w:tcPr>
            <w:tcW w:w="1133" w:type="pct"/>
            <w:tcBorders>
              <w:top w:val="nil"/>
              <w:bottom w:val="nil"/>
            </w:tcBorders>
          </w:tcPr>
          <w:p w14:paraId="2932BF21" w14:textId="45097450"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1B630DB5" w14:textId="77777777" w:rsidTr="00106421">
        <w:trPr>
          <w:trHeight w:val="389"/>
        </w:trPr>
        <w:tc>
          <w:tcPr>
            <w:tcW w:w="323" w:type="pct"/>
            <w:tcBorders>
              <w:top w:val="nil"/>
              <w:bottom w:val="nil"/>
            </w:tcBorders>
          </w:tcPr>
          <w:p w14:paraId="5EEF0D79" w14:textId="4211978B"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13E4B2A0" w14:textId="37EF9194"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Phil McLean</w:t>
            </w:r>
          </w:p>
        </w:tc>
        <w:tc>
          <w:tcPr>
            <w:tcW w:w="2295" w:type="pct"/>
            <w:gridSpan w:val="2"/>
            <w:tcBorders>
              <w:top w:val="nil"/>
              <w:bottom w:val="nil"/>
            </w:tcBorders>
          </w:tcPr>
          <w:p w14:paraId="7CB0ABAF" w14:textId="77777777" w:rsidR="00CD7BCA" w:rsidRPr="00B95FC5" w:rsidRDefault="00CD7BCA" w:rsidP="00CD7BCA">
            <w:pPr>
              <w:spacing w:after="0" w:line="0" w:lineRule="atLeast"/>
              <w:jc w:val="left"/>
              <w:rPr>
                <w:rFonts w:eastAsia="Times New Roman" w:cstheme="minorHAnsi"/>
                <w:bCs/>
                <w:color w:val="404040"/>
                <w:sz w:val="18"/>
                <w:szCs w:val="18"/>
                <w:lang w:eastAsia="en-GB"/>
              </w:rPr>
            </w:pPr>
            <w:r w:rsidRPr="00B95FC5">
              <w:rPr>
                <w:rFonts w:eastAsia="Times New Roman" w:cstheme="minorHAnsi"/>
                <w:bCs/>
                <w:color w:val="404040"/>
                <w:sz w:val="18"/>
                <w:szCs w:val="18"/>
                <w:lang w:eastAsia="en-GB"/>
              </w:rPr>
              <w:t>Task Manager: Western Cape Department of Environmental Affairs and Development</w:t>
            </w:r>
          </w:p>
          <w:p w14:paraId="47A56B88" w14:textId="20B75F5F"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eastAsia="en-GB"/>
              </w:rPr>
              <w:t>Planning, Pollution and Chemicals Directorate</w:t>
            </w:r>
          </w:p>
        </w:tc>
        <w:tc>
          <w:tcPr>
            <w:tcW w:w="1133" w:type="pct"/>
            <w:tcBorders>
              <w:top w:val="nil"/>
              <w:bottom w:val="nil"/>
            </w:tcBorders>
          </w:tcPr>
          <w:p w14:paraId="301B1E38" w14:textId="35D290A9"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65C5FE79" w14:textId="77777777" w:rsidTr="00106421">
        <w:trPr>
          <w:trHeight w:val="389"/>
        </w:trPr>
        <w:tc>
          <w:tcPr>
            <w:tcW w:w="323" w:type="pct"/>
            <w:tcBorders>
              <w:top w:val="nil"/>
              <w:bottom w:val="nil"/>
            </w:tcBorders>
          </w:tcPr>
          <w:p w14:paraId="20C7B42E" w14:textId="77C04A09"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2858101F" w14:textId="26E5328F"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Stanley Tshitwamulomoni</w:t>
            </w:r>
          </w:p>
        </w:tc>
        <w:tc>
          <w:tcPr>
            <w:tcW w:w="2295" w:type="pct"/>
            <w:gridSpan w:val="2"/>
            <w:tcBorders>
              <w:top w:val="nil"/>
              <w:bottom w:val="nil"/>
            </w:tcBorders>
          </w:tcPr>
          <w:p w14:paraId="556F2CB5" w14:textId="41D15205" w:rsidR="00CD7BCA" w:rsidRPr="00B95FC5" w:rsidRDefault="00CD7BCA" w:rsidP="00CD7BCA">
            <w:pPr>
              <w:spacing w:after="0" w:line="0" w:lineRule="atLeast"/>
              <w:jc w:val="left"/>
              <w:rPr>
                <w:rFonts w:eastAsia="Times New Roman" w:cstheme="minorHAnsi"/>
                <w:bCs/>
                <w:color w:val="404040"/>
                <w:sz w:val="18"/>
                <w:szCs w:val="18"/>
                <w:lang w:eastAsia="en-GB"/>
              </w:rPr>
            </w:pPr>
            <w:r w:rsidRPr="00B95FC5">
              <w:rPr>
                <w:rFonts w:eastAsia="Times New Roman" w:cstheme="minorHAnsi"/>
                <w:bCs/>
                <w:color w:val="404040"/>
                <w:sz w:val="18"/>
                <w:szCs w:val="18"/>
                <w:lang w:val="en-GB" w:eastAsia="en-GB"/>
              </w:rPr>
              <w:t>Director: Water Sources and Wetlands Conservation</w:t>
            </w:r>
          </w:p>
        </w:tc>
        <w:tc>
          <w:tcPr>
            <w:tcW w:w="1133" w:type="pct"/>
            <w:tcBorders>
              <w:top w:val="nil"/>
              <w:bottom w:val="nil"/>
            </w:tcBorders>
          </w:tcPr>
          <w:p w14:paraId="2513057B" w14:textId="16445AE4"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7BE680A" w14:textId="77777777" w:rsidTr="00106421">
        <w:trPr>
          <w:trHeight w:val="389"/>
        </w:trPr>
        <w:tc>
          <w:tcPr>
            <w:tcW w:w="323" w:type="pct"/>
            <w:tcBorders>
              <w:top w:val="nil"/>
              <w:bottom w:val="nil"/>
            </w:tcBorders>
          </w:tcPr>
          <w:p w14:paraId="70E1739D" w14:textId="2EAA0839"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Dr </w:t>
            </w:r>
          </w:p>
        </w:tc>
        <w:tc>
          <w:tcPr>
            <w:tcW w:w="1249" w:type="pct"/>
            <w:tcBorders>
              <w:top w:val="nil"/>
              <w:bottom w:val="nil"/>
            </w:tcBorders>
          </w:tcPr>
          <w:p w14:paraId="4C0A4A97"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Dhiraj Rama</w:t>
            </w:r>
          </w:p>
          <w:p w14:paraId="141D31EB"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p>
        </w:tc>
        <w:tc>
          <w:tcPr>
            <w:tcW w:w="2295" w:type="pct"/>
            <w:gridSpan w:val="2"/>
            <w:tcBorders>
              <w:top w:val="nil"/>
              <w:bottom w:val="nil"/>
            </w:tcBorders>
          </w:tcPr>
          <w:p w14:paraId="3F10BCCB" w14:textId="41DC4FEB"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Executive Director:  </w:t>
            </w:r>
            <w:bookmarkStart w:id="12" w:name="_Hlk134604874"/>
            <w:r w:rsidRPr="00B95FC5">
              <w:rPr>
                <w:rFonts w:eastAsia="Times New Roman" w:cstheme="minorHAnsi"/>
                <w:bCs/>
                <w:color w:val="404040"/>
                <w:sz w:val="18"/>
                <w:szCs w:val="18"/>
                <w:lang w:val="en-GB" w:eastAsia="en-GB"/>
              </w:rPr>
              <w:t>Association of Cementitious Material Producers (ACMP)</w:t>
            </w:r>
            <w:bookmarkEnd w:id="12"/>
          </w:p>
        </w:tc>
        <w:tc>
          <w:tcPr>
            <w:tcW w:w="1133" w:type="pct"/>
            <w:tcBorders>
              <w:top w:val="nil"/>
              <w:bottom w:val="nil"/>
            </w:tcBorders>
          </w:tcPr>
          <w:p w14:paraId="002788F9" w14:textId="3BF2D06D"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36635E23" w14:textId="77777777" w:rsidTr="009D3EBA">
        <w:trPr>
          <w:trHeight w:val="389"/>
        </w:trPr>
        <w:tc>
          <w:tcPr>
            <w:tcW w:w="323" w:type="pct"/>
            <w:tcBorders>
              <w:top w:val="nil"/>
              <w:bottom w:val="nil"/>
            </w:tcBorders>
          </w:tcPr>
          <w:p w14:paraId="7A3D8382"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Mr</w:t>
            </w:r>
          </w:p>
        </w:tc>
        <w:tc>
          <w:tcPr>
            <w:tcW w:w="1249" w:type="pct"/>
            <w:tcBorders>
              <w:top w:val="nil"/>
              <w:bottom w:val="nil"/>
            </w:tcBorders>
          </w:tcPr>
          <w:p w14:paraId="24EAFF66"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Kobus Fell</w:t>
            </w:r>
          </w:p>
        </w:tc>
        <w:tc>
          <w:tcPr>
            <w:tcW w:w="2295" w:type="pct"/>
            <w:gridSpan w:val="2"/>
            <w:tcBorders>
              <w:top w:val="nil"/>
              <w:bottom w:val="nil"/>
            </w:tcBorders>
          </w:tcPr>
          <w:p w14:paraId="6654B88E"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Advisor: </w:t>
            </w:r>
            <w:bookmarkStart w:id="13" w:name="_Hlk134605075"/>
            <w:r w:rsidRPr="00B95FC5">
              <w:rPr>
                <w:rFonts w:eastAsia="Times New Roman" w:cstheme="minorHAnsi"/>
                <w:bCs/>
                <w:color w:val="404040"/>
                <w:sz w:val="18"/>
                <w:szCs w:val="18"/>
                <w:lang w:val="en-GB" w:eastAsia="en-GB"/>
              </w:rPr>
              <w:t>National Water Monitor Non-Profit Company</w:t>
            </w:r>
            <w:bookmarkEnd w:id="13"/>
          </w:p>
        </w:tc>
        <w:tc>
          <w:tcPr>
            <w:tcW w:w="1133" w:type="pct"/>
            <w:tcBorders>
              <w:top w:val="nil"/>
              <w:bottom w:val="nil"/>
            </w:tcBorders>
          </w:tcPr>
          <w:p w14:paraId="5B390AE2"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568FD7E1" w14:textId="77777777" w:rsidTr="009D3EBA">
        <w:trPr>
          <w:trHeight w:val="389"/>
        </w:trPr>
        <w:tc>
          <w:tcPr>
            <w:tcW w:w="323" w:type="pct"/>
            <w:tcBorders>
              <w:top w:val="nil"/>
              <w:bottom w:val="nil"/>
            </w:tcBorders>
          </w:tcPr>
          <w:p w14:paraId="1D1F3CFC"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Ms</w:t>
            </w:r>
          </w:p>
        </w:tc>
        <w:tc>
          <w:tcPr>
            <w:tcW w:w="1249" w:type="pct"/>
            <w:tcBorders>
              <w:top w:val="nil"/>
              <w:bottom w:val="nil"/>
            </w:tcBorders>
          </w:tcPr>
          <w:p w14:paraId="527341F9"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Thembela Bushula</w:t>
            </w:r>
          </w:p>
        </w:tc>
        <w:tc>
          <w:tcPr>
            <w:tcW w:w="2295" w:type="pct"/>
            <w:gridSpan w:val="2"/>
            <w:tcBorders>
              <w:top w:val="nil"/>
              <w:bottom w:val="nil"/>
            </w:tcBorders>
          </w:tcPr>
          <w:p w14:paraId="2AB6D0AA"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Freshwater Ecologist:</w:t>
            </w:r>
            <w:r w:rsidRPr="009D3EBA">
              <w:rPr>
                <w:rFonts w:eastAsia="Times New Roman" w:cstheme="minorHAnsi"/>
                <w:bCs/>
                <w:color w:val="404040"/>
                <w:sz w:val="18"/>
                <w:szCs w:val="18"/>
                <w:lang w:val="en-GB" w:eastAsia="en-GB"/>
              </w:rPr>
              <w:t xml:space="preserve"> </w:t>
            </w:r>
            <w:r w:rsidRPr="00B95FC5">
              <w:rPr>
                <w:rFonts w:eastAsia="Times New Roman" w:cstheme="minorHAnsi"/>
                <w:bCs/>
                <w:color w:val="404040"/>
                <w:sz w:val="18"/>
                <w:szCs w:val="18"/>
                <w:lang w:val="en-GB" w:eastAsia="en-GB"/>
              </w:rPr>
              <w:t>Breede-Gouritz Catchment Management Agency</w:t>
            </w:r>
          </w:p>
        </w:tc>
        <w:tc>
          <w:tcPr>
            <w:tcW w:w="1133" w:type="pct"/>
            <w:tcBorders>
              <w:top w:val="nil"/>
              <w:bottom w:val="nil"/>
            </w:tcBorders>
          </w:tcPr>
          <w:p w14:paraId="426FD01E"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A1323E8" w14:textId="77777777" w:rsidTr="009D3EBA">
        <w:trPr>
          <w:trHeight w:val="389"/>
        </w:trPr>
        <w:tc>
          <w:tcPr>
            <w:tcW w:w="323" w:type="pct"/>
            <w:tcBorders>
              <w:top w:val="nil"/>
              <w:bottom w:val="nil"/>
            </w:tcBorders>
          </w:tcPr>
          <w:p w14:paraId="7FBEA234"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lastRenderedPageBreak/>
              <w:t xml:space="preserve">Mr </w:t>
            </w:r>
          </w:p>
        </w:tc>
        <w:tc>
          <w:tcPr>
            <w:tcW w:w="1249" w:type="pct"/>
            <w:tcBorders>
              <w:top w:val="nil"/>
              <w:bottom w:val="nil"/>
            </w:tcBorders>
          </w:tcPr>
          <w:p w14:paraId="4F618F37"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Donovan Gillman</w:t>
            </w:r>
          </w:p>
        </w:tc>
        <w:tc>
          <w:tcPr>
            <w:tcW w:w="2295" w:type="pct"/>
            <w:gridSpan w:val="2"/>
            <w:tcBorders>
              <w:top w:val="nil"/>
              <w:bottom w:val="nil"/>
            </w:tcBorders>
          </w:tcPr>
          <w:p w14:paraId="6CC0013A"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President: </w:t>
            </w:r>
            <w:bookmarkStart w:id="14" w:name="_Hlk134605122"/>
            <w:r w:rsidRPr="00B95FC5">
              <w:rPr>
                <w:rFonts w:eastAsia="Times New Roman" w:cstheme="minorHAnsi"/>
                <w:bCs/>
                <w:color w:val="404040"/>
                <w:sz w:val="18"/>
                <w:szCs w:val="18"/>
                <w:lang w:val="en-GB" w:eastAsia="en-GB"/>
              </w:rPr>
              <w:t>Institute for Landscape Architecture in South Africa</w:t>
            </w:r>
            <w:bookmarkEnd w:id="14"/>
          </w:p>
        </w:tc>
        <w:tc>
          <w:tcPr>
            <w:tcW w:w="1133" w:type="pct"/>
            <w:tcBorders>
              <w:top w:val="nil"/>
              <w:bottom w:val="nil"/>
            </w:tcBorders>
          </w:tcPr>
          <w:p w14:paraId="1CFBFC84"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1CFDEE4A" w14:textId="77777777" w:rsidTr="009D3EBA">
        <w:trPr>
          <w:trHeight w:val="389"/>
        </w:trPr>
        <w:tc>
          <w:tcPr>
            <w:tcW w:w="323" w:type="pct"/>
            <w:tcBorders>
              <w:top w:val="nil"/>
              <w:bottom w:val="nil"/>
            </w:tcBorders>
          </w:tcPr>
          <w:p w14:paraId="1B55277E"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2CD8C6B2"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Reginald Mabalane</w:t>
            </w:r>
          </w:p>
        </w:tc>
        <w:tc>
          <w:tcPr>
            <w:tcW w:w="2295" w:type="pct"/>
            <w:gridSpan w:val="2"/>
            <w:tcBorders>
              <w:top w:val="nil"/>
              <w:bottom w:val="nil"/>
            </w:tcBorders>
          </w:tcPr>
          <w:p w14:paraId="134B5DCE"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Policy Analyst: Mineral Council of South Africa</w:t>
            </w:r>
          </w:p>
        </w:tc>
        <w:tc>
          <w:tcPr>
            <w:tcW w:w="1133" w:type="pct"/>
            <w:tcBorders>
              <w:top w:val="nil"/>
              <w:bottom w:val="nil"/>
            </w:tcBorders>
          </w:tcPr>
          <w:p w14:paraId="4D5A51B8"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4A06DF4A" w14:textId="77777777" w:rsidTr="009D3EBA">
        <w:trPr>
          <w:trHeight w:val="389"/>
        </w:trPr>
        <w:tc>
          <w:tcPr>
            <w:tcW w:w="323" w:type="pct"/>
            <w:tcBorders>
              <w:top w:val="nil"/>
              <w:bottom w:val="nil"/>
            </w:tcBorders>
          </w:tcPr>
          <w:p w14:paraId="54AB5CAE"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4D0F6A35"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Busisiwe Mahlangu</w:t>
            </w:r>
          </w:p>
        </w:tc>
        <w:tc>
          <w:tcPr>
            <w:tcW w:w="2295" w:type="pct"/>
            <w:gridSpan w:val="2"/>
            <w:tcBorders>
              <w:top w:val="nil"/>
              <w:bottom w:val="nil"/>
            </w:tcBorders>
          </w:tcPr>
          <w:p w14:paraId="636A5BC7"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Control Environmental Officer: Inkomati-Usuthu Catchment Management Agency</w:t>
            </w:r>
          </w:p>
        </w:tc>
        <w:tc>
          <w:tcPr>
            <w:tcW w:w="1133" w:type="pct"/>
            <w:tcBorders>
              <w:top w:val="nil"/>
              <w:bottom w:val="nil"/>
            </w:tcBorders>
          </w:tcPr>
          <w:p w14:paraId="024FCA0C"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1FF77B8E" w14:textId="77777777" w:rsidTr="009D3EBA">
        <w:trPr>
          <w:trHeight w:val="389"/>
        </w:trPr>
        <w:tc>
          <w:tcPr>
            <w:tcW w:w="323" w:type="pct"/>
            <w:tcBorders>
              <w:top w:val="nil"/>
              <w:bottom w:val="nil"/>
            </w:tcBorders>
          </w:tcPr>
          <w:p w14:paraId="04B0E4D1"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1146E29F"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Sihle Ximba</w:t>
            </w:r>
          </w:p>
        </w:tc>
        <w:tc>
          <w:tcPr>
            <w:tcW w:w="2295" w:type="pct"/>
            <w:gridSpan w:val="2"/>
            <w:tcBorders>
              <w:top w:val="nil"/>
              <w:bottom w:val="nil"/>
            </w:tcBorders>
          </w:tcPr>
          <w:p w14:paraId="6770A62E"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Acting Water Care Manager: Ezemvelo KZN Wildlife</w:t>
            </w:r>
          </w:p>
        </w:tc>
        <w:tc>
          <w:tcPr>
            <w:tcW w:w="1133" w:type="pct"/>
            <w:tcBorders>
              <w:top w:val="nil"/>
              <w:bottom w:val="nil"/>
            </w:tcBorders>
          </w:tcPr>
          <w:p w14:paraId="67A42A4B"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43C0393A" w14:textId="77777777" w:rsidTr="009D3EBA">
        <w:trPr>
          <w:trHeight w:val="389"/>
        </w:trPr>
        <w:tc>
          <w:tcPr>
            <w:tcW w:w="323" w:type="pct"/>
            <w:tcBorders>
              <w:top w:val="nil"/>
              <w:bottom w:val="nil"/>
            </w:tcBorders>
          </w:tcPr>
          <w:p w14:paraId="744BB72C"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17BF02DB"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Bonani Madikizela</w:t>
            </w:r>
          </w:p>
        </w:tc>
        <w:tc>
          <w:tcPr>
            <w:tcW w:w="2295" w:type="pct"/>
            <w:gridSpan w:val="2"/>
            <w:tcBorders>
              <w:top w:val="nil"/>
              <w:bottom w:val="nil"/>
            </w:tcBorders>
          </w:tcPr>
          <w:p w14:paraId="15DD4661"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Research Manager: Water Research Commission</w:t>
            </w:r>
          </w:p>
        </w:tc>
        <w:tc>
          <w:tcPr>
            <w:tcW w:w="1133" w:type="pct"/>
            <w:tcBorders>
              <w:top w:val="nil"/>
              <w:bottom w:val="nil"/>
            </w:tcBorders>
          </w:tcPr>
          <w:p w14:paraId="64E1C144"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1D0A52B0" w14:textId="77777777" w:rsidTr="009D3EBA">
        <w:trPr>
          <w:trHeight w:val="389"/>
        </w:trPr>
        <w:tc>
          <w:tcPr>
            <w:tcW w:w="323" w:type="pct"/>
            <w:tcBorders>
              <w:top w:val="nil"/>
              <w:bottom w:val="nil"/>
            </w:tcBorders>
          </w:tcPr>
          <w:p w14:paraId="406032A6"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4583D635"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Elkerine Rossouw </w:t>
            </w:r>
          </w:p>
        </w:tc>
        <w:tc>
          <w:tcPr>
            <w:tcW w:w="2295" w:type="pct"/>
            <w:gridSpan w:val="2"/>
            <w:tcBorders>
              <w:top w:val="nil"/>
              <w:bottom w:val="nil"/>
            </w:tcBorders>
          </w:tcPr>
          <w:p w14:paraId="6DBD892A"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Water Use Specialist: Breede-Gouritz Catchment Management Agency</w:t>
            </w:r>
          </w:p>
        </w:tc>
        <w:tc>
          <w:tcPr>
            <w:tcW w:w="1133" w:type="pct"/>
            <w:tcBorders>
              <w:top w:val="nil"/>
              <w:bottom w:val="nil"/>
            </w:tcBorders>
          </w:tcPr>
          <w:p w14:paraId="1B440F44"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4F40C434" w14:textId="77777777" w:rsidTr="009D3EBA">
        <w:trPr>
          <w:trHeight w:val="389"/>
        </w:trPr>
        <w:tc>
          <w:tcPr>
            <w:tcW w:w="323" w:type="pct"/>
            <w:tcBorders>
              <w:top w:val="nil"/>
              <w:bottom w:val="nil"/>
            </w:tcBorders>
          </w:tcPr>
          <w:p w14:paraId="3012D925"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5E21248D"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Hermien Oberholzer</w:t>
            </w:r>
          </w:p>
        </w:tc>
        <w:tc>
          <w:tcPr>
            <w:tcW w:w="2295" w:type="pct"/>
            <w:gridSpan w:val="2"/>
            <w:tcBorders>
              <w:top w:val="nil"/>
              <w:bottom w:val="nil"/>
            </w:tcBorders>
          </w:tcPr>
          <w:p w14:paraId="38841355"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Senior Principal Engineer: Anglo American Platinum</w:t>
            </w:r>
          </w:p>
        </w:tc>
        <w:tc>
          <w:tcPr>
            <w:tcW w:w="1133" w:type="pct"/>
            <w:tcBorders>
              <w:top w:val="nil"/>
              <w:bottom w:val="nil"/>
            </w:tcBorders>
          </w:tcPr>
          <w:p w14:paraId="3DE6831D"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0F5B52A3" w14:textId="77777777" w:rsidTr="009D3EBA">
        <w:trPr>
          <w:trHeight w:val="389"/>
        </w:trPr>
        <w:tc>
          <w:tcPr>
            <w:tcW w:w="323" w:type="pct"/>
            <w:tcBorders>
              <w:top w:val="nil"/>
              <w:bottom w:val="nil"/>
            </w:tcBorders>
          </w:tcPr>
          <w:p w14:paraId="02B3E279"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4A03FECB"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Stephinah Mudau</w:t>
            </w:r>
          </w:p>
        </w:tc>
        <w:tc>
          <w:tcPr>
            <w:tcW w:w="2295" w:type="pct"/>
            <w:gridSpan w:val="2"/>
            <w:tcBorders>
              <w:top w:val="nil"/>
              <w:bottom w:val="nil"/>
            </w:tcBorders>
          </w:tcPr>
          <w:p w14:paraId="16528C7D"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Head Environment: Minerals Council of South Africa</w:t>
            </w:r>
          </w:p>
        </w:tc>
        <w:tc>
          <w:tcPr>
            <w:tcW w:w="1133" w:type="pct"/>
            <w:tcBorders>
              <w:top w:val="nil"/>
              <w:bottom w:val="nil"/>
            </w:tcBorders>
          </w:tcPr>
          <w:p w14:paraId="77E4609D"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17677535" w14:textId="77777777" w:rsidTr="009D3EBA">
        <w:trPr>
          <w:trHeight w:val="389"/>
        </w:trPr>
        <w:tc>
          <w:tcPr>
            <w:tcW w:w="323" w:type="pct"/>
            <w:tcBorders>
              <w:top w:val="nil"/>
              <w:bottom w:val="nil"/>
            </w:tcBorders>
          </w:tcPr>
          <w:p w14:paraId="3D7DE466"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Mr </w:t>
            </w:r>
          </w:p>
        </w:tc>
        <w:tc>
          <w:tcPr>
            <w:tcW w:w="1249" w:type="pct"/>
            <w:tcBorders>
              <w:top w:val="nil"/>
              <w:bottom w:val="nil"/>
            </w:tcBorders>
          </w:tcPr>
          <w:p w14:paraId="21AFE4D7"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Matome Makwela</w:t>
            </w:r>
          </w:p>
        </w:tc>
        <w:tc>
          <w:tcPr>
            <w:tcW w:w="2295" w:type="pct"/>
            <w:gridSpan w:val="2"/>
            <w:tcBorders>
              <w:top w:val="nil"/>
              <w:bottom w:val="nil"/>
            </w:tcBorders>
          </w:tcPr>
          <w:p w14:paraId="73EAC007"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Senior Policy Analyst: Minerals Council of South Africa</w:t>
            </w:r>
          </w:p>
        </w:tc>
        <w:tc>
          <w:tcPr>
            <w:tcW w:w="1133" w:type="pct"/>
            <w:tcBorders>
              <w:top w:val="nil"/>
              <w:bottom w:val="nil"/>
            </w:tcBorders>
          </w:tcPr>
          <w:p w14:paraId="0FD5C807"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B95FC5" w14:paraId="2575570F" w14:textId="77777777" w:rsidTr="009D3EBA">
        <w:trPr>
          <w:trHeight w:val="389"/>
        </w:trPr>
        <w:tc>
          <w:tcPr>
            <w:tcW w:w="323" w:type="pct"/>
            <w:tcBorders>
              <w:top w:val="nil"/>
              <w:bottom w:val="nil"/>
            </w:tcBorders>
          </w:tcPr>
          <w:p w14:paraId="770842B9"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 xml:space="preserve">Ms </w:t>
            </w:r>
          </w:p>
        </w:tc>
        <w:tc>
          <w:tcPr>
            <w:tcW w:w="1249" w:type="pct"/>
            <w:tcBorders>
              <w:top w:val="nil"/>
              <w:bottom w:val="nil"/>
            </w:tcBorders>
          </w:tcPr>
          <w:p w14:paraId="12F4B68F"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Jenifer Zungu</w:t>
            </w:r>
          </w:p>
        </w:tc>
        <w:tc>
          <w:tcPr>
            <w:tcW w:w="2295" w:type="pct"/>
            <w:gridSpan w:val="2"/>
            <w:tcBorders>
              <w:top w:val="nil"/>
              <w:bottom w:val="nil"/>
            </w:tcBorders>
          </w:tcPr>
          <w:p w14:paraId="510C4F75"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Project Leader: South African National Biodiversity Institute</w:t>
            </w:r>
          </w:p>
        </w:tc>
        <w:tc>
          <w:tcPr>
            <w:tcW w:w="1133" w:type="pct"/>
            <w:tcBorders>
              <w:top w:val="nil"/>
              <w:bottom w:val="nil"/>
            </w:tcBorders>
          </w:tcPr>
          <w:p w14:paraId="60512E98" w14:textId="77777777" w:rsidR="00CD7BCA" w:rsidRPr="00B95FC5" w:rsidRDefault="00CD7BCA" w:rsidP="00CD7BCA">
            <w:pPr>
              <w:spacing w:after="0" w:line="0" w:lineRule="atLeast"/>
              <w:jc w:val="right"/>
              <w:rPr>
                <w:rFonts w:eastAsia="Times New Roman" w:cstheme="minorHAnsi"/>
                <w:bCs/>
                <w:color w:val="404040"/>
                <w:sz w:val="18"/>
                <w:szCs w:val="18"/>
                <w:lang w:val="en-GB" w:eastAsia="en-GB"/>
              </w:rPr>
            </w:pPr>
            <w:r w:rsidRPr="00B95FC5">
              <w:rPr>
                <w:rFonts w:eastAsia="Times New Roman" w:cstheme="minorHAnsi"/>
                <w:bCs/>
                <w:color w:val="404040"/>
                <w:sz w:val="18"/>
                <w:szCs w:val="18"/>
                <w:lang w:val="en-GB" w:eastAsia="en-GB"/>
              </w:rPr>
              <w:t>Member</w:t>
            </w:r>
          </w:p>
        </w:tc>
      </w:tr>
      <w:tr w:rsidR="00CD7BCA" w:rsidRPr="002B7D92" w14:paraId="321E91E4" w14:textId="77777777" w:rsidTr="009D3EBA">
        <w:trPr>
          <w:trHeight w:val="389"/>
        </w:trPr>
        <w:tc>
          <w:tcPr>
            <w:tcW w:w="323" w:type="pct"/>
            <w:tcBorders>
              <w:top w:val="nil"/>
              <w:bottom w:val="nil"/>
            </w:tcBorders>
          </w:tcPr>
          <w:p w14:paraId="2199AC20" w14:textId="77777777" w:rsidR="00CD7BCA" w:rsidRPr="00B95FC5"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Mr</w:t>
            </w:r>
            <w:r>
              <w:rPr>
                <w:rFonts w:eastAsia="Times New Roman" w:cstheme="minorHAnsi"/>
                <w:bCs/>
                <w:color w:val="404040"/>
                <w:sz w:val="18"/>
                <w:szCs w:val="18"/>
                <w:lang w:val="en-GB" w:eastAsia="en-GB"/>
              </w:rPr>
              <w:t xml:space="preserve"> </w:t>
            </w:r>
          </w:p>
        </w:tc>
        <w:tc>
          <w:tcPr>
            <w:tcW w:w="1249" w:type="pct"/>
            <w:tcBorders>
              <w:top w:val="nil"/>
              <w:bottom w:val="nil"/>
            </w:tcBorders>
          </w:tcPr>
          <w:p w14:paraId="1F6CFAA7"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Douglas Macfarlane</w:t>
            </w:r>
          </w:p>
        </w:tc>
        <w:tc>
          <w:tcPr>
            <w:tcW w:w="2295" w:type="pct"/>
            <w:gridSpan w:val="2"/>
            <w:tcBorders>
              <w:top w:val="nil"/>
              <w:bottom w:val="nil"/>
            </w:tcBorders>
          </w:tcPr>
          <w:p w14:paraId="32D8A6E5"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Chief Scientist: Eco-Pulse Environmental Consulting Services</w:t>
            </w:r>
          </w:p>
        </w:tc>
        <w:tc>
          <w:tcPr>
            <w:tcW w:w="1133" w:type="pct"/>
            <w:tcBorders>
              <w:top w:val="nil"/>
              <w:bottom w:val="nil"/>
            </w:tcBorders>
          </w:tcPr>
          <w:p w14:paraId="3C876AF2"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054F3CFE" w14:textId="77777777" w:rsidTr="009D3EBA">
        <w:trPr>
          <w:trHeight w:val="389"/>
        </w:trPr>
        <w:tc>
          <w:tcPr>
            <w:tcW w:w="323" w:type="pct"/>
            <w:tcBorders>
              <w:top w:val="nil"/>
              <w:bottom w:val="nil"/>
            </w:tcBorders>
          </w:tcPr>
          <w:p w14:paraId="59CFB8B6"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Mr</w:t>
            </w:r>
          </w:p>
        </w:tc>
        <w:tc>
          <w:tcPr>
            <w:tcW w:w="1249" w:type="pct"/>
            <w:tcBorders>
              <w:top w:val="nil"/>
              <w:bottom w:val="nil"/>
            </w:tcBorders>
          </w:tcPr>
          <w:p w14:paraId="10EDF2A4"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Andre Beegte</w:t>
            </w:r>
          </w:p>
        </w:tc>
        <w:tc>
          <w:tcPr>
            <w:tcW w:w="2295" w:type="pct"/>
            <w:gridSpan w:val="2"/>
            <w:tcBorders>
              <w:top w:val="nil"/>
              <w:bottom w:val="nil"/>
            </w:tcBorders>
          </w:tcPr>
          <w:p w14:paraId="13822CDC"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Implementation Manager – Wetlands: Department of Forestry, Fisheries, and the Environment</w:t>
            </w:r>
          </w:p>
        </w:tc>
        <w:tc>
          <w:tcPr>
            <w:tcW w:w="1133" w:type="pct"/>
            <w:tcBorders>
              <w:top w:val="nil"/>
              <w:bottom w:val="nil"/>
            </w:tcBorders>
          </w:tcPr>
          <w:p w14:paraId="03FFBF01"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7A597199" w14:textId="77777777" w:rsidTr="009D3EBA">
        <w:trPr>
          <w:trHeight w:val="389"/>
        </w:trPr>
        <w:tc>
          <w:tcPr>
            <w:tcW w:w="323" w:type="pct"/>
            <w:tcBorders>
              <w:top w:val="nil"/>
              <w:bottom w:val="nil"/>
            </w:tcBorders>
          </w:tcPr>
          <w:p w14:paraId="4BE39585"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Ms</w:t>
            </w:r>
          </w:p>
        </w:tc>
        <w:tc>
          <w:tcPr>
            <w:tcW w:w="1249" w:type="pct"/>
            <w:tcBorders>
              <w:top w:val="nil"/>
              <w:bottom w:val="nil"/>
            </w:tcBorders>
          </w:tcPr>
          <w:p w14:paraId="74EBE076"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Debbie Muir</w:t>
            </w:r>
          </w:p>
        </w:tc>
        <w:tc>
          <w:tcPr>
            <w:tcW w:w="2295" w:type="pct"/>
            <w:gridSpan w:val="2"/>
            <w:tcBorders>
              <w:top w:val="nil"/>
              <w:bottom w:val="nil"/>
            </w:tcBorders>
          </w:tcPr>
          <w:p w14:paraId="180F0435"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Biodiversity Officer Control: Department of Forestry, Fisheries, and the Environment</w:t>
            </w:r>
          </w:p>
        </w:tc>
        <w:tc>
          <w:tcPr>
            <w:tcW w:w="1133" w:type="pct"/>
            <w:tcBorders>
              <w:top w:val="nil"/>
              <w:bottom w:val="nil"/>
            </w:tcBorders>
          </w:tcPr>
          <w:p w14:paraId="13212A1E"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5967D68B" w14:textId="77777777" w:rsidTr="009D3EBA">
        <w:trPr>
          <w:trHeight w:val="389"/>
        </w:trPr>
        <w:tc>
          <w:tcPr>
            <w:tcW w:w="323" w:type="pct"/>
            <w:tcBorders>
              <w:top w:val="nil"/>
              <w:bottom w:val="nil"/>
            </w:tcBorders>
          </w:tcPr>
          <w:p w14:paraId="5467FD55"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Ms </w:t>
            </w:r>
          </w:p>
        </w:tc>
        <w:tc>
          <w:tcPr>
            <w:tcW w:w="1249" w:type="pct"/>
            <w:tcBorders>
              <w:top w:val="nil"/>
              <w:bottom w:val="nil"/>
            </w:tcBorders>
          </w:tcPr>
          <w:p w14:paraId="346E7E5F"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Kate Snaddon</w:t>
            </w:r>
          </w:p>
        </w:tc>
        <w:tc>
          <w:tcPr>
            <w:tcW w:w="2295" w:type="pct"/>
            <w:gridSpan w:val="2"/>
            <w:tcBorders>
              <w:top w:val="nil"/>
              <w:bottom w:val="nil"/>
            </w:tcBorders>
          </w:tcPr>
          <w:p w14:paraId="0DF2C9D9"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Consultant: Freshwater Consulting</w:t>
            </w:r>
          </w:p>
        </w:tc>
        <w:tc>
          <w:tcPr>
            <w:tcW w:w="1133" w:type="pct"/>
            <w:tcBorders>
              <w:top w:val="nil"/>
              <w:bottom w:val="nil"/>
            </w:tcBorders>
          </w:tcPr>
          <w:p w14:paraId="36363A50"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1BBF0EA8" w14:textId="77777777" w:rsidTr="009D3EBA">
        <w:trPr>
          <w:trHeight w:val="389"/>
        </w:trPr>
        <w:tc>
          <w:tcPr>
            <w:tcW w:w="323" w:type="pct"/>
            <w:tcBorders>
              <w:top w:val="nil"/>
              <w:bottom w:val="nil"/>
            </w:tcBorders>
          </w:tcPr>
          <w:p w14:paraId="7F9E7745"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Dr </w:t>
            </w:r>
          </w:p>
        </w:tc>
        <w:tc>
          <w:tcPr>
            <w:tcW w:w="1249" w:type="pct"/>
            <w:tcBorders>
              <w:top w:val="nil"/>
              <w:bottom w:val="nil"/>
            </w:tcBorders>
          </w:tcPr>
          <w:p w14:paraId="7D529E07"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Yolandi Schoeman</w:t>
            </w:r>
          </w:p>
        </w:tc>
        <w:tc>
          <w:tcPr>
            <w:tcW w:w="2295" w:type="pct"/>
            <w:gridSpan w:val="2"/>
            <w:tcBorders>
              <w:top w:val="nil"/>
              <w:bottom w:val="nil"/>
            </w:tcBorders>
          </w:tcPr>
          <w:p w14:paraId="65857E6F"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Postdoctoral Scientist and Ecological Engineer: University of the Free State</w:t>
            </w:r>
          </w:p>
        </w:tc>
        <w:tc>
          <w:tcPr>
            <w:tcW w:w="1133" w:type="pct"/>
            <w:tcBorders>
              <w:top w:val="nil"/>
              <w:bottom w:val="nil"/>
            </w:tcBorders>
          </w:tcPr>
          <w:p w14:paraId="4D5046F5"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0B6DA863" w14:textId="77777777" w:rsidTr="009D3EBA">
        <w:trPr>
          <w:trHeight w:val="389"/>
        </w:trPr>
        <w:tc>
          <w:tcPr>
            <w:tcW w:w="323" w:type="pct"/>
            <w:tcBorders>
              <w:top w:val="nil"/>
              <w:bottom w:val="nil"/>
            </w:tcBorders>
          </w:tcPr>
          <w:p w14:paraId="0BA1FADB"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Dr </w:t>
            </w:r>
          </w:p>
        </w:tc>
        <w:tc>
          <w:tcPr>
            <w:tcW w:w="1249" w:type="pct"/>
            <w:tcBorders>
              <w:top w:val="nil"/>
              <w:bottom w:val="nil"/>
            </w:tcBorders>
          </w:tcPr>
          <w:p w14:paraId="60216365"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Chantel Petersen</w:t>
            </w:r>
          </w:p>
        </w:tc>
        <w:tc>
          <w:tcPr>
            <w:tcW w:w="2295" w:type="pct"/>
            <w:gridSpan w:val="2"/>
            <w:tcBorders>
              <w:top w:val="nil"/>
              <w:bottom w:val="nil"/>
            </w:tcBorders>
          </w:tcPr>
          <w:p w14:paraId="7BEF1099"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Professional Officer: City of Cape Town</w:t>
            </w:r>
          </w:p>
        </w:tc>
        <w:tc>
          <w:tcPr>
            <w:tcW w:w="1133" w:type="pct"/>
            <w:tcBorders>
              <w:top w:val="nil"/>
              <w:bottom w:val="nil"/>
            </w:tcBorders>
          </w:tcPr>
          <w:p w14:paraId="1D5CC7E7"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223FBB8B" w14:textId="77777777" w:rsidTr="009D3EBA">
        <w:trPr>
          <w:trHeight w:val="389"/>
        </w:trPr>
        <w:tc>
          <w:tcPr>
            <w:tcW w:w="323" w:type="pct"/>
            <w:tcBorders>
              <w:top w:val="nil"/>
              <w:bottom w:val="nil"/>
            </w:tcBorders>
          </w:tcPr>
          <w:p w14:paraId="08E18BAD"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Dr </w:t>
            </w:r>
          </w:p>
        </w:tc>
        <w:tc>
          <w:tcPr>
            <w:tcW w:w="1249" w:type="pct"/>
            <w:tcBorders>
              <w:top w:val="nil"/>
              <w:bottom w:val="nil"/>
            </w:tcBorders>
          </w:tcPr>
          <w:p w14:paraId="4FB817AE"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Vhahangwele Masindi</w:t>
            </w:r>
          </w:p>
        </w:tc>
        <w:tc>
          <w:tcPr>
            <w:tcW w:w="2295" w:type="pct"/>
            <w:gridSpan w:val="2"/>
            <w:tcBorders>
              <w:top w:val="nil"/>
              <w:bottom w:val="nil"/>
            </w:tcBorders>
          </w:tcPr>
          <w:p w14:paraId="64715203"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Research and Development Manager: Magalies Water</w:t>
            </w:r>
          </w:p>
        </w:tc>
        <w:tc>
          <w:tcPr>
            <w:tcW w:w="1133" w:type="pct"/>
            <w:tcBorders>
              <w:top w:val="nil"/>
              <w:bottom w:val="nil"/>
            </w:tcBorders>
          </w:tcPr>
          <w:p w14:paraId="6A643B31"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2A8E689E" w14:textId="77777777" w:rsidTr="009D3EBA">
        <w:trPr>
          <w:trHeight w:val="389"/>
        </w:trPr>
        <w:tc>
          <w:tcPr>
            <w:tcW w:w="323" w:type="pct"/>
            <w:tcBorders>
              <w:top w:val="nil"/>
              <w:bottom w:val="nil"/>
            </w:tcBorders>
          </w:tcPr>
          <w:p w14:paraId="020A76D3"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Ms </w:t>
            </w:r>
          </w:p>
        </w:tc>
        <w:tc>
          <w:tcPr>
            <w:tcW w:w="1249" w:type="pct"/>
            <w:tcBorders>
              <w:top w:val="nil"/>
              <w:bottom w:val="nil"/>
            </w:tcBorders>
          </w:tcPr>
          <w:p w14:paraId="667D4063"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Kim Hodgson</w:t>
            </w:r>
          </w:p>
        </w:tc>
        <w:tc>
          <w:tcPr>
            <w:tcW w:w="2295" w:type="pct"/>
            <w:gridSpan w:val="2"/>
            <w:tcBorders>
              <w:top w:val="nil"/>
              <w:bottom w:val="nil"/>
            </w:tcBorders>
          </w:tcPr>
          <w:p w14:paraId="6E1BF799"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Scientist – Water Quality Management: Umgeni Water</w:t>
            </w:r>
          </w:p>
        </w:tc>
        <w:tc>
          <w:tcPr>
            <w:tcW w:w="1133" w:type="pct"/>
            <w:tcBorders>
              <w:top w:val="nil"/>
              <w:bottom w:val="nil"/>
            </w:tcBorders>
          </w:tcPr>
          <w:p w14:paraId="41F68D10"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46E25DB5" w14:textId="77777777" w:rsidTr="009D3EBA">
        <w:trPr>
          <w:trHeight w:val="389"/>
        </w:trPr>
        <w:tc>
          <w:tcPr>
            <w:tcW w:w="323" w:type="pct"/>
            <w:tcBorders>
              <w:top w:val="nil"/>
              <w:bottom w:val="nil"/>
            </w:tcBorders>
          </w:tcPr>
          <w:p w14:paraId="34504C04"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Ms </w:t>
            </w:r>
          </w:p>
        </w:tc>
        <w:tc>
          <w:tcPr>
            <w:tcW w:w="1249" w:type="pct"/>
            <w:tcBorders>
              <w:top w:val="nil"/>
              <w:bottom w:val="nil"/>
            </w:tcBorders>
          </w:tcPr>
          <w:p w14:paraId="07810E66"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Lilian Siwelane</w:t>
            </w:r>
          </w:p>
        </w:tc>
        <w:tc>
          <w:tcPr>
            <w:tcW w:w="2295" w:type="pct"/>
            <w:gridSpan w:val="2"/>
            <w:tcBorders>
              <w:top w:val="nil"/>
              <w:bottom w:val="nil"/>
            </w:tcBorders>
          </w:tcPr>
          <w:p w14:paraId="7D120377"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Control Environmental Officer: DWS: </w:t>
            </w:r>
            <w:proofErr w:type="gramStart"/>
            <w:r w:rsidRPr="002B7D92">
              <w:rPr>
                <w:rFonts w:eastAsia="Times New Roman" w:cstheme="minorHAnsi"/>
                <w:bCs/>
                <w:color w:val="404040"/>
                <w:sz w:val="18"/>
                <w:szCs w:val="18"/>
                <w:lang w:val="en-GB" w:eastAsia="en-GB"/>
              </w:rPr>
              <w:t>North West</w:t>
            </w:r>
            <w:proofErr w:type="gramEnd"/>
            <w:r w:rsidRPr="002B7D92">
              <w:rPr>
                <w:rFonts w:eastAsia="Times New Roman" w:cstheme="minorHAnsi"/>
                <w:bCs/>
                <w:color w:val="404040"/>
                <w:sz w:val="18"/>
                <w:szCs w:val="18"/>
                <w:lang w:val="en-GB" w:eastAsia="en-GB"/>
              </w:rPr>
              <w:t>, Institutional Management</w:t>
            </w:r>
          </w:p>
        </w:tc>
        <w:tc>
          <w:tcPr>
            <w:tcW w:w="1133" w:type="pct"/>
            <w:tcBorders>
              <w:top w:val="nil"/>
              <w:bottom w:val="nil"/>
            </w:tcBorders>
          </w:tcPr>
          <w:p w14:paraId="371BF713"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038191D2" w14:textId="77777777" w:rsidTr="009D3EBA">
        <w:trPr>
          <w:trHeight w:val="389"/>
        </w:trPr>
        <w:tc>
          <w:tcPr>
            <w:tcW w:w="323" w:type="pct"/>
            <w:tcBorders>
              <w:top w:val="nil"/>
              <w:bottom w:val="nil"/>
            </w:tcBorders>
          </w:tcPr>
          <w:p w14:paraId="7531BF5E"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Mr </w:t>
            </w:r>
          </w:p>
        </w:tc>
        <w:tc>
          <w:tcPr>
            <w:tcW w:w="1249" w:type="pct"/>
            <w:tcBorders>
              <w:top w:val="nil"/>
              <w:bottom w:val="nil"/>
            </w:tcBorders>
          </w:tcPr>
          <w:p w14:paraId="10877874"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Mashudu Rafundisani</w:t>
            </w:r>
          </w:p>
        </w:tc>
        <w:tc>
          <w:tcPr>
            <w:tcW w:w="2295" w:type="pct"/>
            <w:gridSpan w:val="2"/>
            <w:tcBorders>
              <w:top w:val="nil"/>
              <w:bottom w:val="nil"/>
            </w:tcBorders>
          </w:tcPr>
          <w:p w14:paraId="3824C4FF"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Specialist - Catchment Management: City of Johannesburg Municipality</w:t>
            </w:r>
          </w:p>
        </w:tc>
        <w:tc>
          <w:tcPr>
            <w:tcW w:w="1133" w:type="pct"/>
            <w:tcBorders>
              <w:top w:val="nil"/>
              <w:bottom w:val="nil"/>
            </w:tcBorders>
          </w:tcPr>
          <w:p w14:paraId="75A62FB8"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6541C4BE" w14:textId="77777777" w:rsidTr="009D3EBA">
        <w:trPr>
          <w:trHeight w:val="389"/>
        </w:trPr>
        <w:tc>
          <w:tcPr>
            <w:tcW w:w="323" w:type="pct"/>
            <w:tcBorders>
              <w:top w:val="nil"/>
              <w:bottom w:val="nil"/>
            </w:tcBorders>
          </w:tcPr>
          <w:p w14:paraId="1CC3CF07"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Ms</w:t>
            </w:r>
          </w:p>
        </w:tc>
        <w:tc>
          <w:tcPr>
            <w:tcW w:w="1249" w:type="pct"/>
            <w:tcBorders>
              <w:top w:val="nil"/>
              <w:bottom w:val="nil"/>
            </w:tcBorders>
          </w:tcPr>
          <w:p w14:paraId="1EE9F9B1"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Mpho Zwane</w:t>
            </w:r>
          </w:p>
        </w:tc>
        <w:tc>
          <w:tcPr>
            <w:tcW w:w="2295" w:type="pct"/>
            <w:gridSpan w:val="2"/>
            <w:tcBorders>
              <w:top w:val="nil"/>
              <w:bottom w:val="nil"/>
            </w:tcBorders>
          </w:tcPr>
          <w:p w14:paraId="111CACFB"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Specialist - Water Quality Management: City of Johannesburg Municipality</w:t>
            </w:r>
          </w:p>
        </w:tc>
        <w:tc>
          <w:tcPr>
            <w:tcW w:w="1133" w:type="pct"/>
            <w:tcBorders>
              <w:top w:val="nil"/>
              <w:bottom w:val="nil"/>
            </w:tcBorders>
          </w:tcPr>
          <w:p w14:paraId="1424DD12"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5441B693" w14:textId="77777777" w:rsidTr="009D3EBA">
        <w:trPr>
          <w:trHeight w:val="389"/>
        </w:trPr>
        <w:tc>
          <w:tcPr>
            <w:tcW w:w="323" w:type="pct"/>
            <w:tcBorders>
              <w:top w:val="nil"/>
              <w:bottom w:val="nil"/>
            </w:tcBorders>
          </w:tcPr>
          <w:p w14:paraId="2725989F"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Ms </w:t>
            </w:r>
          </w:p>
        </w:tc>
        <w:tc>
          <w:tcPr>
            <w:tcW w:w="1249" w:type="pct"/>
            <w:tcBorders>
              <w:top w:val="nil"/>
              <w:bottom w:val="nil"/>
            </w:tcBorders>
          </w:tcPr>
          <w:p w14:paraId="685CDF4E"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Esmeralda Ramburran</w:t>
            </w:r>
          </w:p>
        </w:tc>
        <w:tc>
          <w:tcPr>
            <w:tcW w:w="2295" w:type="pct"/>
            <w:gridSpan w:val="2"/>
            <w:tcBorders>
              <w:top w:val="nil"/>
              <w:bottom w:val="nil"/>
            </w:tcBorders>
          </w:tcPr>
          <w:p w14:paraId="4DEFA17B"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Deputy Director - Operational Support and Planning: Department of Forestry Fisheries and the Environment</w:t>
            </w:r>
          </w:p>
        </w:tc>
        <w:tc>
          <w:tcPr>
            <w:tcW w:w="1133" w:type="pct"/>
            <w:tcBorders>
              <w:top w:val="nil"/>
              <w:bottom w:val="nil"/>
            </w:tcBorders>
          </w:tcPr>
          <w:p w14:paraId="7D12C5F8"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48CC8730" w14:textId="77777777" w:rsidTr="009D3EBA">
        <w:trPr>
          <w:trHeight w:val="389"/>
        </w:trPr>
        <w:tc>
          <w:tcPr>
            <w:tcW w:w="323" w:type="pct"/>
            <w:tcBorders>
              <w:top w:val="nil"/>
              <w:bottom w:val="nil"/>
            </w:tcBorders>
          </w:tcPr>
          <w:p w14:paraId="78060C6D"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Mr </w:t>
            </w:r>
          </w:p>
        </w:tc>
        <w:tc>
          <w:tcPr>
            <w:tcW w:w="1249" w:type="pct"/>
            <w:tcBorders>
              <w:top w:val="nil"/>
              <w:bottom w:val="nil"/>
            </w:tcBorders>
          </w:tcPr>
          <w:p w14:paraId="1B17A870"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Norman Nokeri</w:t>
            </w:r>
          </w:p>
        </w:tc>
        <w:tc>
          <w:tcPr>
            <w:tcW w:w="2295" w:type="pct"/>
            <w:gridSpan w:val="2"/>
            <w:tcBorders>
              <w:top w:val="nil"/>
              <w:bottom w:val="nil"/>
            </w:tcBorders>
          </w:tcPr>
          <w:p w14:paraId="75A58775"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Manager - Strategy and Planning: Lepelle Northern Water</w:t>
            </w:r>
          </w:p>
        </w:tc>
        <w:tc>
          <w:tcPr>
            <w:tcW w:w="1133" w:type="pct"/>
            <w:tcBorders>
              <w:top w:val="nil"/>
              <w:bottom w:val="nil"/>
            </w:tcBorders>
          </w:tcPr>
          <w:p w14:paraId="6A4A8B3D"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5ACB3947" w14:textId="77777777" w:rsidTr="009D3EBA">
        <w:trPr>
          <w:trHeight w:val="389"/>
        </w:trPr>
        <w:tc>
          <w:tcPr>
            <w:tcW w:w="323" w:type="pct"/>
            <w:tcBorders>
              <w:top w:val="nil"/>
              <w:bottom w:val="nil"/>
            </w:tcBorders>
          </w:tcPr>
          <w:p w14:paraId="696B2915"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Mr</w:t>
            </w:r>
          </w:p>
        </w:tc>
        <w:tc>
          <w:tcPr>
            <w:tcW w:w="1249" w:type="pct"/>
            <w:tcBorders>
              <w:top w:val="nil"/>
              <w:bottom w:val="nil"/>
            </w:tcBorders>
          </w:tcPr>
          <w:p w14:paraId="4F13F301"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Pule Makena</w:t>
            </w:r>
          </w:p>
        </w:tc>
        <w:tc>
          <w:tcPr>
            <w:tcW w:w="2295" w:type="pct"/>
            <w:gridSpan w:val="2"/>
            <w:tcBorders>
              <w:top w:val="nil"/>
              <w:bottom w:val="nil"/>
            </w:tcBorders>
          </w:tcPr>
          <w:p w14:paraId="4B5E482D"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Specialist - Catchment Management: City of Ekurhuleni Metropolitan Municipality</w:t>
            </w:r>
          </w:p>
        </w:tc>
        <w:tc>
          <w:tcPr>
            <w:tcW w:w="1133" w:type="pct"/>
            <w:tcBorders>
              <w:top w:val="nil"/>
              <w:bottom w:val="nil"/>
            </w:tcBorders>
          </w:tcPr>
          <w:p w14:paraId="7B03C5E1"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6BB28769" w14:textId="77777777" w:rsidTr="009D3EBA">
        <w:trPr>
          <w:trHeight w:val="389"/>
        </w:trPr>
        <w:tc>
          <w:tcPr>
            <w:tcW w:w="323" w:type="pct"/>
            <w:tcBorders>
              <w:top w:val="nil"/>
              <w:bottom w:val="nil"/>
            </w:tcBorders>
          </w:tcPr>
          <w:p w14:paraId="41615267"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Mr </w:t>
            </w:r>
          </w:p>
        </w:tc>
        <w:tc>
          <w:tcPr>
            <w:tcW w:w="1249" w:type="pct"/>
            <w:tcBorders>
              <w:top w:val="nil"/>
              <w:bottom w:val="nil"/>
            </w:tcBorders>
          </w:tcPr>
          <w:p w14:paraId="4DA30BB0"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Reveck Hariram</w:t>
            </w:r>
          </w:p>
        </w:tc>
        <w:tc>
          <w:tcPr>
            <w:tcW w:w="2295" w:type="pct"/>
            <w:gridSpan w:val="2"/>
            <w:tcBorders>
              <w:top w:val="nil"/>
              <w:bottom w:val="nil"/>
            </w:tcBorders>
          </w:tcPr>
          <w:p w14:paraId="030449B7"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Water Quality Advisor: Rand Water</w:t>
            </w:r>
          </w:p>
        </w:tc>
        <w:tc>
          <w:tcPr>
            <w:tcW w:w="1133" w:type="pct"/>
            <w:tcBorders>
              <w:top w:val="nil"/>
              <w:bottom w:val="nil"/>
            </w:tcBorders>
          </w:tcPr>
          <w:p w14:paraId="568C9EBC"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63537DD6" w14:textId="77777777" w:rsidTr="009D3EBA">
        <w:trPr>
          <w:trHeight w:val="389"/>
        </w:trPr>
        <w:tc>
          <w:tcPr>
            <w:tcW w:w="323" w:type="pct"/>
            <w:tcBorders>
              <w:top w:val="nil"/>
              <w:bottom w:val="nil"/>
            </w:tcBorders>
          </w:tcPr>
          <w:p w14:paraId="3B01B451"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Mr </w:t>
            </w:r>
          </w:p>
        </w:tc>
        <w:tc>
          <w:tcPr>
            <w:tcW w:w="1249" w:type="pct"/>
            <w:tcBorders>
              <w:top w:val="nil"/>
              <w:bottom w:val="nil"/>
            </w:tcBorders>
          </w:tcPr>
          <w:p w14:paraId="4B6F53ED"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Theolin Naidoo</w:t>
            </w:r>
          </w:p>
        </w:tc>
        <w:tc>
          <w:tcPr>
            <w:tcW w:w="2295" w:type="pct"/>
            <w:gridSpan w:val="2"/>
            <w:tcBorders>
              <w:top w:val="nil"/>
              <w:bottom w:val="nil"/>
            </w:tcBorders>
          </w:tcPr>
          <w:p w14:paraId="08F39666"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Scientist: Institute of Natural Resources NPC</w:t>
            </w:r>
          </w:p>
        </w:tc>
        <w:tc>
          <w:tcPr>
            <w:tcW w:w="1133" w:type="pct"/>
            <w:tcBorders>
              <w:top w:val="nil"/>
              <w:bottom w:val="nil"/>
            </w:tcBorders>
          </w:tcPr>
          <w:p w14:paraId="03DD7EBB"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7534882C" w14:textId="77777777" w:rsidTr="009D3EBA">
        <w:trPr>
          <w:trHeight w:val="389"/>
        </w:trPr>
        <w:tc>
          <w:tcPr>
            <w:tcW w:w="323" w:type="pct"/>
            <w:tcBorders>
              <w:top w:val="nil"/>
              <w:bottom w:val="nil"/>
            </w:tcBorders>
          </w:tcPr>
          <w:p w14:paraId="150F5389"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Mr</w:t>
            </w:r>
          </w:p>
        </w:tc>
        <w:tc>
          <w:tcPr>
            <w:tcW w:w="1249" w:type="pct"/>
            <w:tcBorders>
              <w:top w:val="nil"/>
              <w:bottom w:val="nil"/>
            </w:tcBorders>
          </w:tcPr>
          <w:p w14:paraId="08046B9D"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Wiseman Ndlala</w:t>
            </w:r>
          </w:p>
        </w:tc>
        <w:tc>
          <w:tcPr>
            <w:tcW w:w="2295" w:type="pct"/>
            <w:gridSpan w:val="2"/>
            <w:tcBorders>
              <w:top w:val="nil"/>
              <w:bottom w:val="nil"/>
            </w:tcBorders>
          </w:tcPr>
          <w:p w14:paraId="2CA12C65"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Specialist - Water Quality and Catchment Management: City of Johannesburg</w:t>
            </w:r>
          </w:p>
        </w:tc>
        <w:tc>
          <w:tcPr>
            <w:tcW w:w="1133" w:type="pct"/>
            <w:tcBorders>
              <w:top w:val="nil"/>
              <w:bottom w:val="nil"/>
            </w:tcBorders>
          </w:tcPr>
          <w:p w14:paraId="3E30E7AC"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CD7BCA" w:rsidRPr="002B7D92" w14:paraId="483B54AA" w14:textId="77777777" w:rsidTr="009D3EBA">
        <w:trPr>
          <w:trHeight w:val="389"/>
        </w:trPr>
        <w:tc>
          <w:tcPr>
            <w:tcW w:w="323" w:type="pct"/>
            <w:tcBorders>
              <w:top w:val="nil"/>
              <w:bottom w:val="nil"/>
            </w:tcBorders>
          </w:tcPr>
          <w:p w14:paraId="7B590641"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 xml:space="preserve">Mr </w:t>
            </w:r>
          </w:p>
        </w:tc>
        <w:tc>
          <w:tcPr>
            <w:tcW w:w="1249" w:type="pct"/>
            <w:tcBorders>
              <w:top w:val="nil"/>
              <w:bottom w:val="nil"/>
            </w:tcBorders>
          </w:tcPr>
          <w:p w14:paraId="2151D8A3"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Roger Bills</w:t>
            </w:r>
          </w:p>
        </w:tc>
        <w:tc>
          <w:tcPr>
            <w:tcW w:w="2295" w:type="pct"/>
            <w:gridSpan w:val="2"/>
            <w:tcBorders>
              <w:top w:val="nil"/>
              <w:bottom w:val="nil"/>
            </w:tcBorders>
          </w:tcPr>
          <w:p w14:paraId="5BF0A3C7" w14:textId="77777777" w:rsidR="00CD7BCA" w:rsidRPr="002B7D92" w:rsidRDefault="00CD7BCA" w:rsidP="00CD7BCA">
            <w:pPr>
              <w:spacing w:after="0" w:line="0" w:lineRule="atLeast"/>
              <w:jc w:val="lef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Senior Curator: South African Institute for Aquatic Biodiversity (SAIAB)</w:t>
            </w:r>
          </w:p>
        </w:tc>
        <w:tc>
          <w:tcPr>
            <w:tcW w:w="1133" w:type="pct"/>
            <w:tcBorders>
              <w:top w:val="nil"/>
              <w:bottom w:val="nil"/>
            </w:tcBorders>
          </w:tcPr>
          <w:p w14:paraId="39C7FCD5" w14:textId="77777777" w:rsidR="00CD7BCA" w:rsidRPr="002B7D92" w:rsidRDefault="00CD7BCA" w:rsidP="00CD7BCA">
            <w:pPr>
              <w:spacing w:after="0" w:line="0" w:lineRule="atLeast"/>
              <w:jc w:val="right"/>
              <w:rPr>
                <w:rFonts w:eastAsia="Times New Roman" w:cstheme="minorHAnsi"/>
                <w:bCs/>
                <w:color w:val="404040"/>
                <w:sz w:val="18"/>
                <w:szCs w:val="18"/>
                <w:lang w:val="en-GB" w:eastAsia="en-GB"/>
              </w:rPr>
            </w:pPr>
            <w:r w:rsidRPr="002B7D92">
              <w:rPr>
                <w:rFonts w:eastAsia="Times New Roman" w:cstheme="minorHAnsi"/>
                <w:bCs/>
                <w:color w:val="404040"/>
                <w:sz w:val="18"/>
                <w:szCs w:val="18"/>
                <w:lang w:val="en-GB" w:eastAsia="en-GB"/>
              </w:rPr>
              <w:t>Member</w:t>
            </w:r>
          </w:p>
        </w:tc>
      </w:tr>
      <w:tr w:rsidR="003955F6" w:rsidRPr="002B7D92" w14:paraId="0AE77A87" w14:textId="77777777" w:rsidTr="009D3EBA">
        <w:trPr>
          <w:trHeight w:val="389"/>
        </w:trPr>
        <w:tc>
          <w:tcPr>
            <w:tcW w:w="323" w:type="pct"/>
            <w:tcBorders>
              <w:top w:val="nil"/>
              <w:bottom w:val="nil"/>
            </w:tcBorders>
          </w:tcPr>
          <w:p w14:paraId="5AD84058" w14:textId="639C6757"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Mr </w:t>
            </w:r>
          </w:p>
        </w:tc>
        <w:tc>
          <w:tcPr>
            <w:tcW w:w="1249" w:type="pct"/>
            <w:tcBorders>
              <w:top w:val="nil"/>
              <w:bottom w:val="nil"/>
            </w:tcBorders>
          </w:tcPr>
          <w:p w14:paraId="35294BFB" w14:textId="023570C4"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Fazel Sheriff</w:t>
            </w:r>
          </w:p>
        </w:tc>
        <w:tc>
          <w:tcPr>
            <w:tcW w:w="2295" w:type="pct"/>
            <w:gridSpan w:val="2"/>
            <w:tcBorders>
              <w:top w:val="nil"/>
              <w:bottom w:val="nil"/>
            </w:tcBorders>
          </w:tcPr>
          <w:p w14:paraId="0C54B820" w14:textId="5733C1DB"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Chief Engineer: Municipal Infrastructure Support Agent</w:t>
            </w:r>
          </w:p>
        </w:tc>
        <w:tc>
          <w:tcPr>
            <w:tcW w:w="1133" w:type="pct"/>
            <w:tcBorders>
              <w:top w:val="nil"/>
              <w:bottom w:val="nil"/>
            </w:tcBorders>
          </w:tcPr>
          <w:p w14:paraId="2928523B" w14:textId="77A0C04E"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5D57D941" w14:textId="77777777" w:rsidTr="009D3EBA">
        <w:trPr>
          <w:trHeight w:val="389"/>
        </w:trPr>
        <w:tc>
          <w:tcPr>
            <w:tcW w:w="323" w:type="pct"/>
            <w:tcBorders>
              <w:top w:val="nil"/>
              <w:bottom w:val="nil"/>
            </w:tcBorders>
          </w:tcPr>
          <w:p w14:paraId="1E0C49A3" w14:textId="6CFE67B2"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lastRenderedPageBreak/>
              <w:t xml:space="preserve">Mr </w:t>
            </w:r>
          </w:p>
        </w:tc>
        <w:tc>
          <w:tcPr>
            <w:tcW w:w="1249" w:type="pct"/>
            <w:tcBorders>
              <w:top w:val="nil"/>
              <w:bottom w:val="nil"/>
            </w:tcBorders>
          </w:tcPr>
          <w:p w14:paraId="5871C0BD" w14:textId="76DCFF23"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Themba Dladla</w:t>
            </w:r>
          </w:p>
        </w:tc>
        <w:tc>
          <w:tcPr>
            <w:tcW w:w="2295" w:type="pct"/>
            <w:gridSpan w:val="2"/>
            <w:tcBorders>
              <w:top w:val="nil"/>
              <w:bottom w:val="nil"/>
            </w:tcBorders>
          </w:tcPr>
          <w:p w14:paraId="1EFBFA4A" w14:textId="1734DC13"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Provincial Programme Manager: Municipal Infrastructure Support Agent</w:t>
            </w:r>
          </w:p>
        </w:tc>
        <w:tc>
          <w:tcPr>
            <w:tcW w:w="1133" w:type="pct"/>
            <w:tcBorders>
              <w:top w:val="nil"/>
              <w:bottom w:val="nil"/>
            </w:tcBorders>
          </w:tcPr>
          <w:p w14:paraId="43BDA460" w14:textId="61EB9034"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1DE9F43B" w14:textId="77777777" w:rsidTr="009D3EBA">
        <w:trPr>
          <w:trHeight w:val="389"/>
        </w:trPr>
        <w:tc>
          <w:tcPr>
            <w:tcW w:w="323" w:type="pct"/>
            <w:tcBorders>
              <w:top w:val="nil"/>
              <w:bottom w:val="nil"/>
            </w:tcBorders>
          </w:tcPr>
          <w:p w14:paraId="55DA5DC1" w14:textId="250809C9"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Dr </w:t>
            </w:r>
          </w:p>
        </w:tc>
        <w:tc>
          <w:tcPr>
            <w:tcW w:w="1249" w:type="pct"/>
            <w:tcBorders>
              <w:top w:val="nil"/>
              <w:bottom w:val="nil"/>
            </w:tcBorders>
          </w:tcPr>
          <w:p w14:paraId="354BABBA" w14:textId="406C3744"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Kobus Du Plessis</w:t>
            </w:r>
          </w:p>
        </w:tc>
        <w:tc>
          <w:tcPr>
            <w:tcW w:w="2295" w:type="pct"/>
            <w:gridSpan w:val="2"/>
            <w:tcBorders>
              <w:top w:val="nil"/>
              <w:bottom w:val="nil"/>
            </w:tcBorders>
          </w:tcPr>
          <w:p w14:paraId="3307C6A7" w14:textId="1290FDFA"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Managing Director: Envirokonsult Scientific Services (Pty) Ltd</w:t>
            </w:r>
          </w:p>
        </w:tc>
        <w:tc>
          <w:tcPr>
            <w:tcW w:w="1133" w:type="pct"/>
            <w:tcBorders>
              <w:top w:val="nil"/>
              <w:bottom w:val="nil"/>
            </w:tcBorders>
          </w:tcPr>
          <w:p w14:paraId="4C5CC477" w14:textId="5F6C243A"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7D5A3E3D" w14:textId="77777777" w:rsidTr="009D3EBA">
        <w:trPr>
          <w:trHeight w:val="389"/>
        </w:trPr>
        <w:tc>
          <w:tcPr>
            <w:tcW w:w="323" w:type="pct"/>
            <w:tcBorders>
              <w:top w:val="nil"/>
              <w:bottom w:val="nil"/>
            </w:tcBorders>
          </w:tcPr>
          <w:p w14:paraId="334B3D99" w14:textId="52B6BF0E"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Ms </w:t>
            </w:r>
          </w:p>
        </w:tc>
        <w:tc>
          <w:tcPr>
            <w:tcW w:w="1249" w:type="pct"/>
            <w:tcBorders>
              <w:top w:val="nil"/>
              <w:bottom w:val="nil"/>
            </w:tcBorders>
          </w:tcPr>
          <w:p w14:paraId="6886D8F7" w14:textId="47CC4AD6"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Mulala Sundani</w:t>
            </w:r>
          </w:p>
        </w:tc>
        <w:tc>
          <w:tcPr>
            <w:tcW w:w="2295" w:type="pct"/>
            <w:gridSpan w:val="2"/>
            <w:tcBorders>
              <w:top w:val="nil"/>
              <w:bottom w:val="nil"/>
            </w:tcBorders>
          </w:tcPr>
          <w:p w14:paraId="183E7963" w14:textId="035FC9EA"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Environmental Impact Management: Department of Forestry, Fisheries, and the Environment (DFFE)</w:t>
            </w:r>
          </w:p>
        </w:tc>
        <w:tc>
          <w:tcPr>
            <w:tcW w:w="1133" w:type="pct"/>
            <w:tcBorders>
              <w:top w:val="nil"/>
              <w:bottom w:val="nil"/>
            </w:tcBorders>
          </w:tcPr>
          <w:p w14:paraId="2FC395E5" w14:textId="0CD1C524"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4A5927ED" w14:textId="77777777" w:rsidTr="009D3EBA">
        <w:trPr>
          <w:trHeight w:val="389"/>
        </w:trPr>
        <w:tc>
          <w:tcPr>
            <w:tcW w:w="323" w:type="pct"/>
            <w:tcBorders>
              <w:top w:val="nil"/>
              <w:bottom w:val="nil"/>
            </w:tcBorders>
          </w:tcPr>
          <w:p w14:paraId="6C52C208" w14:textId="6684B338"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Dr </w:t>
            </w:r>
          </w:p>
        </w:tc>
        <w:tc>
          <w:tcPr>
            <w:tcW w:w="1249" w:type="pct"/>
            <w:tcBorders>
              <w:top w:val="nil"/>
              <w:bottom w:val="nil"/>
            </w:tcBorders>
          </w:tcPr>
          <w:p w14:paraId="3DEA95BB" w14:textId="0BDC4D94"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Elizabeth Day</w:t>
            </w:r>
          </w:p>
        </w:tc>
        <w:tc>
          <w:tcPr>
            <w:tcW w:w="2295" w:type="pct"/>
            <w:gridSpan w:val="2"/>
            <w:tcBorders>
              <w:top w:val="nil"/>
              <w:bottom w:val="nil"/>
            </w:tcBorders>
          </w:tcPr>
          <w:p w14:paraId="6B7F0544" w14:textId="1D98DF44"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Director: Liz Day Consulting (Pty) Ltd</w:t>
            </w:r>
          </w:p>
        </w:tc>
        <w:tc>
          <w:tcPr>
            <w:tcW w:w="1133" w:type="pct"/>
            <w:tcBorders>
              <w:top w:val="nil"/>
              <w:bottom w:val="nil"/>
            </w:tcBorders>
          </w:tcPr>
          <w:p w14:paraId="02F9F5D9" w14:textId="0CB9E589"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1298730C" w14:textId="77777777" w:rsidTr="009D3EBA">
        <w:trPr>
          <w:trHeight w:val="389"/>
        </w:trPr>
        <w:tc>
          <w:tcPr>
            <w:tcW w:w="323" w:type="pct"/>
            <w:tcBorders>
              <w:top w:val="nil"/>
              <w:bottom w:val="nil"/>
            </w:tcBorders>
          </w:tcPr>
          <w:p w14:paraId="595D7B60" w14:textId="52A7643A"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Dr </w:t>
            </w:r>
          </w:p>
        </w:tc>
        <w:tc>
          <w:tcPr>
            <w:tcW w:w="1249" w:type="pct"/>
            <w:tcBorders>
              <w:top w:val="nil"/>
              <w:bottom w:val="nil"/>
            </w:tcBorders>
          </w:tcPr>
          <w:p w14:paraId="7252FF44" w14:textId="7ABCEC65"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Heidi van Deventer</w:t>
            </w:r>
          </w:p>
        </w:tc>
        <w:tc>
          <w:tcPr>
            <w:tcW w:w="2295" w:type="pct"/>
            <w:gridSpan w:val="2"/>
            <w:tcBorders>
              <w:top w:val="nil"/>
              <w:bottom w:val="nil"/>
            </w:tcBorders>
          </w:tcPr>
          <w:p w14:paraId="7517DB65" w14:textId="3CC5CB0A"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Principal Researcher: Council for Scientific and Industrial Research</w:t>
            </w:r>
          </w:p>
        </w:tc>
        <w:tc>
          <w:tcPr>
            <w:tcW w:w="1133" w:type="pct"/>
            <w:tcBorders>
              <w:top w:val="nil"/>
              <w:bottom w:val="nil"/>
            </w:tcBorders>
          </w:tcPr>
          <w:p w14:paraId="2F48B019" w14:textId="0B0B0B4A"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6F2A20B2" w14:textId="77777777" w:rsidTr="009D3EBA">
        <w:trPr>
          <w:trHeight w:val="389"/>
        </w:trPr>
        <w:tc>
          <w:tcPr>
            <w:tcW w:w="323" w:type="pct"/>
            <w:tcBorders>
              <w:top w:val="nil"/>
              <w:bottom w:val="nil"/>
            </w:tcBorders>
          </w:tcPr>
          <w:p w14:paraId="7D823D2A" w14:textId="41BCC264"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Mr </w:t>
            </w:r>
          </w:p>
        </w:tc>
        <w:tc>
          <w:tcPr>
            <w:tcW w:w="1249" w:type="pct"/>
            <w:tcBorders>
              <w:top w:val="nil"/>
              <w:bottom w:val="nil"/>
            </w:tcBorders>
          </w:tcPr>
          <w:p w14:paraId="0871821A" w14:textId="017A4C20"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Lubabalo Luyaba</w:t>
            </w:r>
          </w:p>
        </w:tc>
        <w:tc>
          <w:tcPr>
            <w:tcW w:w="2295" w:type="pct"/>
            <w:gridSpan w:val="2"/>
            <w:tcBorders>
              <w:top w:val="nil"/>
              <w:bottom w:val="nil"/>
            </w:tcBorders>
          </w:tcPr>
          <w:p w14:paraId="0598CD15" w14:textId="4BC71A47"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Specialist – Water and Sanitation: South African Local Government Association</w:t>
            </w:r>
          </w:p>
        </w:tc>
        <w:tc>
          <w:tcPr>
            <w:tcW w:w="1133" w:type="pct"/>
            <w:tcBorders>
              <w:top w:val="nil"/>
              <w:bottom w:val="nil"/>
            </w:tcBorders>
          </w:tcPr>
          <w:p w14:paraId="5200437E" w14:textId="3047E78B"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62623F2B" w14:textId="77777777" w:rsidTr="009D3EBA">
        <w:trPr>
          <w:trHeight w:val="389"/>
        </w:trPr>
        <w:tc>
          <w:tcPr>
            <w:tcW w:w="323" w:type="pct"/>
            <w:tcBorders>
              <w:top w:val="nil"/>
              <w:bottom w:val="nil"/>
            </w:tcBorders>
          </w:tcPr>
          <w:p w14:paraId="3E354A65" w14:textId="518A84F4"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Mr </w:t>
            </w:r>
          </w:p>
        </w:tc>
        <w:tc>
          <w:tcPr>
            <w:tcW w:w="1249" w:type="pct"/>
            <w:tcBorders>
              <w:top w:val="nil"/>
              <w:bottom w:val="nil"/>
            </w:tcBorders>
          </w:tcPr>
          <w:p w14:paraId="1D73D6BE" w14:textId="4A1B6D17"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Vhangani Silima</w:t>
            </w:r>
          </w:p>
        </w:tc>
        <w:tc>
          <w:tcPr>
            <w:tcW w:w="2295" w:type="pct"/>
            <w:gridSpan w:val="2"/>
            <w:tcBorders>
              <w:top w:val="nil"/>
              <w:bottom w:val="nil"/>
            </w:tcBorders>
          </w:tcPr>
          <w:p w14:paraId="0001E688" w14:textId="1934ED24"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Coordinator Environmental Rehabilitation: Rand Water</w:t>
            </w:r>
          </w:p>
        </w:tc>
        <w:tc>
          <w:tcPr>
            <w:tcW w:w="1133" w:type="pct"/>
            <w:tcBorders>
              <w:top w:val="nil"/>
              <w:bottom w:val="nil"/>
            </w:tcBorders>
          </w:tcPr>
          <w:p w14:paraId="63F5A906" w14:textId="1E7A3321"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722542FD" w14:textId="77777777" w:rsidTr="009D3EBA">
        <w:trPr>
          <w:trHeight w:val="389"/>
        </w:trPr>
        <w:tc>
          <w:tcPr>
            <w:tcW w:w="323" w:type="pct"/>
            <w:tcBorders>
              <w:top w:val="nil"/>
              <w:bottom w:val="nil"/>
            </w:tcBorders>
          </w:tcPr>
          <w:p w14:paraId="5FB92A22" w14:textId="5108438B"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Ms </w:t>
            </w:r>
          </w:p>
        </w:tc>
        <w:tc>
          <w:tcPr>
            <w:tcW w:w="1249" w:type="pct"/>
            <w:tcBorders>
              <w:top w:val="nil"/>
              <w:bottom w:val="nil"/>
            </w:tcBorders>
          </w:tcPr>
          <w:p w14:paraId="5D92559B" w14:textId="4513FB12"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Phumelele Sokhulu</w:t>
            </w:r>
          </w:p>
        </w:tc>
        <w:tc>
          <w:tcPr>
            <w:tcW w:w="2295" w:type="pct"/>
            <w:gridSpan w:val="2"/>
            <w:tcBorders>
              <w:top w:val="nil"/>
              <w:bottom w:val="nil"/>
            </w:tcBorders>
          </w:tcPr>
          <w:p w14:paraId="51EB13CB" w14:textId="2A93B7A2"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Environmental Officer: Umgeni</w:t>
            </w:r>
          </w:p>
        </w:tc>
        <w:tc>
          <w:tcPr>
            <w:tcW w:w="1133" w:type="pct"/>
            <w:tcBorders>
              <w:top w:val="nil"/>
              <w:bottom w:val="nil"/>
            </w:tcBorders>
          </w:tcPr>
          <w:p w14:paraId="42632F95" w14:textId="7FF8905F"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2C349947" w14:textId="77777777" w:rsidTr="009D3EBA">
        <w:trPr>
          <w:trHeight w:val="389"/>
        </w:trPr>
        <w:tc>
          <w:tcPr>
            <w:tcW w:w="323" w:type="pct"/>
            <w:tcBorders>
              <w:top w:val="nil"/>
              <w:bottom w:val="nil"/>
            </w:tcBorders>
          </w:tcPr>
          <w:p w14:paraId="1A87D847" w14:textId="7DC79A7F"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Mr </w:t>
            </w:r>
          </w:p>
        </w:tc>
        <w:tc>
          <w:tcPr>
            <w:tcW w:w="1249" w:type="pct"/>
            <w:tcBorders>
              <w:top w:val="nil"/>
              <w:bottom w:val="nil"/>
            </w:tcBorders>
          </w:tcPr>
          <w:p w14:paraId="6880D2B7" w14:textId="6D7F026E"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Robert Siebritz</w:t>
            </w:r>
          </w:p>
        </w:tc>
        <w:tc>
          <w:tcPr>
            <w:tcW w:w="2295" w:type="pct"/>
            <w:gridSpan w:val="2"/>
            <w:tcBorders>
              <w:top w:val="nil"/>
              <w:bottom w:val="nil"/>
            </w:tcBorders>
          </w:tcPr>
          <w:p w14:paraId="312095CA" w14:textId="3C8D1F63"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Senior Professional Officer: City of Cape Town</w:t>
            </w:r>
          </w:p>
        </w:tc>
        <w:tc>
          <w:tcPr>
            <w:tcW w:w="1133" w:type="pct"/>
            <w:tcBorders>
              <w:top w:val="nil"/>
              <w:bottom w:val="nil"/>
            </w:tcBorders>
          </w:tcPr>
          <w:p w14:paraId="4A1F4205" w14:textId="0CF9E253"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209DA185" w14:textId="77777777" w:rsidTr="009D3EBA">
        <w:trPr>
          <w:trHeight w:val="389"/>
        </w:trPr>
        <w:tc>
          <w:tcPr>
            <w:tcW w:w="323" w:type="pct"/>
            <w:tcBorders>
              <w:top w:val="nil"/>
              <w:bottom w:val="nil"/>
            </w:tcBorders>
          </w:tcPr>
          <w:p w14:paraId="78E8FC00" w14:textId="696C36F5"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Mr </w:t>
            </w:r>
          </w:p>
        </w:tc>
        <w:tc>
          <w:tcPr>
            <w:tcW w:w="1249" w:type="pct"/>
            <w:tcBorders>
              <w:top w:val="nil"/>
              <w:bottom w:val="nil"/>
            </w:tcBorders>
          </w:tcPr>
          <w:p w14:paraId="1D188995" w14:textId="778546AB"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Eddy Tshabalala</w:t>
            </w:r>
          </w:p>
        </w:tc>
        <w:tc>
          <w:tcPr>
            <w:tcW w:w="2295" w:type="pct"/>
            <w:gridSpan w:val="2"/>
            <w:tcBorders>
              <w:top w:val="nil"/>
              <w:bottom w:val="nil"/>
            </w:tcBorders>
          </w:tcPr>
          <w:p w14:paraId="5162DD17" w14:textId="4EF4FD04"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Control Environmental Officer: Sedibeng District Municipality</w:t>
            </w:r>
          </w:p>
        </w:tc>
        <w:tc>
          <w:tcPr>
            <w:tcW w:w="1133" w:type="pct"/>
            <w:tcBorders>
              <w:top w:val="nil"/>
              <w:bottom w:val="nil"/>
            </w:tcBorders>
          </w:tcPr>
          <w:p w14:paraId="58C88B87" w14:textId="279B55B3"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262D25F2" w14:textId="77777777" w:rsidTr="009D3EBA">
        <w:trPr>
          <w:trHeight w:val="389"/>
        </w:trPr>
        <w:tc>
          <w:tcPr>
            <w:tcW w:w="323" w:type="pct"/>
            <w:tcBorders>
              <w:top w:val="nil"/>
              <w:bottom w:val="nil"/>
            </w:tcBorders>
          </w:tcPr>
          <w:p w14:paraId="5A4A3F3C" w14:textId="0D33864D"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Mr </w:t>
            </w:r>
          </w:p>
        </w:tc>
        <w:tc>
          <w:tcPr>
            <w:tcW w:w="1249" w:type="pct"/>
            <w:tcBorders>
              <w:top w:val="nil"/>
              <w:bottom w:val="nil"/>
            </w:tcBorders>
          </w:tcPr>
          <w:p w14:paraId="6D68CB6B" w14:textId="0CB3FC63"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Rodney February</w:t>
            </w:r>
          </w:p>
        </w:tc>
        <w:tc>
          <w:tcPr>
            <w:tcW w:w="2295" w:type="pct"/>
            <w:gridSpan w:val="2"/>
            <w:tcBorders>
              <w:top w:val="nil"/>
              <w:bottom w:val="nil"/>
            </w:tcBorders>
          </w:tcPr>
          <w:p w14:paraId="6850B3EA" w14:textId="6FE60F38"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MEL Coordinator: </w:t>
            </w:r>
            <w:proofErr w:type="gramStart"/>
            <w:r w:rsidRPr="00E04ED1">
              <w:rPr>
                <w:rFonts w:eastAsia="Times New Roman" w:cstheme="minorHAnsi"/>
                <w:bCs/>
                <w:sz w:val="18"/>
                <w:szCs w:val="18"/>
                <w:lang w:val="en-GB" w:eastAsia="en-GB"/>
              </w:rPr>
              <w:t>World Wide</w:t>
            </w:r>
            <w:proofErr w:type="gramEnd"/>
            <w:r w:rsidRPr="00E04ED1">
              <w:rPr>
                <w:rFonts w:eastAsia="Times New Roman" w:cstheme="minorHAnsi"/>
                <w:bCs/>
                <w:sz w:val="18"/>
                <w:szCs w:val="18"/>
                <w:lang w:val="en-GB" w:eastAsia="en-GB"/>
              </w:rPr>
              <w:t xml:space="preserve"> Fund for Nature</w:t>
            </w:r>
          </w:p>
        </w:tc>
        <w:tc>
          <w:tcPr>
            <w:tcW w:w="1133" w:type="pct"/>
            <w:tcBorders>
              <w:top w:val="nil"/>
              <w:bottom w:val="nil"/>
            </w:tcBorders>
          </w:tcPr>
          <w:p w14:paraId="7B131582" w14:textId="67E2CC74"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1F04C25D" w14:textId="77777777" w:rsidTr="009D3EBA">
        <w:trPr>
          <w:trHeight w:val="389"/>
        </w:trPr>
        <w:tc>
          <w:tcPr>
            <w:tcW w:w="323" w:type="pct"/>
            <w:tcBorders>
              <w:top w:val="nil"/>
              <w:bottom w:val="nil"/>
            </w:tcBorders>
          </w:tcPr>
          <w:p w14:paraId="0EC0EEB3" w14:textId="02CA7AC0"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Mr </w:t>
            </w:r>
          </w:p>
        </w:tc>
        <w:tc>
          <w:tcPr>
            <w:tcW w:w="1249" w:type="pct"/>
            <w:tcBorders>
              <w:top w:val="nil"/>
              <w:bottom w:val="nil"/>
            </w:tcBorders>
          </w:tcPr>
          <w:p w14:paraId="1A92086B" w14:textId="2CD3CDDA"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Ruwen Pillay</w:t>
            </w:r>
          </w:p>
        </w:tc>
        <w:tc>
          <w:tcPr>
            <w:tcW w:w="2295" w:type="pct"/>
            <w:gridSpan w:val="2"/>
            <w:tcBorders>
              <w:top w:val="nil"/>
              <w:bottom w:val="nil"/>
            </w:tcBorders>
          </w:tcPr>
          <w:p w14:paraId="6F59BDF8" w14:textId="548CDD38"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Control Environmental Officer: Estuaries Management: DFFE</w:t>
            </w:r>
          </w:p>
        </w:tc>
        <w:tc>
          <w:tcPr>
            <w:tcW w:w="1133" w:type="pct"/>
            <w:tcBorders>
              <w:top w:val="nil"/>
              <w:bottom w:val="nil"/>
            </w:tcBorders>
          </w:tcPr>
          <w:p w14:paraId="60D9CFC6" w14:textId="3B0F8097"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5A732368" w14:textId="77777777" w:rsidTr="009D3EBA">
        <w:trPr>
          <w:trHeight w:val="389"/>
        </w:trPr>
        <w:tc>
          <w:tcPr>
            <w:tcW w:w="323" w:type="pct"/>
            <w:tcBorders>
              <w:top w:val="nil"/>
              <w:bottom w:val="nil"/>
            </w:tcBorders>
          </w:tcPr>
          <w:p w14:paraId="14A11EB0" w14:textId="5CC4F320"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Ms </w:t>
            </w:r>
          </w:p>
        </w:tc>
        <w:tc>
          <w:tcPr>
            <w:tcW w:w="1249" w:type="pct"/>
            <w:tcBorders>
              <w:top w:val="nil"/>
              <w:bottom w:val="nil"/>
            </w:tcBorders>
          </w:tcPr>
          <w:p w14:paraId="0423028F" w14:textId="0AAFFD67"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Yolokazi Galada</w:t>
            </w:r>
          </w:p>
        </w:tc>
        <w:tc>
          <w:tcPr>
            <w:tcW w:w="2295" w:type="pct"/>
            <w:gridSpan w:val="2"/>
            <w:tcBorders>
              <w:top w:val="nil"/>
              <w:bottom w:val="nil"/>
            </w:tcBorders>
          </w:tcPr>
          <w:p w14:paraId="4E25D967" w14:textId="1C9905AD"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Control Environmental Officer: DFFE</w:t>
            </w:r>
          </w:p>
        </w:tc>
        <w:tc>
          <w:tcPr>
            <w:tcW w:w="1133" w:type="pct"/>
            <w:tcBorders>
              <w:top w:val="nil"/>
              <w:bottom w:val="nil"/>
            </w:tcBorders>
          </w:tcPr>
          <w:p w14:paraId="1D1219C4" w14:textId="357B8C99"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329A936D" w14:textId="77777777" w:rsidTr="009D3EBA">
        <w:trPr>
          <w:trHeight w:val="389"/>
        </w:trPr>
        <w:tc>
          <w:tcPr>
            <w:tcW w:w="323" w:type="pct"/>
            <w:tcBorders>
              <w:top w:val="nil"/>
              <w:bottom w:val="nil"/>
            </w:tcBorders>
          </w:tcPr>
          <w:p w14:paraId="0E223742" w14:textId="5FCD9FBF"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Mr </w:t>
            </w:r>
          </w:p>
        </w:tc>
        <w:tc>
          <w:tcPr>
            <w:tcW w:w="1249" w:type="pct"/>
            <w:tcBorders>
              <w:top w:val="nil"/>
              <w:bottom w:val="nil"/>
            </w:tcBorders>
          </w:tcPr>
          <w:p w14:paraId="51AE96B9" w14:textId="6E765E3E"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Stephen Midzi</w:t>
            </w:r>
          </w:p>
        </w:tc>
        <w:tc>
          <w:tcPr>
            <w:tcW w:w="2295" w:type="pct"/>
            <w:gridSpan w:val="2"/>
            <w:tcBorders>
              <w:top w:val="nil"/>
              <w:bottom w:val="nil"/>
            </w:tcBorders>
          </w:tcPr>
          <w:p w14:paraId="31D91671" w14:textId="4E0A5407"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Manager: Biodiversity Conservation SANParks </w:t>
            </w:r>
          </w:p>
        </w:tc>
        <w:tc>
          <w:tcPr>
            <w:tcW w:w="1133" w:type="pct"/>
            <w:tcBorders>
              <w:top w:val="nil"/>
              <w:bottom w:val="nil"/>
            </w:tcBorders>
          </w:tcPr>
          <w:p w14:paraId="703EC1B8" w14:textId="7D4672C5"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020AC13A" w14:textId="77777777" w:rsidTr="009D3EBA">
        <w:trPr>
          <w:trHeight w:val="389"/>
        </w:trPr>
        <w:tc>
          <w:tcPr>
            <w:tcW w:w="323" w:type="pct"/>
            <w:tcBorders>
              <w:top w:val="nil"/>
              <w:bottom w:val="nil"/>
            </w:tcBorders>
          </w:tcPr>
          <w:p w14:paraId="6F167F82" w14:textId="12ADF4CB"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 xml:space="preserve">Dr </w:t>
            </w:r>
          </w:p>
        </w:tc>
        <w:tc>
          <w:tcPr>
            <w:tcW w:w="1249" w:type="pct"/>
            <w:tcBorders>
              <w:top w:val="nil"/>
              <w:bottom w:val="nil"/>
            </w:tcBorders>
          </w:tcPr>
          <w:p w14:paraId="4D267FEF" w14:textId="3694C1B9"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Thakane Ntholi</w:t>
            </w:r>
          </w:p>
        </w:tc>
        <w:tc>
          <w:tcPr>
            <w:tcW w:w="2295" w:type="pct"/>
            <w:gridSpan w:val="2"/>
            <w:tcBorders>
              <w:top w:val="nil"/>
              <w:bottom w:val="nil"/>
            </w:tcBorders>
          </w:tcPr>
          <w:p w14:paraId="5906C844" w14:textId="03D8B5F8" w:rsidR="003955F6" w:rsidRPr="00E04ED1" w:rsidRDefault="003955F6" w:rsidP="003955F6">
            <w:pPr>
              <w:spacing w:after="0" w:line="0" w:lineRule="atLeast"/>
              <w:jc w:val="left"/>
              <w:rPr>
                <w:rFonts w:eastAsia="Times New Roman" w:cstheme="minorHAnsi"/>
                <w:bCs/>
                <w:sz w:val="18"/>
                <w:szCs w:val="18"/>
                <w:lang w:val="en-GB" w:eastAsia="en-GB"/>
              </w:rPr>
            </w:pPr>
            <w:r w:rsidRPr="00E04ED1">
              <w:rPr>
                <w:rFonts w:eastAsia="Times New Roman" w:cstheme="minorHAnsi"/>
                <w:bCs/>
                <w:sz w:val="18"/>
                <w:szCs w:val="18"/>
                <w:lang w:val="en-GB" w:eastAsia="en-GB"/>
              </w:rPr>
              <w:t>Manager: Water and Environment: Council for Geoscience</w:t>
            </w:r>
          </w:p>
        </w:tc>
        <w:tc>
          <w:tcPr>
            <w:tcW w:w="1133" w:type="pct"/>
            <w:tcBorders>
              <w:top w:val="nil"/>
              <w:bottom w:val="nil"/>
            </w:tcBorders>
          </w:tcPr>
          <w:p w14:paraId="743DCDBD" w14:textId="2BC9A3D1" w:rsidR="003955F6" w:rsidRPr="00E04ED1" w:rsidRDefault="003955F6" w:rsidP="003955F6">
            <w:pPr>
              <w:spacing w:after="0" w:line="0" w:lineRule="atLeast"/>
              <w:jc w:val="right"/>
              <w:rPr>
                <w:rFonts w:eastAsia="Times New Roman" w:cstheme="minorHAnsi"/>
                <w:bCs/>
                <w:sz w:val="18"/>
                <w:szCs w:val="18"/>
                <w:lang w:val="en-GB" w:eastAsia="en-GB"/>
              </w:rPr>
            </w:pPr>
            <w:r w:rsidRPr="00E04ED1">
              <w:rPr>
                <w:rFonts w:eastAsia="Times New Roman" w:cstheme="minorHAnsi"/>
                <w:bCs/>
                <w:sz w:val="18"/>
                <w:szCs w:val="18"/>
                <w:lang w:val="en-GB" w:eastAsia="en-GB"/>
              </w:rPr>
              <w:t>Member</w:t>
            </w:r>
          </w:p>
        </w:tc>
      </w:tr>
      <w:tr w:rsidR="003955F6" w:rsidRPr="002B7D92" w14:paraId="6C6D663A" w14:textId="77777777" w:rsidTr="009D3EBA">
        <w:trPr>
          <w:trHeight w:val="389"/>
        </w:trPr>
        <w:tc>
          <w:tcPr>
            <w:tcW w:w="323" w:type="pct"/>
            <w:tcBorders>
              <w:top w:val="nil"/>
              <w:bottom w:val="nil"/>
            </w:tcBorders>
          </w:tcPr>
          <w:p w14:paraId="0F632F2E" w14:textId="77777777" w:rsidR="003955F6" w:rsidRPr="00E04ED1" w:rsidRDefault="003955F6" w:rsidP="003955F6">
            <w:pPr>
              <w:spacing w:after="0" w:line="0" w:lineRule="atLeast"/>
              <w:jc w:val="left"/>
              <w:rPr>
                <w:rFonts w:eastAsia="Times New Roman" w:cstheme="minorHAnsi"/>
                <w:bCs/>
                <w:sz w:val="18"/>
                <w:szCs w:val="18"/>
                <w:lang w:val="en-GB" w:eastAsia="en-GB"/>
              </w:rPr>
            </w:pPr>
          </w:p>
        </w:tc>
        <w:tc>
          <w:tcPr>
            <w:tcW w:w="1249" w:type="pct"/>
            <w:tcBorders>
              <w:top w:val="nil"/>
              <w:bottom w:val="nil"/>
            </w:tcBorders>
          </w:tcPr>
          <w:p w14:paraId="18B568EF"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1D19658B"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6162CBDA"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61535D5E"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4EAC1B66"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1AF11676"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08E6E2BC"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1C0DBDC8"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01693D1E"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4D98AD3F"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7AD0517A"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430921BC"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10F1AA08"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1104C151"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0003E42C"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4E3171B1"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07E29CFE"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67F566CC"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57773007"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7AACBB22"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7A5D8213"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63B8ACA0"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6A3AD639"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22B5521A"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32C5C85F"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13E50BD6"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32764FD0" w14:textId="77777777" w:rsidR="003955F6" w:rsidRPr="00E04ED1" w:rsidRDefault="003955F6" w:rsidP="003955F6">
            <w:pPr>
              <w:spacing w:after="0" w:line="0" w:lineRule="atLeast"/>
              <w:jc w:val="left"/>
              <w:rPr>
                <w:rFonts w:eastAsia="Times New Roman" w:cstheme="minorHAnsi"/>
                <w:bCs/>
                <w:sz w:val="18"/>
                <w:szCs w:val="18"/>
                <w:lang w:val="en-GB" w:eastAsia="en-GB"/>
              </w:rPr>
            </w:pPr>
          </w:p>
          <w:p w14:paraId="6B15BDEB" w14:textId="7FE0AF42" w:rsidR="003955F6" w:rsidRPr="00E04ED1" w:rsidRDefault="003955F6" w:rsidP="003955F6">
            <w:pPr>
              <w:spacing w:after="0" w:line="0" w:lineRule="atLeast"/>
              <w:jc w:val="left"/>
              <w:rPr>
                <w:rFonts w:eastAsia="Times New Roman" w:cstheme="minorHAnsi"/>
                <w:bCs/>
                <w:sz w:val="18"/>
                <w:szCs w:val="18"/>
                <w:lang w:val="en-GB" w:eastAsia="en-GB"/>
              </w:rPr>
            </w:pPr>
          </w:p>
        </w:tc>
        <w:tc>
          <w:tcPr>
            <w:tcW w:w="2295" w:type="pct"/>
            <w:gridSpan w:val="2"/>
            <w:tcBorders>
              <w:top w:val="nil"/>
              <w:bottom w:val="nil"/>
            </w:tcBorders>
          </w:tcPr>
          <w:p w14:paraId="3C23C1C7" w14:textId="77777777" w:rsidR="003955F6" w:rsidRPr="00E04ED1" w:rsidRDefault="003955F6" w:rsidP="003955F6">
            <w:pPr>
              <w:spacing w:after="0" w:line="0" w:lineRule="atLeast"/>
              <w:jc w:val="left"/>
              <w:rPr>
                <w:rFonts w:eastAsia="Times New Roman" w:cstheme="minorHAnsi"/>
                <w:bCs/>
                <w:sz w:val="18"/>
                <w:szCs w:val="18"/>
                <w:lang w:val="en-GB" w:eastAsia="en-GB"/>
              </w:rPr>
            </w:pPr>
          </w:p>
        </w:tc>
        <w:tc>
          <w:tcPr>
            <w:tcW w:w="1133" w:type="pct"/>
            <w:tcBorders>
              <w:top w:val="nil"/>
              <w:bottom w:val="nil"/>
            </w:tcBorders>
          </w:tcPr>
          <w:p w14:paraId="42CDCE3A" w14:textId="77777777" w:rsidR="003955F6" w:rsidRPr="00E04ED1" w:rsidRDefault="003955F6" w:rsidP="003955F6">
            <w:pPr>
              <w:spacing w:after="0" w:line="0" w:lineRule="atLeast"/>
              <w:jc w:val="right"/>
              <w:rPr>
                <w:rFonts w:eastAsia="Times New Roman" w:cstheme="minorHAnsi"/>
                <w:bCs/>
                <w:sz w:val="18"/>
                <w:szCs w:val="18"/>
                <w:lang w:val="en-GB" w:eastAsia="en-GB"/>
              </w:rPr>
            </w:pPr>
          </w:p>
        </w:tc>
      </w:tr>
    </w:tbl>
    <w:p w14:paraId="29137422" w14:textId="11D60613" w:rsidR="00071E9C" w:rsidRPr="003D1745" w:rsidRDefault="007E638E" w:rsidP="00274306">
      <w:pPr>
        <w:pStyle w:val="Heading5"/>
        <w:pBdr>
          <w:bottom w:val="single" w:sz="8" w:space="1" w:color="5B9BD5" w:themeColor="accent5"/>
        </w:pBdr>
        <w:jc w:val="left"/>
        <w:rPr>
          <w:color w:val="4472C4" w:themeColor="accent1"/>
        </w:rPr>
      </w:pPr>
      <w:bookmarkStart w:id="15" w:name="_Toc147218194"/>
      <w:r w:rsidRPr="00225C84">
        <w:rPr>
          <w:color w:val="4472C4" w:themeColor="accent1"/>
        </w:rPr>
        <w:lastRenderedPageBreak/>
        <w:t>List of Acronyms</w:t>
      </w:r>
      <w:bookmarkEnd w:id="15"/>
    </w:p>
    <w:tbl>
      <w:tblPr>
        <w:tblStyle w:val="TableGrid41"/>
        <w:tblpPr w:leftFromText="180" w:rightFromText="180" w:vertAnchor="text" w:horzAnchor="margin" w:tblpY="618"/>
        <w:tblW w:w="8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234"/>
      </w:tblGrid>
      <w:tr w:rsidR="00A96877" w:rsidRPr="00A96877" w14:paraId="3CCD1A74" w14:textId="77777777" w:rsidTr="008274F7">
        <w:tc>
          <w:tcPr>
            <w:tcW w:w="1560" w:type="dxa"/>
            <w:shd w:val="clear" w:color="auto" w:fill="5B9BD5" w:themeFill="accent5"/>
          </w:tcPr>
          <w:p w14:paraId="71C97F4A" w14:textId="307DF5E6" w:rsidR="004D0EAC" w:rsidRDefault="004D0EAC" w:rsidP="007678F2">
            <w:pPr>
              <w:jc w:val="left"/>
              <w:rPr>
                <w:rFonts w:asciiTheme="minorHAnsi" w:hAnsiTheme="minorHAnsi" w:cstheme="minorHAnsi"/>
                <w:b/>
                <w:color w:val="FFFFFF"/>
                <w:sz w:val="20"/>
                <w:szCs w:val="20"/>
              </w:rPr>
            </w:pPr>
            <w:bookmarkStart w:id="16" w:name="_Hlk35973957"/>
            <w:r w:rsidRPr="004D0EAC">
              <w:rPr>
                <w:rFonts w:asciiTheme="minorHAnsi" w:hAnsiTheme="minorHAnsi" w:cstheme="minorHAnsi"/>
                <w:b/>
                <w:color w:val="FFFFFF"/>
                <w:sz w:val="20"/>
                <w:szCs w:val="20"/>
              </w:rPr>
              <w:t>AEWA</w:t>
            </w:r>
          </w:p>
          <w:p w14:paraId="2BEF94E5" w14:textId="5FFC6C09"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AMD</w:t>
            </w:r>
          </w:p>
          <w:p w14:paraId="1247E37B" w14:textId="7542AC2C" w:rsidR="0086539D" w:rsidRDefault="0086539D" w:rsidP="007678F2">
            <w:pPr>
              <w:jc w:val="left"/>
              <w:rPr>
                <w:rFonts w:asciiTheme="minorHAnsi" w:hAnsiTheme="minorHAnsi" w:cstheme="minorHAnsi"/>
                <w:b/>
                <w:color w:val="FFFFFF"/>
                <w:sz w:val="20"/>
                <w:szCs w:val="20"/>
              </w:rPr>
            </w:pPr>
            <w:r w:rsidRPr="0086539D">
              <w:rPr>
                <w:rFonts w:asciiTheme="minorHAnsi" w:hAnsiTheme="minorHAnsi" w:cstheme="minorHAnsi"/>
                <w:b/>
                <w:color w:val="FFFFFF"/>
                <w:sz w:val="20"/>
                <w:szCs w:val="20"/>
              </w:rPr>
              <w:t>BAR</w:t>
            </w:r>
          </w:p>
          <w:p w14:paraId="212FEF08" w14:textId="715D66C3"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CARA</w:t>
            </w:r>
          </w:p>
          <w:p w14:paraId="527326C1" w14:textId="7BAD78D3"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CD: WEM</w:t>
            </w:r>
          </w:p>
          <w:p w14:paraId="50A6D874" w14:textId="5BFF45F5"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CMA</w:t>
            </w:r>
          </w:p>
          <w:p w14:paraId="3EC57782" w14:textId="200BA8E6"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DALRRD</w:t>
            </w:r>
          </w:p>
          <w:p w14:paraId="38868760" w14:textId="77777777"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DCOGTA</w:t>
            </w:r>
          </w:p>
          <w:p w14:paraId="1C043CDA" w14:textId="77777777"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DEA</w:t>
            </w:r>
          </w:p>
          <w:p w14:paraId="699F3BE7" w14:textId="77777777"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DEA&amp;DP</w:t>
            </w:r>
          </w:p>
          <w:p w14:paraId="1CC9FC6A" w14:textId="77777777"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DEDTEA</w:t>
            </w:r>
          </w:p>
          <w:p w14:paraId="628587B8" w14:textId="0C491FF9" w:rsid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DFFE</w:t>
            </w:r>
          </w:p>
          <w:p w14:paraId="6C5C4907" w14:textId="7465E65D" w:rsidR="004D0EAC" w:rsidRDefault="004D0EAC" w:rsidP="007678F2">
            <w:pPr>
              <w:jc w:val="left"/>
              <w:rPr>
                <w:rFonts w:asciiTheme="minorHAnsi" w:hAnsiTheme="minorHAnsi" w:cstheme="minorHAnsi"/>
                <w:b/>
                <w:color w:val="FFFFFF"/>
                <w:sz w:val="20"/>
                <w:szCs w:val="20"/>
              </w:rPr>
            </w:pPr>
            <w:r>
              <w:rPr>
                <w:rFonts w:asciiTheme="minorHAnsi" w:hAnsiTheme="minorHAnsi" w:cstheme="minorHAnsi"/>
                <w:b/>
                <w:color w:val="FFFFFF"/>
                <w:sz w:val="20"/>
                <w:szCs w:val="20"/>
              </w:rPr>
              <w:t>DMA</w:t>
            </w:r>
          </w:p>
          <w:p w14:paraId="28B22A2C" w14:textId="24B47A57" w:rsidR="00F3263D" w:rsidRDefault="00F3263D" w:rsidP="007678F2">
            <w:pPr>
              <w:jc w:val="left"/>
              <w:rPr>
                <w:rFonts w:asciiTheme="minorHAnsi" w:hAnsiTheme="minorHAnsi" w:cstheme="minorHAnsi"/>
                <w:b/>
                <w:color w:val="FFFFFF"/>
                <w:sz w:val="20"/>
                <w:szCs w:val="20"/>
              </w:rPr>
            </w:pPr>
            <w:r>
              <w:rPr>
                <w:rFonts w:asciiTheme="minorHAnsi" w:hAnsiTheme="minorHAnsi" w:cstheme="minorHAnsi"/>
                <w:b/>
                <w:color w:val="FFFFFF"/>
                <w:sz w:val="20"/>
                <w:szCs w:val="20"/>
              </w:rPr>
              <w:t>DWAF</w:t>
            </w:r>
          </w:p>
          <w:p w14:paraId="3AC62184" w14:textId="55CDA677" w:rsidR="0086539D" w:rsidRDefault="0086539D" w:rsidP="007678F2">
            <w:pPr>
              <w:jc w:val="left"/>
              <w:rPr>
                <w:rFonts w:asciiTheme="minorHAnsi" w:hAnsiTheme="minorHAnsi" w:cstheme="minorHAnsi"/>
                <w:b/>
                <w:color w:val="FFFFFF"/>
                <w:sz w:val="20"/>
                <w:szCs w:val="20"/>
              </w:rPr>
            </w:pPr>
            <w:r>
              <w:rPr>
                <w:rFonts w:asciiTheme="minorHAnsi" w:hAnsiTheme="minorHAnsi" w:cstheme="minorHAnsi"/>
                <w:b/>
                <w:color w:val="FFFFFF"/>
                <w:sz w:val="20"/>
                <w:szCs w:val="20"/>
              </w:rPr>
              <w:t>EA</w:t>
            </w:r>
          </w:p>
          <w:p w14:paraId="249DEF27" w14:textId="33A56C32" w:rsidR="00F161F7" w:rsidRDefault="00F161F7" w:rsidP="007678F2">
            <w:pPr>
              <w:jc w:val="left"/>
              <w:rPr>
                <w:rFonts w:asciiTheme="minorHAnsi" w:hAnsiTheme="minorHAnsi" w:cstheme="minorHAnsi"/>
                <w:b/>
                <w:color w:val="FFFFFF"/>
                <w:sz w:val="20"/>
                <w:szCs w:val="20"/>
              </w:rPr>
            </w:pPr>
            <w:r>
              <w:rPr>
                <w:rFonts w:asciiTheme="minorHAnsi" w:hAnsiTheme="minorHAnsi" w:cstheme="minorHAnsi"/>
                <w:b/>
                <w:color w:val="FFFFFF"/>
                <w:sz w:val="20"/>
                <w:szCs w:val="20"/>
              </w:rPr>
              <w:t>ECA</w:t>
            </w:r>
          </w:p>
          <w:p w14:paraId="6C348D7B" w14:textId="68F34958" w:rsidR="00B33434" w:rsidRDefault="00B33434" w:rsidP="007678F2">
            <w:pPr>
              <w:jc w:val="left"/>
              <w:rPr>
                <w:rFonts w:asciiTheme="minorHAnsi" w:hAnsiTheme="minorHAnsi" w:cstheme="minorHAnsi"/>
                <w:b/>
                <w:color w:val="FFFFFF"/>
                <w:sz w:val="20"/>
                <w:szCs w:val="20"/>
              </w:rPr>
            </w:pPr>
            <w:r>
              <w:rPr>
                <w:rFonts w:asciiTheme="minorHAnsi" w:hAnsiTheme="minorHAnsi" w:cstheme="minorHAnsi"/>
                <w:b/>
                <w:color w:val="FFFFFF"/>
                <w:sz w:val="20"/>
                <w:szCs w:val="20"/>
              </w:rPr>
              <w:t>EIS</w:t>
            </w:r>
          </w:p>
          <w:p w14:paraId="2F830D92" w14:textId="71E70F3E" w:rsidR="0086539D" w:rsidRDefault="0086539D" w:rsidP="007678F2">
            <w:pPr>
              <w:jc w:val="left"/>
              <w:rPr>
                <w:rFonts w:asciiTheme="minorHAnsi" w:hAnsiTheme="minorHAnsi" w:cstheme="minorHAnsi"/>
                <w:b/>
                <w:color w:val="FFFFFF"/>
                <w:sz w:val="20"/>
                <w:szCs w:val="20"/>
              </w:rPr>
            </w:pPr>
            <w:r w:rsidRPr="0086539D">
              <w:rPr>
                <w:rFonts w:asciiTheme="minorHAnsi" w:hAnsiTheme="minorHAnsi" w:cstheme="minorHAnsi"/>
                <w:b/>
                <w:color w:val="FFFFFF"/>
                <w:sz w:val="20"/>
                <w:szCs w:val="20"/>
              </w:rPr>
              <w:t>EMP</w:t>
            </w:r>
          </w:p>
          <w:p w14:paraId="37B4804D" w14:textId="1A09FC0C" w:rsidR="00A96877" w:rsidRPr="00A96877" w:rsidRDefault="00F161F7" w:rsidP="007678F2">
            <w:pPr>
              <w:jc w:val="left"/>
              <w:rPr>
                <w:rFonts w:asciiTheme="minorHAnsi" w:hAnsiTheme="minorHAnsi" w:cstheme="minorHAnsi"/>
                <w:b/>
                <w:color w:val="FFFFFF"/>
                <w:sz w:val="20"/>
                <w:szCs w:val="20"/>
              </w:rPr>
            </w:pPr>
            <w:r>
              <w:rPr>
                <w:rFonts w:asciiTheme="minorHAnsi" w:hAnsiTheme="minorHAnsi" w:cstheme="minorHAnsi"/>
                <w:b/>
                <w:color w:val="FFFFFF"/>
                <w:sz w:val="20"/>
                <w:szCs w:val="20"/>
              </w:rPr>
              <w:t>EWR</w:t>
            </w:r>
          </w:p>
          <w:p w14:paraId="22AAD760" w14:textId="77777777" w:rsidR="00A96877" w:rsidRPr="00A96877" w:rsidRDefault="00A96877" w:rsidP="007678F2">
            <w:pPr>
              <w:jc w:val="left"/>
              <w:rPr>
                <w:rFonts w:asciiTheme="minorHAnsi" w:hAnsiTheme="minorHAnsi" w:cstheme="minorHAnsi"/>
                <w:b/>
                <w:color w:val="FFFFFF"/>
                <w:sz w:val="20"/>
                <w:szCs w:val="20"/>
              </w:rPr>
            </w:pPr>
            <w:r w:rsidRPr="00A96877">
              <w:rPr>
                <w:rFonts w:asciiTheme="minorHAnsi" w:hAnsiTheme="minorHAnsi" w:cstheme="minorHAnsi"/>
                <w:b/>
                <w:color w:val="FFFFFF"/>
                <w:sz w:val="20"/>
                <w:szCs w:val="20"/>
              </w:rPr>
              <w:t>DWS</w:t>
            </w:r>
          </w:p>
          <w:p w14:paraId="53305400" w14:textId="32CAC490" w:rsidR="00A96877" w:rsidRDefault="00A205C9" w:rsidP="007678F2">
            <w:pPr>
              <w:jc w:val="left"/>
              <w:rPr>
                <w:rFonts w:asciiTheme="minorHAnsi" w:hAnsiTheme="minorHAnsi" w:cstheme="minorHAnsi"/>
                <w:b/>
                <w:color w:val="FFFFFF"/>
                <w:sz w:val="20"/>
                <w:szCs w:val="20"/>
                <w:lang w:val="pt-PT"/>
              </w:rPr>
            </w:pPr>
            <w:r>
              <w:rPr>
                <w:rFonts w:asciiTheme="minorHAnsi" w:hAnsiTheme="minorHAnsi" w:cstheme="minorHAnsi"/>
                <w:b/>
                <w:color w:val="FFFFFF"/>
                <w:sz w:val="20"/>
                <w:szCs w:val="20"/>
                <w:lang w:val="pt-PT"/>
              </w:rPr>
              <w:t>EIA</w:t>
            </w:r>
          </w:p>
          <w:p w14:paraId="27E386BB" w14:textId="4BB34483" w:rsidR="0086539D" w:rsidRPr="00A96877" w:rsidRDefault="0086539D" w:rsidP="007678F2">
            <w:pPr>
              <w:jc w:val="left"/>
              <w:rPr>
                <w:rFonts w:asciiTheme="minorHAnsi" w:hAnsiTheme="minorHAnsi" w:cstheme="minorHAnsi"/>
                <w:b/>
                <w:color w:val="FFFFFF"/>
                <w:sz w:val="20"/>
                <w:szCs w:val="20"/>
                <w:lang w:val="pt-PT"/>
              </w:rPr>
            </w:pPr>
            <w:r>
              <w:rPr>
                <w:rFonts w:asciiTheme="minorHAnsi" w:hAnsiTheme="minorHAnsi" w:cstheme="minorHAnsi"/>
                <w:b/>
                <w:color w:val="FFFFFF"/>
                <w:sz w:val="20"/>
                <w:szCs w:val="20"/>
                <w:lang w:val="pt-PT"/>
              </w:rPr>
              <w:t>GA</w:t>
            </w:r>
          </w:p>
          <w:p w14:paraId="5D47C3EC" w14:textId="74C71BCC" w:rsidR="00A96877" w:rsidRDefault="00A96877" w:rsidP="007678F2">
            <w:pPr>
              <w:jc w:val="left"/>
              <w:rPr>
                <w:rFonts w:asciiTheme="minorHAnsi" w:hAnsiTheme="minorHAnsi" w:cstheme="minorHAnsi"/>
                <w:b/>
                <w:color w:val="FFFFFF"/>
                <w:sz w:val="20"/>
                <w:szCs w:val="20"/>
                <w:lang w:val="pt-PT"/>
              </w:rPr>
            </w:pPr>
            <w:r w:rsidRPr="00A96877">
              <w:rPr>
                <w:rFonts w:asciiTheme="minorHAnsi" w:hAnsiTheme="minorHAnsi" w:cstheme="minorHAnsi"/>
                <w:b/>
                <w:color w:val="FFFFFF"/>
                <w:sz w:val="20"/>
                <w:szCs w:val="20"/>
                <w:lang w:val="pt-PT"/>
              </w:rPr>
              <w:t>GIS</w:t>
            </w:r>
          </w:p>
          <w:p w14:paraId="15826656" w14:textId="798BE2B9" w:rsidR="00F069CA" w:rsidRDefault="00F069CA" w:rsidP="007678F2">
            <w:pPr>
              <w:jc w:val="left"/>
              <w:rPr>
                <w:rFonts w:asciiTheme="minorHAnsi" w:hAnsiTheme="minorHAnsi" w:cstheme="minorHAnsi"/>
                <w:b/>
                <w:color w:val="FFFFFF"/>
                <w:sz w:val="20"/>
                <w:szCs w:val="20"/>
                <w:lang w:val="pt-PT"/>
              </w:rPr>
            </w:pPr>
            <w:r w:rsidRPr="00F069CA">
              <w:rPr>
                <w:rFonts w:asciiTheme="minorHAnsi" w:hAnsiTheme="minorHAnsi" w:cstheme="minorHAnsi"/>
                <w:b/>
                <w:color w:val="FFFFFF"/>
                <w:sz w:val="20"/>
                <w:szCs w:val="20"/>
                <w:lang w:val="pt-PT"/>
              </w:rPr>
              <w:t>HIA</w:t>
            </w:r>
          </w:p>
          <w:p w14:paraId="0685BD62" w14:textId="0C163BBC" w:rsidR="004D0EAC" w:rsidRDefault="004D0EAC" w:rsidP="007678F2">
            <w:pPr>
              <w:jc w:val="left"/>
              <w:rPr>
                <w:rFonts w:asciiTheme="minorHAnsi" w:hAnsiTheme="minorHAnsi" w:cstheme="minorHAnsi"/>
                <w:b/>
                <w:color w:val="FFFFFF"/>
                <w:sz w:val="20"/>
                <w:szCs w:val="20"/>
                <w:lang w:val="pt-PT"/>
              </w:rPr>
            </w:pPr>
            <w:r>
              <w:rPr>
                <w:rFonts w:asciiTheme="minorHAnsi" w:hAnsiTheme="minorHAnsi" w:cstheme="minorHAnsi"/>
                <w:b/>
                <w:color w:val="FFFFFF"/>
                <w:sz w:val="20"/>
                <w:szCs w:val="20"/>
                <w:lang w:val="pt-PT"/>
              </w:rPr>
              <w:t>ID</w:t>
            </w:r>
            <w:r w:rsidR="004B65C7">
              <w:rPr>
                <w:rFonts w:asciiTheme="minorHAnsi" w:hAnsiTheme="minorHAnsi" w:cstheme="minorHAnsi"/>
                <w:b/>
                <w:color w:val="FFFFFF"/>
                <w:sz w:val="20"/>
                <w:szCs w:val="20"/>
                <w:lang w:val="pt-PT"/>
              </w:rPr>
              <w:t>Z</w:t>
            </w:r>
          </w:p>
          <w:p w14:paraId="69765868" w14:textId="60D29741" w:rsidR="0061054A" w:rsidRDefault="0061054A" w:rsidP="007678F2">
            <w:pPr>
              <w:jc w:val="left"/>
              <w:rPr>
                <w:rFonts w:asciiTheme="minorHAnsi" w:hAnsiTheme="minorHAnsi" w:cstheme="minorHAnsi"/>
                <w:b/>
                <w:color w:val="FFFFFF"/>
                <w:sz w:val="20"/>
                <w:szCs w:val="20"/>
                <w:lang w:val="pt-PT"/>
              </w:rPr>
            </w:pPr>
            <w:r>
              <w:rPr>
                <w:rFonts w:asciiTheme="minorHAnsi" w:hAnsiTheme="minorHAnsi" w:cstheme="minorHAnsi"/>
                <w:b/>
                <w:color w:val="FFFFFF"/>
                <w:sz w:val="20"/>
                <w:szCs w:val="20"/>
                <w:lang w:val="pt-PT"/>
              </w:rPr>
              <w:t>IWQM</w:t>
            </w:r>
          </w:p>
          <w:p w14:paraId="27AC0691" w14:textId="77777777" w:rsidR="00A96877" w:rsidRDefault="00E70166" w:rsidP="007678F2">
            <w:pPr>
              <w:jc w:val="left"/>
              <w:rPr>
                <w:rFonts w:asciiTheme="minorHAnsi" w:hAnsiTheme="minorHAnsi" w:cstheme="minorHAnsi"/>
                <w:b/>
                <w:color w:val="FFFFFF"/>
                <w:sz w:val="20"/>
                <w:szCs w:val="20"/>
                <w:lang w:val="pt-PT"/>
              </w:rPr>
            </w:pPr>
            <w:r>
              <w:rPr>
                <w:rFonts w:asciiTheme="minorHAnsi" w:hAnsiTheme="minorHAnsi" w:cstheme="minorHAnsi"/>
                <w:b/>
                <w:color w:val="FFFFFF"/>
                <w:sz w:val="20"/>
                <w:szCs w:val="20"/>
                <w:lang w:val="pt-PT"/>
              </w:rPr>
              <w:t>IWRM</w:t>
            </w:r>
          </w:p>
          <w:p w14:paraId="1B07ADF2" w14:textId="514F887E" w:rsidR="00121AF7" w:rsidRPr="00A96877" w:rsidRDefault="00121AF7" w:rsidP="007678F2">
            <w:pPr>
              <w:jc w:val="left"/>
              <w:rPr>
                <w:rFonts w:asciiTheme="minorHAnsi" w:hAnsiTheme="minorHAnsi" w:cstheme="minorHAnsi"/>
                <w:b/>
                <w:color w:val="FFFFFF"/>
                <w:sz w:val="20"/>
                <w:szCs w:val="20"/>
                <w:lang w:val="pt-PT"/>
              </w:rPr>
            </w:pPr>
            <w:r>
              <w:rPr>
                <w:rFonts w:asciiTheme="minorHAnsi" w:hAnsiTheme="minorHAnsi" w:cstheme="minorHAnsi"/>
                <w:b/>
                <w:color w:val="FFFFFF"/>
                <w:sz w:val="20"/>
                <w:szCs w:val="20"/>
                <w:lang w:val="pt-PT"/>
              </w:rPr>
              <w:t>M &amp; E</w:t>
            </w:r>
          </w:p>
        </w:tc>
        <w:tc>
          <w:tcPr>
            <w:tcW w:w="7234" w:type="dxa"/>
          </w:tcPr>
          <w:p w14:paraId="6151CE64" w14:textId="418110E9" w:rsidR="004D0EAC" w:rsidRPr="00A51D9D" w:rsidRDefault="004B65C7" w:rsidP="007678F2">
            <w:pPr>
              <w:jc w:val="left"/>
              <w:rPr>
                <w:rFonts w:asciiTheme="minorHAnsi" w:hAnsiTheme="minorHAnsi" w:cstheme="minorHAnsi"/>
                <w:sz w:val="20"/>
                <w:szCs w:val="20"/>
                <w:lang w:val="en-GB"/>
              </w:rPr>
            </w:pPr>
            <w:r w:rsidRPr="00A51D9D">
              <w:rPr>
                <w:rFonts w:asciiTheme="minorHAnsi" w:hAnsiTheme="minorHAnsi" w:cstheme="minorHAnsi"/>
                <w:sz w:val="20"/>
                <w:szCs w:val="20"/>
                <w:lang w:val="en-GB"/>
              </w:rPr>
              <w:t>The African-Eurasian Migratory Waterbird Agreement</w:t>
            </w:r>
          </w:p>
          <w:p w14:paraId="24DCBF4A" w14:textId="5A253AE8" w:rsidR="00A96877" w:rsidRPr="00BE2A9A" w:rsidRDefault="00A96877" w:rsidP="007678F2">
            <w:pPr>
              <w:jc w:val="left"/>
              <w:rPr>
                <w:rFonts w:asciiTheme="minorHAnsi" w:hAnsiTheme="minorHAnsi" w:cstheme="minorHAnsi"/>
                <w:sz w:val="20"/>
                <w:szCs w:val="20"/>
                <w:lang w:val="en-GB"/>
              </w:rPr>
            </w:pPr>
            <w:r w:rsidRPr="00AE4B56">
              <w:rPr>
                <w:rFonts w:asciiTheme="minorHAnsi" w:hAnsiTheme="minorHAnsi" w:cstheme="minorHAnsi"/>
                <w:sz w:val="20"/>
                <w:szCs w:val="20"/>
                <w:lang w:val="en-GB"/>
              </w:rPr>
              <w:t>Acid Mine Drainage</w:t>
            </w:r>
          </w:p>
          <w:p w14:paraId="12BDA439" w14:textId="456D489C" w:rsidR="0086539D" w:rsidRPr="00BE2A9A" w:rsidRDefault="0086539D"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 xml:space="preserve">Basic Assessment Report </w:t>
            </w:r>
          </w:p>
          <w:p w14:paraId="43A33753" w14:textId="77777777" w:rsidR="00A96877" w:rsidRPr="00BE2A9A" w:rsidRDefault="00A96877"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Conservation of Agricultural Resources Act</w:t>
            </w:r>
          </w:p>
          <w:p w14:paraId="0D46A95E" w14:textId="49011F67" w:rsidR="00A96877" w:rsidRPr="00BE2A9A" w:rsidRDefault="00A96877"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Chief Directorate: Water Ecosystems Management</w:t>
            </w:r>
          </w:p>
          <w:p w14:paraId="2575B84A" w14:textId="6B2B9F5E" w:rsidR="00A96877" w:rsidRPr="00BE2A9A" w:rsidRDefault="00A96877"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Catchment Management Agency</w:t>
            </w:r>
          </w:p>
          <w:p w14:paraId="691337C0" w14:textId="7A5B483B" w:rsidR="00A96877" w:rsidRPr="000E68ED" w:rsidRDefault="00A96877" w:rsidP="007678F2">
            <w:pPr>
              <w:jc w:val="left"/>
              <w:rPr>
                <w:rFonts w:asciiTheme="minorHAnsi" w:hAnsiTheme="minorHAnsi" w:cstheme="minorHAnsi"/>
                <w:sz w:val="20"/>
                <w:szCs w:val="20"/>
                <w:lang w:val="en-GB"/>
              </w:rPr>
            </w:pPr>
            <w:bookmarkStart w:id="17" w:name="_Hlk95042057"/>
            <w:r w:rsidRPr="000E68ED">
              <w:rPr>
                <w:rFonts w:asciiTheme="minorHAnsi" w:hAnsiTheme="minorHAnsi" w:cstheme="minorHAnsi"/>
                <w:sz w:val="20"/>
                <w:szCs w:val="20"/>
                <w:lang w:val="en-GB"/>
              </w:rPr>
              <w:t>Department of Agriculture, Land Reform and Rural Development</w:t>
            </w:r>
            <w:bookmarkEnd w:id="17"/>
          </w:p>
          <w:p w14:paraId="214EA156" w14:textId="77777777" w:rsidR="00A96877" w:rsidRPr="000E68ED" w:rsidRDefault="00A96877" w:rsidP="007678F2">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Department of Cooperative Governance and Traditional Affairs</w:t>
            </w:r>
          </w:p>
          <w:p w14:paraId="609018E3" w14:textId="77777777" w:rsidR="00A96877" w:rsidRPr="000E68ED" w:rsidRDefault="00A96877" w:rsidP="007678F2">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Department of Environmental Affairs</w:t>
            </w:r>
          </w:p>
          <w:p w14:paraId="1317A298" w14:textId="77777777" w:rsidR="00A96877" w:rsidRPr="000E68ED" w:rsidRDefault="00A96877" w:rsidP="007678F2">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Department of Environmental Affairs and Development Planning</w:t>
            </w:r>
          </w:p>
          <w:p w14:paraId="0CC56ACD" w14:textId="77777777" w:rsidR="00A96877" w:rsidRPr="00BE2A9A" w:rsidRDefault="00A96877" w:rsidP="007678F2">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Department of Economic Development, Tourism and Environmental Affairs</w:t>
            </w:r>
          </w:p>
          <w:p w14:paraId="0C9EFC30" w14:textId="2B6A8CE0" w:rsidR="00A96877" w:rsidRDefault="00A96877"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Department of Forestry, Fisheries and Environment</w:t>
            </w:r>
          </w:p>
          <w:p w14:paraId="31AB469E" w14:textId="3089ED59" w:rsidR="004D0EAC" w:rsidRPr="000E68ED" w:rsidRDefault="004D0EAC" w:rsidP="007678F2">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Disaster Management Act</w:t>
            </w:r>
          </w:p>
          <w:p w14:paraId="23EB3313" w14:textId="0349F631" w:rsidR="00F3263D" w:rsidRPr="00BE2A9A" w:rsidRDefault="00F3263D"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Department of Water Affairs and Forestry</w:t>
            </w:r>
          </w:p>
          <w:p w14:paraId="4776695A" w14:textId="62BBDCC8" w:rsidR="0086539D" w:rsidRPr="00BE2A9A" w:rsidRDefault="0086539D"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Environmental Authorization</w:t>
            </w:r>
          </w:p>
          <w:p w14:paraId="62F19389" w14:textId="3724A74A" w:rsidR="00F161F7" w:rsidRPr="00BE2A9A" w:rsidRDefault="00F161F7"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Environment Conservation Act</w:t>
            </w:r>
          </w:p>
          <w:p w14:paraId="14328240" w14:textId="26A264E7" w:rsidR="00B33434" w:rsidRPr="00BE2A9A" w:rsidRDefault="009E12A5"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Ecological Importance and Sensitivity</w:t>
            </w:r>
          </w:p>
          <w:p w14:paraId="4BC0B47D" w14:textId="208DF615" w:rsidR="0086539D" w:rsidRPr="00BE2A9A" w:rsidRDefault="0086539D"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 xml:space="preserve">Environmental Management Plan/Programme </w:t>
            </w:r>
          </w:p>
          <w:p w14:paraId="55D550C3" w14:textId="4759EFEC" w:rsidR="00F161F7" w:rsidRPr="00BE2A9A" w:rsidRDefault="00F161F7"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Ecological Water Requirements</w:t>
            </w:r>
          </w:p>
          <w:p w14:paraId="088A06CF" w14:textId="77777777" w:rsidR="00A96877" w:rsidRPr="00BE2A9A" w:rsidRDefault="00A96877"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Department of Water and Sanitation</w:t>
            </w:r>
          </w:p>
          <w:p w14:paraId="5A71FE2A" w14:textId="4988F9BC" w:rsidR="0061054A" w:rsidRPr="00BE2A9A" w:rsidRDefault="00A96877"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 xml:space="preserve">Environmental </w:t>
            </w:r>
            <w:r w:rsidR="00A205C9" w:rsidRPr="00BE2A9A">
              <w:rPr>
                <w:rFonts w:asciiTheme="minorHAnsi" w:hAnsiTheme="minorHAnsi" w:cstheme="minorHAnsi"/>
                <w:sz w:val="20"/>
                <w:szCs w:val="20"/>
                <w:lang w:val="en-GB"/>
              </w:rPr>
              <w:t>impact</w:t>
            </w:r>
            <w:r w:rsidRPr="00BE2A9A">
              <w:rPr>
                <w:rFonts w:asciiTheme="minorHAnsi" w:hAnsiTheme="minorHAnsi" w:cstheme="minorHAnsi"/>
                <w:sz w:val="20"/>
                <w:szCs w:val="20"/>
                <w:lang w:val="en-GB"/>
              </w:rPr>
              <w:t xml:space="preserve"> Assessment</w:t>
            </w:r>
          </w:p>
          <w:p w14:paraId="26E17824" w14:textId="53AD2406" w:rsidR="0086539D" w:rsidRPr="00BE2A9A" w:rsidRDefault="0086539D"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General Authorization</w:t>
            </w:r>
          </w:p>
          <w:p w14:paraId="092F0A0F" w14:textId="7EA4C59D" w:rsidR="00A96877" w:rsidRPr="00BE2A9A" w:rsidRDefault="00A96877"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Geographic Information System</w:t>
            </w:r>
          </w:p>
          <w:p w14:paraId="123E22BB" w14:textId="53BF1AEA" w:rsidR="00F069CA" w:rsidRDefault="00F069CA" w:rsidP="00F069CA">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 xml:space="preserve">Heritage Impact Assessment </w:t>
            </w:r>
          </w:p>
          <w:p w14:paraId="65785354" w14:textId="197B9EE1" w:rsidR="004D0EAC" w:rsidRPr="000E68ED" w:rsidRDefault="004D0EAC" w:rsidP="00F069CA">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Industrial Development Zone</w:t>
            </w:r>
          </w:p>
          <w:p w14:paraId="047C71EB" w14:textId="57EC05B3" w:rsidR="0061054A" w:rsidRPr="00BE2A9A" w:rsidRDefault="0061054A"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Integrated Water Quality Management</w:t>
            </w:r>
          </w:p>
          <w:p w14:paraId="31B7562D" w14:textId="77777777" w:rsidR="00A96877" w:rsidRDefault="00E70166" w:rsidP="007678F2">
            <w:pPr>
              <w:jc w:val="left"/>
              <w:rPr>
                <w:rFonts w:asciiTheme="minorHAnsi" w:hAnsiTheme="minorHAnsi" w:cstheme="minorHAnsi"/>
                <w:sz w:val="20"/>
                <w:szCs w:val="20"/>
                <w:lang w:val="en-GB"/>
              </w:rPr>
            </w:pPr>
            <w:r w:rsidRPr="00BE2A9A">
              <w:rPr>
                <w:rFonts w:asciiTheme="minorHAnsi" w:hAnsiTheme="minorHAnsi" w:cstheme="minorHAnsi"/>
                <w:sz w:val="20"/>
                <w:szCs w:val="20"/>
                <w:lang w:val="en-GB"/>
              </w:rPr>
              <w:t>Integrated Water Resource Management</w:t>
            </w:r>
          </w:p>
          <w:p w14:paraId="7027AAB7" w14:textId="0C3A443E" w:rsidR="00121AF7" w:rsidRPr="00BE2A9A" w:rsidRDefault="00121AF7" w:rsidP="007678F2">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Monitoring and Evaluation</w:t>
            </w:r>
          </w:p>
        </w:tc>
      </w:tr>
      <w:tr w:rsidR="0061054A" w:rsidRPr="00A96877" w14:paraId="264866D0" w14:textId="77777777" w:rsidTr="008274F7">
        <w:tc>
          <w:tcPr>
            <w:tcW w:w="1560" w:type="dxa"/>
            <w:shd w:val="clear" w:color="auto" w:fill="5B9BD5" w:themeFill="accent5"/>
          </w:tcPr>
          <w:p w14:paraId="2CDC288D" w14:textId="77777777" w:rsidR="0061054A" w:rsidRDefault="0061054A" w:rsidP="007678F2">
            <w:pPr>
              <w:jc w:val="left"/>
              <w:rPr>
                <w:rFonts w:cstheme="minorHAnsi"/>
                <w:b/>
                <w:color w:val="FFFFFF"/>
                <w:sz w:val="20"/>
                <w:szCs w:val="20"/>
              </w:rPr>
            </w:pPr>
            <w:r>
              <w:rPr>
                <w:rFonts w:cstheme="minorHAnsi"/>
                <w:b/>
                <w:color w:val="FFFFFF"/>
                <w:sz w:val="20"/>
                <w:szCs w:val="20"/>
              </w:rPr>
              <w:t>MPRDA</w:t>
            </w:r>
          </w:p>
          <w:p w14:paraId="1760F304" w14:textId="6A0B894A" w:rsidR="004D0EAC" w:rsidRPr="00A96877" w:rsidRDefault="004D0EAC" w:rsidP="007678F2">
            <w:pPr>
              <w:jc w:val="left"/>
              <w:rPr>
                <w:rFonts w:cstheme="minorHAnsi"/>
                <w:b/>
                <w:color w:val="FFFFFF"/>
                <w:sz w:val="20"/>
                <w:szCs w:val="20"/>
              </w:rPr>
            </w:pPr>
            <w:r w:rsidRPr="004D0EAC">
              <w:rPr>
                <w:rFonts w:cstheme="minorHAnsi"/>
                <w:b/>
                <w:color w:val="FFFFFF"/>
                <w:sz w:val="20"/>
                <w:szCs w:val="20"/>
              </w:rPr>
              <w:t>NDP</w:t>
            </w:r>
          </w:p>
        </w:tc>
        <w:tc>
          <w:tcPr>
            <w:tcW w:w="7234" w:type="dxa"/>
          </w:tcPr>
          <w:p w14:paraId="1BA27346" w14:textId="77777777" w:rsidR="0061054A" w:rsidRPr="000E68ED" w:rsidRDefault="0061054A" w:rsidP="007678F2">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Mineral and Petroleum Resources Development Act</w:t>
            </w:r>
          </w:p>
          <w:p w14:paraId="7D57A456" w14:textId="48394420" w:rsidR="004D0EAC" w:rsidRPr="000E68ED" w:rsidRDefault="004D0EAC" w:rsidP="007678F2">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 xml:space="preserve">National Development Plan </w:t>
            </w:r>
          </w:p>
        </w:tc>
      </w:tr>
      <w:tr w:rsidR="00A205C9" w:rsidRPr="00A96877" w14:paraId="5CCBDA25" w14:textId="77777777" w:rsidTr="008274F7">
        <w:tc>
          <w:tcPr>
            <w:tcW w:w="1560" w:type="dxa"/>
            <w:shd w:val="clear" w:color="auto" w:fill="5B9BD5" w:themeFill="accent5"/>
          </w:tcPr>
          <w:p w14:paraId="4FC64487" w14:textId="77777777" w:rsidR="00A205C9" w:rsidRPr="00A205C9" w:rsidRDefault="00A205C9" w:rsidP="00A205C9">
            <w:pPr>
              <w:jc w:val="left"/>
              <w:rPr>
                <w:rFonts w:cstheme="minorHAnsi"/>
                <w:b/>
                <w:color w:val="FFFFFF"/>
                <w:sz w:val="20"/>
                <w:szCs w:val="20"/>
              </w:rPr>
            </w:pPr>
            <w:r w:rsidRPr="00A205C9">
              <w:rPr>
                <w:rFonts w:cstheme="minorHAnsi"/>
                <w:b/>
                <w:color w:val="FFFFFF"/>
                <w:sz w:val="20"/>
                <w:szCs w:val="20"/>
              </w:rPr>
              <w:t>NEMA</w:t>
            </w:r>
          </w:p>
          <w:p w14:paraId="043FBD1F" w14:textId="1FEABFC4" w:rsidR="00A205C9" w:rsidRPr="00A205C9" w:rsidRDefault="00A205C9" w:rsidP="00A205C9">
            <w:pPr>
              <w:jc w:val="left"/>
              <w:rPr>
                <w:rFonts w:cstheme="minorHAnsi"/>
                <w:b/>
                <w:color w:val="FFFFFF"/>
                <w:sz w:val="20"/>
                <w:szCs w:val="20"/>
              </w:rPr>
            </w:pPr>
            <w:r w:rsidRPr="00A205C9">
              <w:rPr>
                <w:rFonts w:cstheme="minorHAnsi"/>
                <w:b/>
                <w:color w:val="FFFFFF"/>
                <w:sz w:val="20"/>
                <w:szCs w:val="20"/>
              </w:rPr>
              <w:t>NEM:</w:t>
            </w:r>
            <w:r w:rsidR="00F161F7">
              <w:rPr>
                <w:rFonts w:cstheme="minorHAnsi"/>
                <w:b/>
                <w:color w:val="FFFFFF"/>
                <w:sz w:val="20"/>
                <w:szCs w:val="20"/>
              </w:rPr>
              <w:t xml:space="preserve"> </w:t>
            </w:r>
            <w:r w:rsidRPr="00A205C9">
              <w:rPr>
                <w:rFonts w:cstheme="minorHAnsi"/>
                <w:b/>
                <w:color w:val="FFFFFF"/>
                <w:sz w:val="20"/>
                <w:szCs w:val="20"/>
              </w:rPr>
              <w:t>BA</w:t>
            </w:r>
          </w:p>
          <w:p w14:paraId="1C470C14" w14:textId="4386A813" w:rsidR="00A205C9" w:rsidRPr="00A205C9" w:rsidRDefault="00A205C9" w:rsidP="00A205C9">
            <w:pPr>
              <w:jc w:val="left"/>
              <w:rPr>
                <w:rFonts w:cstheme="minorHAnsi"/>
                <w:b/>
                <w:color w:val="FFFFFF"/>
                <w:sz w:val="20"/>
                <w:szCs w:val="20"/>
              </w:rPr>
            </w:pPr>
            <w:r w:rsidRPr="00A205C9">
              <w:rPr>
                <w:rFonts w:cstheme="minorHAnsi"/>
                <w:b/>
                <w:color w:val="FFFFFF"/>
                <w:sz w:val="20"/>
                <w:szCs w:val="20"/>
              </w:rPr>
              <w:t>NEM:</w:t>
            </w:r>
            <w:r w:rsidR="00F161F7">
              <w:rPr>
                <w:rFonts w:cstheme="minorHAnsi"/>
                <w:b/>
                <w:color w:val="FFFFFF"/>
                <w:sz w:val="20"/>
                <w:szCs w:val="20"/>
              </w:rPr>
              <w:t xml:space="preserve"> </w:t>
            </w:r>
            <w:r w:rsidRPr="00A205C9">
              <w:rPr>
                <w:rFonts w:cstheme="minorHAnsi"/>
                <w:b/>
                <w:color w:val="FFFFFF"/>
                <w:sz w:val="20"/>
                <w:szCs w:val="20"/>
              </w:rPr>
              <w:t>WA</w:t>
            </w:r>
          </w:p>
          <w:p w14:paraId="6CD1064A" w14:textId="77777777" w:rsidR="00A205C9" w:rsidRDefault="00A205C9" w:rsidP="00A205C9">
            <w:pPr>
              <w:jc w:val="left"/>
              <w:rPr>
                <w:rFonts w:cstheme="minorHAnsi"/>
                <w:b/>
                <w:color w:val="FFFFFF"/>
                <w:sz w:val="20"/>
                <w:szCs w:val="20"/>
              </w:rPr>
            </w:pPr>
            <w:r w:rsidRPr="00A205C9">
              <w:rPr>
                <w:rFonts w:cstheme="minorHAnsi"/>
                <w:b/>
                <w:color w:val="FFFFFF"/>
                <w:sz w:val="20"/>
                <w:szCs w:val="20"/>
              </w:rPr>
              <w:t>NEM:</w:t>
            </w:r>
            <w:r w:rsidR="00F161F7">
              <w:rPr>
                <w:rFonts w:cstheme="minorHAnsi"/>
                <w:b/>
                <w:color w:val="FFFFFF"/>
                <w:sz w:val="20"/>
                <w:szCs w:val="20"/>
              </w:rPr>
              <w:t xml:space="preserve"> </w:t>
            </w:r>
            <w:r w:rsidRPr="00A205C9">
              <w:rPr>
                <w:rFonts w:cstheme="minorHAnsi"/>
                <w:b/>
                <w:color w:val="FFFFFF"/>
                <w:sz w:val="20"/>
                <w:szCs w:val="20"/>
              </w:rPr>
              <w:t>PAA</w:t>
            </w:r>
          </w:p>
          <w:p w14:paraId="002EF0D1" w14:textId="03C7A233" w:rsidR="004D0EAC" w:rsidRPr="00A96877" w:rsidRDefault="004D0EAC" w:rsidP="00A205C9">
            <w:pPr>
              <w:jc w:val="left"/>
              <w:rPr>
                <w:rFonts w:cstheme="minorHAnsi"/>
                <w:b/>
                <w:color w:val="FFFFFF"/>
                <w:sz w:val="20"/>
                <w:szCs w:val="20"/>
              </w:rPr>
            </w:pPr>
            <w:r>
              <w:rPr>
                <w:rFonts w:cstheme="minorHAnsi"/>
                <w:b/>
                <w:color w:val="FFFFFF"/>
                <w:sz w:val="20"/>
                <w:szCs w:val="20"/>
              </w:rPr>
              <w:t>NFEPA</w:t>
            </w:r>
          </w:p>
        </w:tc>
        <w:tc>
          <w:tcPr>
            <w:tcW w:w="7234" w:type="dxa"/>
          </w:tcPr>
          <w:p w14:paraId="557ECB91" w14:textId="77777777" w:rsidR="00A205C9" w:rsidRPr="000E68ED" w:rsidRDefault="00A205C9"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National Environmental Management Act</w:t>
            </w:r>
          </w:p>
          <w:p w14:paraId="7C546246" w14:textId="77777777" w:rsidR="00A205C9" w:rsidRPr="000E68ED" w:rsidRDefault="00A205C9"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 xml:space="preserve">National Environmental Management: Biodiversity Act </w:t>
            </w:r>
          </w:p>
          <w:p w14:paraId="4C4B0726" w14:textId="77777777" w:rsidR="00A205C9" w:rsidRPr="000E68ED" w:rsidRDefault="00A205C9"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National Environmental Management: Waste Act</w:t>
            </w:r>
          </w:p>
          <w:p w14:paraId="3F116DFB" w14:textId="77777777" w:rsidR="00A205C9" w:rsidRPr="000E68ED" w:rsidRDefault="00A205C9"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National Environmental Management: Protected Areas Act</w:t>
            </w:r>
          </w:p>
          <w:p w14:paraId="23D92778" w14:textId="7F67F63A" w:rsidR="004D0EAC" w:rsidRPr="000E68ED" w:rsidRDefault="004D0EAC"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National Freshwater Ecosystem Priority Areas</w:t>
            </w:r>
          </w:p>
        </w:tc>
      </w:tr>
      <w:tr w:rsidR="0061054A" w:rsidRPr="00A96877" w14:paraId="3D145A7E" w14:textId="77777777" w:rsidTr="008274F7">
        <w:tc>
          <w:tcPr>
            <w:tcW w:w="1560" w:type="dxa"/>
            <w:shd w:val="clear" w:color="auto" w:fill="5B9BD5" w:themeFill="accent5"/>
          </w:tcPr>
          <w:p w14:paraId="29BB81E3" w14:textId="77777777" w:rsidR="0061054A" w:rsidRDefault="0061054A" w:rsidP="00A205C9">
            <w:pPr>
              <w:jc w:val="left"/>
              <w:rPr>
                <w:rFonts w:cstheme="minorHAnsi"/>
                <w:b/>
                <w:color w:val="FFFFFF"/>
                <w:sz w:val="20"/>
                <w:szCs w:val="20"/>
              </w:rPr>
            </w:pPr>
            <w:r>
              <w:rPr>
                <w:rFonts w:cstheme="minorHAnsi"/>
                <w:b/>
                <w:color w:val="FFFFFF"/>
                <w:sz w:val="20"/>
                <w:szCs w:val="20"/>
              </w:rPr>
              <w:t>NHRA</w:t>
            </w:r>
          </w:p>
          <w:p w14:paraId="015F1785" w14:textId="76496A9C" w:rsidR="004D0EAC" w:rsidRPr="00A205C9" w:rsidRDefault="004D0EAC" w:rsidP="00A205C9">
            <w:pPr>
              <w:jc w:val="left"/>
              <w:rPr>
                <w:rFonts w:cstheme="minorHAnsi"/>
                <w:b/>
                <w:color w:val="FFFFFF"/>
                <w:sz w:val="20"/>
                <w:szCs w:val="20"/>
              </w:rPr>
            </w:pPr>
            <w:r w:rsidRPr="004D0EAC">
              <w:rPr>
                <w:rFonts w:cstheme="minorHAnsi"/>
                <w:b/>
                <w:color w:val="FFFFFF"/>
                <w:sz w:val="20"/>
                <w:szCs w:val="20"/>
              </w:rPr>
              <w:t>NVFFA</w:t>
            </w:r>
          </w:p>
        </w:tc>
        <w:tc>
          <w:tcPr>
            <w:tcW w:w="7234" w:type="dxa"/>
          </w:tcPr>
          <w:p w14:paraId="5E5AF59B" w14:textId="77777777" w:rsidR="0061054A" w:rsidRPr="000E68ED" w:rsidRDefault="0061054A"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National Heritage Resources Act</w:t>
            </w:r>
          </w:p>
          <w:p w14:paraId="3815F2E7" w14:textId="57CE9D13" w:rsidR="004D0EAC" w:rsidRPr="000E68ED" w:rsidRDefault="004D0EAC"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National Veld and Forest Fires Act</w:t>
            </w:r>
          </w:p>
        </w:tc>
      </w:tr>
      <w:tr w:rsidR="0061054A" w:rsidRPr="00A96877" w14:paraId="2B30AC7B" w14:textId="77777777" w:rsidTr="008274F7">
        <w:tc>
          <w:tcPr>
            <w:tcW w:w="1560" w:type="dxa"/>
            <w:shd w:val="clear" w:color="auto" w:fill="5B9BD5" w:themeFill="accent5"/>
          </w:tcPr>
          <w:p w14:paraId="4D885B54" w14:textId="18B5E3D2" w:rsidR="0061054A" w:rsidRPr="00A205C9" w:rsidRDefault="0061054A" w:rsidP="00A205C9">
            <w:pPr>
              <w:jc w:val="left"/>
              <w:rPr>
                <w:rFonts w:cstheme="minorHAnsi"/>
                <w:b/>
                <w:color w:val="FFFFFF"/>
                <w:sz w:val="20"/>
                <w:szCs w:val="20"/>
              </w:rPr>
            </w:pPr>
            <w:r>
              <w:rPr>
                <w:rFonts w:cstheme="minorHAnsi"/>
                <w:b/>
                <w:color w:val="FFFFFF"/>
                <w:sz w:val="20"/>
                <w:szCs w:val="20"/>
              </w:rPr>
              <w:t>NWA</w:t>
            </w:r>
          </w:p>
        </w:tc>
        <w:tc>
          <w:tcPr>
            <w:tcW w:w="7234" w:type="dxa"/>
          </w:tcPr>
          <w:p w14:paraId="032485E1" w14:textId="735E1BB1" w:rsidR="0061054A" w:rsidRPr="000E68ED" w:rsidRDefault="0061054A"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National Water Act</w:t>
            </w:r>
          </w:p>
        </w:tc>
      </w:tr>
      <w:tr w:rsidR="0061054A" w:rsidRPr="00A96877" w14:paraId="132CF929" w14:textId="77777777" w:rsidTr="008274F7">
        <w:tc>
          <w:tcPr>
            <w:tcW w:w="1560" w:type="dxa"/>
            <w:shd w:val="clear" w:color="auto" w:fill="5B9BD5" w:themeFill="accent5"/>
          </w:tcPr>
          <w:p w14:paraId="3750F26F" w14:textId="0A8D9E08" w:rsidR="0061054A" w:rsidRDefault="0061054A" w:rsidP="00A205C9">
            <w:pPr>
              <w:jc w:val="left"/>
              <w:rPr>
                <w:rFonts w:cstheme="minorHAnsi"/>
                <w:b/>
                <w:color w:val="FFFFFF"/>
                <w:sz w:val="20"/>
                <w:szCs w:val="20"/>
              </w:rPr>
            </w:pPr>
            <w:r>
              <w:rPr>
                <w:rFonts w:cstheme="minorHAnsi"/>
                <w:b/>
                <w:color w:val="FFFFFF"/>
                <w:sz w:val="20"/>
                <w:szCs w:val="20"/>
              </w:rPr>
              <w:t>NWRS</w:t>
            </w:r>
          </w:p>
        </w:tc>
        <w:tc>
          <w:tcPr>
            <w:tcW w:w="7234" w:type="dxa"/>
          </w:tcPr>
          <w:p w14:paraId="37715DEC" w14:textId="7848B4ED" w:rsidR="0061054A" w:rsidRPr="000E68ED" w:rsidRDefault="0061054A"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National Water Resource Strategy</w:t>
            </w:r>
          </w:p>
        </w:tc>
      </w:tr>
      <w:tr w:rsidR="0061054A" w:rsidRPr="00A96877" w14:paraId="15FA1D8B" w14:textId="77777777" w:rsidTr="008274F7">
        <w:tc>
          <w:tcPr>
            <w:tcW w:w="1560" w:type="dxa"/>
            <w:shd w:val="clear" w:color="auto" w:fill="5B9BD5" w:themeFill="accent5"/>
          </w:tcPr>
          <w:p w14:paraId="7572D304" w14:textId="27F7C167" w:rsidR="0061054A" w:rsidRDefault="0061054A" w:rsidP="00A205C9">
            <w:pPr>
              <w:jc w:val="left"/>
              <w:rPr>
                <w:rFonts w:cstheme="minorHAnsi"/>
                <w:b/>
                <w:color w:val="FFFFFF"/>
                <w:sz w:val="20"/>
                <w:szCs w:val="20"/>
              </w:rPr>
            </w:pPr>
            <w:r>
              <w:rPr>
                <w:rFonts w:cstheme="minorHAnsi"/>
                <w:b/>
                <w:color w:val="FFFFFF"/>
                <w:sz w:val="20"/>
                <w:szCs w:val="20"/>
              </w:rPr>
              <w:t>NW&amp;SMP</w:t>
            </w:r>
          </w:p>
          <w:p w14:paraId="66C352EC" w14:textId="34B3F1AC" w:rsidR="00B33434" w:rsidRDefault="00B33434" w:rsidP="00A205C9">
            <w:pPr>
              <w:jc w:val="left"/>
              <w:rPr>
                <w:rFonts w:cstheme="minorHAnsi"/>
                <w:b/>
                <w:color w:val="FFFFFF"/>
                <w:sz w:val="20"/>
                <w:szCs w:val="20"/>
              </w:rPr>
            </w:pPr>
            <w:r>
              <w:rPr>
                <w:rFonts w:cstheme="minorHAnsi"/>
                <w:b/>
                <w:color w:val="FFFFFF"/>
                <w:sz w:val="20"/>
                <w:szCs w:val="20"/>
              </w:rPr>
              <w:t>PES</w:t>
            </w:r>
          </w:p>
          <w:p w14:paraId="764B2561" w14:textId="40CAFDE3" w:rsidR="004D0EAC" w:rsidRDefault="004D0EAC" w:rsidP="00A205C9">
            <w:pPr>
              <w:jc w:val="left"/>
              <w:rPr>
                <w:rFonts w:cstheme="minorHAnsi"/>
                <w:b/>
                <w:color w:val="FFFFFF"/>
                <w:sz w:val="20"/>
                <w:szCs w:val="20"/>
              </w:rPr>
            </w:pPr>
            <w:r w:rsidRPr="004D0EAC">
              <w:rPr>
                <w:rFonts w:cstheme="minorHAnsi"/>
                <w:b/>
                <w:color w:val="FFFFFF"/>
                <w:sz w:val="20"/>
                <w:szCs w:val="20"/>
              </w:rPr>
              <w:t>RAM</w:t>
            </w:r>
          </w:p>
          <w:p w14:paraId="467AB326" w14:textId="1FD95271" w:rsidR="004D0EAC" w:rsidRDefault="004D0EAC" w:rsidP="00A205C9">
            <w:pPr>
              <w:jc w:val="left"/>
              <w:rPr>
                <w:rFonts w:cstheme="minorHAnsi"/>
                <w:b/>
                <w:color w:val="FFFFFF"/>
                <w:sz w:val="20"/>
                <w:szCs w:val="20"/>
              </w:rPr>
            </w:pPr>
            <w:r w:rsidRPr="004D0EAC">
              <w:rPr>
                <w:rFonts w:cstheme="minorHAnsi"/>
                <w:b/>
                <w:color w:val="FFFFFF"/>
                <w:sz w:val="20"/>
                <w:szCs w:val="20"/>
              </w:rPr>
              <w:t>REC</w:t>
            </w:r>
          </w:p>
          <w:p w14:paraId="7ED4FF49" w14:textId="02C71494" w:rsidR="0061054A" w:rsidRDefault="0061054A" w:rsidP="00A205C9">
            <w:pPr>
              <w:jc w:val="left"/>
              <w:rPr>
                <w:rFonts w:cstheme="minorHAnsi"/>
                <w:b/>
                <w:color w:val="FFFFFF"/>
                <w:sz w:val="20"/>
                <w:szCs w:val="20"/>
              </w:rPr>
            </w:pPr>
            <w:r>
              <w:rPr>
                <w:rFonts w:cstheme="minorHAnsi"/>
                <w:b/>
                <w:color w:val="FFFFFF"/>
                <w:sz w:val="20"/>
                <w:szCs w:val="20"/>
              </w:rPr>
              <w:t>RQOs</w:t>
            </w:r>
          </w:p>
        </w:tc>
        <w:tc>
          <w:tcPr>
            <w:tcW w:w="7234" w:type="dxa"/>
          </w:tcPr>
          <w:p w14:paraId="29617A85" w14:textId="6E512503" w:rsidR="0061054A" w:rsidRPr="000E68ED" w:rsidRDefault="0061054A"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National Water and Sanitation Master Plan</w:t>
            </w:r>
          </w:p>
          <w:p w14:paraId="3A05D8E7" w14:textId="3BE5E889" w:rsidR="00B33434" w:rsidRPr="000E68ED" w:rsidRDefault="00B33434"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Present Ecological State</w:t>
            </w:r>
          </w:p>
          <w:p w14:paraId="7E1691A1" w14:textId="6C378FCB" w:rsidR="004D0EAC" w:rsidRPr="000E68ED" w:rsidRDefault="004D0EAC"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 xml:space="preserve">Risk Assessment Matrix </w:t>
            </w:r>
          </w:p>
          <w:p w14:paraId="2A945A87" w14:textId="798C6533" w:rsidR="004D0EAC" w:rsidRPr="000E68ED" w:rsidRDefault="004D0EAC"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 xml:space="preserve">Recommended Ecological Category </w:t>
            </w:r>
          </w:p>
          <w:p w14:paraId="4C528D0E" w14:textId="45735B44" w:rsidR="0061054A" w:rsidRPr="000E68ED" w:rsidRDefault="0061054A"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Resource Quality Objectives</w:t>
            </w:r>
          </w:p>
        </w:tc>
      </w:tr>
      <w:tr w:rsidR="0061054A" w:rsidRPr="00A96877" w14:paraId="50B612C5" w14:textId="77777777" w:rsidTr="008274F7">
        <w:tc>
          <w:tcPr>
            <w:tcW w:w="1560" w:type="dxa"/>
            <w:shd w:val="clear" w:color="auto" w:fill="5B9BD5" w:themeFill="accent5"/>
          </w:tcPr>
          <w:p w14:paraId="5D739702" w14:textId="5653FED7" w:rsidR="0061054A" w:rsidRDefault="0061054A" w:rsidP="00A205C9">
            <w:pPr>
              <w:jc w:val="left"/>
              <w:rPr>
                <w:rFonts w:cstheme="minorHAnsi"/>
                <w:b/>
                <w:color w:val="FFFFFF"/>
                <w:sz w:val="20"/>
                <w:szCs w:val="20"/>
              </w:rPr>
            </w:pPr>
            <w:r>
              <w:rPr>
                <w:rFonts w:cstheme="minorHAnsi"/>
                <w:b/>
                <w:color w:val="FFFFFF"/>
                <w:sz w:val="20"/>
                <w:szCs w:val="20"/>
              </w:rPr>
              <w:t>RDM</w:t>
            </w:r>
          </w:p>
          <w:p w14:paraId="6F647012" w14:textId="6E343E07" w:rsidR="00121AF7" w:rsidRDefault="00121AF7" w:rsidP="00A205C9">
            <w:pPr>
              <w:jc w:val="left"/>
              <w:rPr>
                <w:rFonts w:cstheme="minorHAnsi"/>
                <w:b/>
                <w:color w:val="FFFFFF"/>
                <w:sz w:val="20"/>
                <w:szCs w:val="20"/>
              </w:rPr>
            </w:pPr>
            <w:r>
              <w:rPr>
                <w:rFonts w:cstheme="minorHAnsi"/>
                <w:b/>
                <w:color w:val="FFFFFF"/>
                <w:sz w:val="20"/>
                <w:szCs w:val="20"/>
              </w:rPr>
              <w:t>SA</w:t>
            </w:r>
          </w:p>
          <w:p w14:paraId="63204DC8" w14:textId="4182B747" w:rsidR="00F069CA" w:rsidRDefault="00F069CA" w:rsidP="00A205C9">
            <w:pPr>
              <w:jc w:val="left"/>
              <w:rPr>
                <w:rFonts w:cstheme="minorHAnsi"/>
                <w:b/>
                <w:color w:val="FFFFFF"/>
                <w:sz w:val="20"/>
                <w:szCs w:val="20"/>
              </w:rPr>
            </w:pPr>
            <w:r w:rsidRPr="00F069CA">
              <w:rPr>
                <w:rFonts w:cstheme="minorHAnsi"/>
                <w:b/>
                <w:color w:val="FFFFFF"/>
                <w:sz w:val="20"/>
                <w:szCs w:val="20"/>
              </w:rPr>
              <w:t>SAHRA</w:t>
            </w:r>
          </w:p>
          <w:p w14:paraId="36AE6489" w14:textId="09FA794B" w:rsidR="00F161F7" w:rsidRDefault="00F161F7" w:rsidP="00A205C9">
            <w:pPr>
              <w:jc w:val="left"/>
              <w:rPr>
                <w:rFonts w:cstheme="minorHAnsi"/>
                <w:b/>
                <w:color w:val="FFFFFF"/>
                <w:sz w:val="20"/>
                <w:szCs w:val="20"/>
              </w:rPr>
            </w:pPr>
            <w:r>
              <w:rPr>
                <w:rFonts w:cstheme="minorHAnsi"/>
                <w:b/>
                <w:color w:val="FFFFFF"/>
                <w:sz w:val="20"/>
                <w:szCs w:val="20"/>
              </w:rPr>
              <w:t>SANBI</w:t>
            </w:r>
          </w:p>
          <w:p w14:paraId="690BEC77" w14:textId="7EC19108" w:rsidR="005339B6" w:rsidRDefault="005339B6" w:rsidP="00A205C9">
            <w:pPr>
              <w:jc w:val="left"/>
              <w:rPr>
                <w:rFonts w:cstheme="minorHAnsi"/>
                <w:b/>
                <w:color w:val="FFFFFF"/>
                <w:sz w:val="20"/>
                <w:szCs w:val="20"/>
              </w:rPr>
            </w:pPr>
            <w:r>
              <w:rPr>
                <w:rFonts w:cstheme="minorHAnsi"/>
                <w:b/>
                <w:color w:val="FFFFFF"/>
                <w:sz w:val="20"/>
                <w:szCs w:val="20"/>
              </w:rPr>
              <w:t>SWSAs</w:t>
            </w:r>
          </w:p>
          <w:p w14:paraId="089DBFA8" w14:textId="04545E4E" w:rsidR="00F161F7" w:rsidRDefault="00F161F7" w:rsidP="00A205C9">
            <w:pPr>
              <w:jc w:val="left"/>
              <w:rPr>
                <w:rFonts w:cstheme="minorHAnsi"/>
                <w:b/>
                <w:color w:val="FFFFFF"/>
                <w:sz w:val="20"/>
                <w:szCs w:val="20"/>
              </w:rPr>
            </w:pPr>
            <w:r>
              <w:rPr>
                <w:rFonts w:cstheme="minorHAnsi"/>
                <w:b/>
                <w:color w:val="FFFFFF"/>
                <w:sz w:val="20"/>
                <w:szCs w:val="20"/>
              </w:rPr>
              <w:t>SFR</w:t>
            </w:r>
          </w:p>
        </w:tc>
        <w:tc>
          <w:tcPr>
            <w:tcW w:w="7234" w:type="dxa"/>
          </w:tcPr>
          <w:p w14:paraId="270C617A" w14:textId="7B2C46F1" w:rsidR="0061054A" w:rsidRPr="000E68ED" w:rsidRDefault="0061054A"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Resource Directed Measures</w:t>
            </w:r>
          </w:p>
          <w:p w14:paraId="6CAA74AC" w14:textId="63B20539" w:rsidR="00121AF7" w:rsidRPr="000E68ED" w:rsidRDefault="00121AF7"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South Africa</w:t>
            </w:r>
          </w:p>
          <w:p w14:paraId="58E62DE3" w14:textId="77777777" w:rsidR="00F069CA" w:rsidRPr="000E68ED" w:rsidRDefault="00F069CA" w:rsidP="00F069CA">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South Africa Heritage Resources Agency</w:t>
            </w:r>
          </w:p>
          <w:p w14:paraId="358FC5D5" w14:textId="5B307276" w:rsidR="00F161F7" w:rsidRPr="000E68ED" w:rsidRDefault="00F161F7"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South African National Biodiversity Institute</w:t>
            </w:r>
          </w:p>
          <w:p w14:paraId="6CA400F1" w14:textId="060529D8" w:rsidR="005339B6" w:rsidRPr="000E68ED" w:rsidRDefault="005339B6"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Strategic Water Sources Areas</w:t>
            </w:r>
          </w:p>
          <w:p w14:paraId="26CE3AE4" w14:textId="4F9AAA7F" w:rsidR="00F161F7" w:rsidRPr="000E68ED" w:rsidRDefault="00F161F7"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Stream flow reduction</w:t>
            </w:r>
          </w:p>
        </w:tc>
      </w:tr>
      <w:tr w:rsidR="0061054A" w:rsidRPr="00A96877" w14:paraId="26B5347D" w14:textId="77777777" w:rsidTr="008274F7">
        <w:tc>
          <w:tcPr>
            <w:tcW w:w="1560" w:type="dxa"/>
            <w:shd w:val="clear" w:color="auto" w:fill="5B9BD5" w:themeFill="accent5"/>
          </w:tcPr>
          <w:p w14:paraId="230508CD" w14:textId="7C385B29" w:rsidR="0061054A" w:rsidRDefault="0061054A" w:rsidP="00A205C9">
            <w:pPr>
              <w:jc w:val="left"/>
              <w:rPr>
                <w:rFonts w:cstheme="minorHAnsi"/>
                <w:b/>
                <w:color w:val="FFFFFF"/>
                <w:sz w:val="20"/>
                <w:szCs w:val="20"/>
              </w:rPr>
            </w:pPr>
            <w:r>
              <w:rPr>
                <w:rFonts w:cstheme="minorHAnsi"/>
                <w:b/>
                <w:color w:val="FFFFFF"/>
                <w:sz w:val="20"/>
                <w:szCs w:val="20"/>
              </w:rPr>
              <w:t>SDCs</w:t>
            </w:r>
          </w:p>
          <w:p w14:paraId="190E408A" w14:textId="4EE3215B" w:rsidR="0086539D" w:rsidRDefault="0086539D" w:rsidP="00A205C9">
            <w:pPr>
              <w:jc w:val="left"/>
              <w:rPr>
                <w:rFonts w:cstheme="minorHAnsi"/>
                <w:b/>
                <w:color w:val="FFFFFF"/>
                <w:sz w:val="20"/>
                <w:szCs w:val="20"/>
              </w:rPr>
            </w:pPr>
            <w:r>
              <w:rPr>
                <w:rFonts w:cstheme="minorHAnsi"/>
                <w:b/>
                <w:color w:val="FFFFFF"/>
                <w:sz w:val="20"/>
                <w:szCs w:val="20"/>
              </w:rPr>
              <w:t>SDS</w:t>
            </w:r>
          </w:p>
          <w:p w14:paraId="7A836EA8" w14:textId="460FC852" w:rsidR="00121AF7" w:rsidRDefault="00121AF7" w:rsidP="00A205C9">
            <w:pPr>
              <w:jc w:val="left"/>
              <w:rPr>
                <w:rFonts w:cstheme="minorHAnsi"/>
                <w:b/>
                <w:color w:val="FFFFFF"/>
                <w:sz w:val="20"/>
                <w:szCs w:val="20"/>
              </w:rPr>
            </w:pPr>
            <w:r w:rsidRPr="00121AF7">
              <w:rPr>
                <w:rFonts w:cstheme="minorHAnsi"/>
                <w:b/>
                <w:color w:val="FFFFFF"/>
                <w:sz w:val="20"/>
                <w:szCs w:val="20"/>
              </w:rPr>
              <w:lastRenderedPageBreak/>
              <w:t>SPLUMA</w:t>
            </w:r>
          </w:p>
          <w:p w14:paraId="6684C4A8" w14:textId="620C581A" w:rsidR="00B23FAC" w:rsidRDefault="00B23FAC" w:rsidP="00A205C9">
            <w:pPr>
              <w:jc w:val="left"/>
              <w:rPr>
                <w:rFonts w:cstheme="minorHAnsi"/>
                <w:b/>
                <w:color w:val="FFFFFF"/>
                <w:sz w:val="20"/>
                <w:szCs w:val="20"/>
              </w:rPr>
            </w:pPr>
            <w:r w:rsidRPr="00B23FAC">
              <w:rPr>
                <w:rFonts w:cstheme="minorHAnsi"/>
                <w:b/>
                <w:color w:val="FFFFFF"/>
                <w:sz w:val="20"/>
                <w:szCs w:val="20"/>
              </w:rPr>
              <w:t>WDCS</w:t>
            </w:r>
          </w:p>
          <w:p w14:paraId="1751A2D2" w14:textId="6F83DB66" w:rsidR="00C65E95" w:rsidRDefault="00C65E95" w:rsidP="00A205C9">
            <w:pPr>
              <w:jc w:val="left"/>
              <w:rPr>
                <w:rFonts w:cstheme="minorHAnsi"/>
                <w:b/>
                <w:color w:val="FFFFFF"/>
                <w:sz w:val="20"/>
                <w:szCs w:val="20"/>
              </w:rPr>
            </w:pPr>
            <w:r>
              <w:rPr>
                <w:rFonts w:cstheme="minorHAnsi"/>
                <w:b/>
                <w:color w:val="FFFFFF"/>
                <w:sz w:val="20"/>
                <w:szCs w:val="20"/>
              </w:rPr>
              <w:t>WML</w:t>
            </w:r>
          </w:p>
          <w:p w14:paraId="3084BCD6" w14:textId="1A74B197" w:rsidR="00B33434" w:rsidRDefault="00B33434" w:rsidP="00A205C9">
            <w:pPr>
              <w:jc w:val="left"/>
              <w:rPr>
                <w:rFonts w:cstheme="minorHAnsi"/>
                <w:b/>
                <w:color w:val="FFFFFF"/>
                <w:sz w:val="20"/>
                <w:szCs w:val="20"/>
              </w:rPr>
            </w:pPr>
            <w:r>
              <w:rPr>
                <w:rFonts w:cstheme="minorHAnsi"/>
                <w:b/>
                <w:color w:val="FFFFFF"/>
                <w:sz w:val="20"/>
                <w:szCs w:val="20"/>
              </w:rPr>
              <w:t>WfWet</w:t>
            </w:r>
          </w:p>
          <w:p w14:paraId="2E09D0AC" w14:textId="77777777" w:rsidR="00F161F7" w:rsidRDefault="00F161F7" w:rsidP="00A205C9">
            <w:pPr>
              <w:jc w:val="left"/>
              <w:rPr>
                <w:rFonts w:cstheme="minorHAnsi"/>
                <w:b/>
                <w:color w:val="FFFFFF"/>
                <w:sz w:val="20"/>
                <w:szCs w:val="20"/>
              </w:rPr>
            </w:pPr>
            <w:r>
              <w:rPr>
                <w:rFonts w:cstheme="minorHAnsi"/>
                <w:b/>
                <w:color w:val="FFFFFF"/>
                <w:sz w:val="20"/>
                <w:szCs w:val="20"/>
              </w:rPr>
              <w:t>WULA</w:t>
            </w:r>
          </w:p>
          <w:p w14:paraId="00413B15" w14:textId="77777777" w:rsidR="00F161F7" w:rsidRDefault="00F161F7" w:rsidP="00A205C9">
            <w:pPr>
              <w:jc w:val="left"/>
              <w:rPr>
                <w:rFonts w:cstheme="minorHAnsi"/>
                <w:b/>
                <w:color w:val="FFFFFF"/>
                <w:sz w:val="20"/>
                <w:szCs w:val="20"/>
              </w:rPr>
            </w:pPr>
            <w:r>
              <w:rPr>
                <w:rFonts w:cstheme="minorHAnsi"/>
                <w:b/>
                <w:color w:val="FFFFFF"/>
                <w:sz w:val="20"/>
                <w:szCs w:val="20"/>
              </w:rPr>
              <w:t>WUL</w:t>
            </w:r>
          </w:p>
          <w:p w14:paraId="46348ADC" w14:textId="4FA7EAF9" w:rsidR="00F3263D" w:rsidRDefault="00F3263D" w:rsidP="00A205C9">
            <w:pPr>
              <w:jc w:val="left"/>
              <w:rPr>
                <w:rFonts w:cstheme="minorHAnsi"/>
                <w:b/>
                <w:color w:val="FFFFFF"/>
                <w:sz w:val="20"/>
                <w:szCs w:val="20"/>
              </w:rPr>
            </w:pPr>
            <w:r>
              <w:rPr>
                <w:rFonts w:cstheme="minorHAnsi"/>
                <w:b/>
                <w:color w:val="FFFFFF"/>
                <w:sz w:val="20"/>
                <w:szCs w:val="20"/>
              </w:rPr>
              <w:t>WRC</w:t>
            </w:r>
          </w:p>
        </w:tc>
        <w:tc>
          <w:tcPr>
            <w:tcW w:w="7234" w:type="dxa"/>
          </w:tcPr>
          <w:p w14:paraId="610ABD01" w14:textId="52CE9F5C" w:rsidR="0061054A" w:rsidRPr="000E68ED" w:rsidRDefault="0061054A"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lastRenderedPageBreak/>
              <w:t>Sources Directed Controls</w:t>
            </w:r>
          </w:p>
          <w:p w14:paraId="5BC47339" w14:textId="3BD1C7FC" w:rsidR="0086539D" w:rsidRPr="000E68ED" w:rsidRDefault="0086539D"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Sources Directed Studies</w:t>
            </w:r>
          </w:p>
          <w:p w14:paraId="79F1DE1E" w14:textId="367C7385" w:rsidR="00121AF7" w:rsidRPr="000E68ED" w:rsidRDefault="00121AF7"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lastRenderedPageBreak/>
              <w:t xml:space="preserve">Spatial Planning and Land Use Management Act </w:t>
            </w:r>
          </w:p>
          <w:p w14:paraId="5F6879A6" w14:textId="61CFAA51" w:rsidR="00B23FAC" w:rsidRPr="000E68ED" w:rsidRDefault="00B23FAC"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 xml:space="preserve">Waste Discharge Charge System </w:t>
            </w:r>
          </w:p>
          <w:p w14:paraId="58529B65" w14:textId="10E8F95C" w:rsidR="00C65E95" w:rsidRPr="000E68ED" w:rsidRDefault="00C65E95"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Waste Management License</w:t>
            </w:r>
          </w:p>
          <w:p w14:paraId="54B2EEE6" w14:textId="79F70E97" w:rsidR="00B33434" w:rsidRPr="000E68ED" w:rsidRDefault="00B33434"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Working for Wetlands</w:t>
            </w:r>
          </w:p>
          <w:p w14:paraId="68BA1A5D" w14:textId="77777777" w:rsidR="00F161F7" w:rsidRPr="000E68ED" w:rsidRDefault="00F161F7"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Water Use License Application</w:t>
            </w:r>
          </w:p>
          <w:p w14:paraId="08AA3FD3" w14:textId="77777777" w:rsidR="00F161F7" w:rsidRPr="000E68ED" w:rsidRDefault="00F161F7"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Water Use License</w:t>
            </w:r>
          </w:p>
          <w:p w14:paraId="68BFF209" w14:textId="34BF7C7D" w:rsidR="00F3263D" w:rsidRPr="000E68ED" w:rsidRDefault="00F3263D"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Water Research Commission</w:t>
            </w:r>
          </w:p>
        </w:tc>
      </w:tr>
      <w:tr w:rsidR="00F161F7" w:rsidRPr="00A96877" w14:paraId="47729A95" w14:textId="77777777" w:rsidTr="008274F7">
        <w:tc>
          <w:tcPr>
            <w:tcW w:w="1560" w:type="dxa"/>
            <w:shd w:val="clear" w:color="auto" w:fill="5B9BD5" w:themeFill="accent5"/>
          </w:tcPr>
          <w:p w14:paraId="031DE80F" w14:textId="24C8C5CE" w:rsidR="00F161F7" w:rsidRDefault="00F161F7" w:rsidP="00A205C9">
            <w:pPr>
              <w:jc w:val="left"/>
              <w:rPr>
                <w:rFonts w:cstheme="minorHAnsi"/>
                <w:b/>
                <w:color w:val="FFFFFF"/>
                <w:sz w:val="20"/>
                <w:szCs w:val="20"/>
              </w:rPr>
            </w:pPr>
            <w:r>
              <w:rPr>
                <w:rFonts w:cstheme="minorHAnsi"/>
                <w:b/>
                <w:color w:val="FFFFFF"/>
                <w:sz w:val="20"/>
                <w:szCs w:val="20"/>
              </w:rPr>
              <w:lastRenderedPageBreak/>
              <w:t>WWTW</w:t>
            </w:r>
          </w:p>
        </w:tc>
        <w:tc>
          <w:tcPr>
            <w:tcW w:w="7234" w:type="dxa"/>
          </w:tcPr>
          <w:p w14:paraId="2D5C4292" w14:textId="5F385F90" w:rsidR="00F161F7" w:rsidRPr="000E68ED" w:rsidRDefault="00F161F7" w:rsidP="00A205C9">
            <w:pPr>
              <w:jc w:val="left"/>
              <w:rPr>
                <w:rFonts w:asciiTheme="minorHAnsi" w:hAnsiTheme="minorHAnsi" w:cstheme="minorHAnsi"/>
                <w:sz w:val="20"/>
                <w:szCs w:val="20"/>
                <w:lang w:val="en-GB"/>
              </w:rPr>
            </w:pPr>
            <w:r w:rsidRPr="000E68ED">
              <w:rPr>
                <w:rFonts w:asciiTheme="minorHAnsi" w:hAnsiTheme="minorHAnsi" w:cstheme="minorHAnsi"/>
                <w:sz w:val="20"/>
                <w:szCs w:val="20"/>
                <w:lang w:val="en-GB"/>
              </w:rPr>
              <w:t>Wastewater Treatment Works</w:t>
            </w:r>
          </w:p>
        </w:tc>
      </w:tr>
      <w:bookmarkEnd w:id="16"/>
    </w:tbl>
    <w:p w14:paraId="305F373B" w14:textId="0CBADC00" w:rsidR="007E638E" w:rsidRDefault="007E638E" w:rsidP="007E638E">
      <w:pPr>
        <w:tabs>
          <w:tab w:val="left" w:pos="2364"/>
        </w:tabs>
      </w:pPr>
    </w:p>
    <w:p w14:paraId="779694FC" w14:textId="3DCF632B" w:rsidR="00EB62CD" w:rsidRDefault="00EB62CD" w:rsidP="007E638E">
      <w:pPr>
        <w:tabs>
          <w:tab w:val="left" w:pos="2364"/>
        </w:tabs>
      </w:pPr>
    </w:p>
    <w:p w14:paraId="581C34F9" w14:textId="20405369" w:rsidR="00007DFB" w:rsidRDefault="00007DFB">
      <w:pPr>
        <w:jc w:val="left"/>
      </w:pPr>
      <w:r>
        <w:br w:type="page"/>
      </w:r>
    </w:p>
    <w:bookmarkStart w:id="18" w:name="_Toc147218195" w:displacedByCustomXml="next"/>
    <w:sdt>
      <w:sdtPr>
        <w:rPr>
          <w:rFonts w:asciiTheme="minorHAnsi" w:eastAsiaTheme="minorHAnsi" w:hAnsiTheme="minorHAnsi" w:cstheme="minorBidi"/>
          <w:b w:val="0"/>
          <w:caps w:val="0"/>
          <w:color w:val="auto"/>
          <w:sz w:val="22"/>
        </w:rPr>
        <w:id w:val="616562157"/>
        <w:docPartObj>
          <w:docPartGallery w:val="Table of Contents"/>
          <w:docPartUnique/>
        </w:docPartObj>
      </w:sdtPr>
      <w:sdtEndPr>
        <w:rPr>
          <w:bCs/>
          <w:noProof/>
        </w:rPr>
      </w:sdtEndPr>
      <w:sdtContent>
        <w:p w14:paraId="4DE0E8C4" w14:textId="62ED1F1C" w:rsidR="00373956" w:rsidRPr="003D1745" w:rsidRDefault="00007DFB" w:rsidP="00274306">
          <w:pPr>
            <w:pStyle w:val="Heading5"/>
            <w:pBdr>
              <w:bottom w:val="single" w:sz="8" w:space="1" w:color="4472C4" w:themeColor="accent1"/>
            </w:pBdr>
            <w:tabs>
              <w:tab w:val="left" w:pos="993"/>
            </w:tabs>
            <w:jc w:val="left"/>
            <w:rPr>
              <w:color w:val="4472C4" w:themeColor="accent1"/>
            </w:rPr>
          </w:pPr>
          <w:r>
            <w:rPr>
              <w:color w:val="4472C4" w:themeColor="accent1"/>
            </w:rPr>
            <w:t>TABLE OF C</w:t>
          </w:r>
          <w:r w:rsidR="00373956" w:rsidRPr="003D1745">
            <w:rPr>
              <w:color w:val="4472C4" w:themeColor="accent1"/>
            </w:rPr>
            <w:t>ontents</w:t>
          </w:r>
          <w:bookmarkEnd w:id="18"/>
        </w:p>
        <w:p w14:paraId="7288B95E" w14:textId="53CFA79F" w:rsidR="00C94C15" w:rsidRDefault="00773CEF">
          <w:pPr>
            <w:pStyle w:val="TOC1"/>
            <w:tabs>
              <w:tab w:val="right" w:leader="dot" w:pos="9016"/>
            </w:tabs>
            <w:rPr>
              <w:rFonts w:eastAsiaTheme="minorEastAsia" w:cstheme="minorBidi"/>
              <w:b w:val="0"/>
              <w:bCs w:val="0"/>
              <w:caps w:val="0"/>
              <w:noProof/>
              <w:sz w:val="22"/>
              <w:szCs w:val="22"/>
              <w:lang w:eastAsia="en-ZA"/>
            </w:rPr>
          </w:pPr>
          <w:r>
            <w:rPr>
              <w:b w:val="0"/>
              <w:bCs w:val="0"/>
              <w:caps w:val="0"/>
            </w:rPr>
            <w:fldChar w:fldCharType="begin"/>
          </w:r>
          <w:r>
            <w:rPr>
              <w:b w:val="0"/>
              <w:bCs w:val="0"/>
              <w:caps w:val="0"/>
            </w:rPr>
            <w:instrText xml:space="preserve"> TOC \o "1-4" \h \z \u \t "Heading 5,1" </w:instrText>
          </w:r>
          <w:r>
            <w:rPr>
              <w:b w:val="0"/>
              <w:bCs w:val="0"/>
              <w:caps w:val="0"/>
            </w:rPr>
            <w:fldChar w:fldCharType="separate"/>
          </w:r>
          <w:hyperlink w:anchor="_Toc147218191" w:history="1">
            <w:r w:rsidR="00C94C15" w:rsidRPr="008A40E7">
              <w:rPr>
                <w:rStyle w:val="Hyperlink"/>
                <w:noProof/>
              </w:rPr>
              <w:t>Document Index</w:t>
            </w:r>
            <w:r w:rsidR="00C94C15">
              <w:rPr>
                <w:noProof/>
                <w:webHidden/>
              </w:rPr>
              <w:tab/>
            </w:r>
            <w:r w:rsidR="00C94C15">
              <w:rPr>
                <w:noProof/>
                <w:webHidden/>
              </w:rPr>
              <w:fldChar w:fldCharType="begin"/>
            </w:r>
            <w:r w:rsidR="00C94C15">
              <w:rPr>
                <w:noProof/>
                <w:webHidden/>
              </w:rPr>
              <w:instrText xml:space="preserve"> PAGEREF _Toc147218191 \h </w:instrText>
            </w:r>
            <w:r w:rsidR="00C94C15">
              <w:rPr>
                <w:noProof/>
                <w:webHidden/>
              </w:rPr>
            </w:r>
            <w:r w:rsidR="00C94C15">
              <w:rPr>
                <w:noProof/>
                <w:webHidden/>
              </w:rPr>
              <w:fldChar w:fldCharType="separate"/>
            </w:r>
            <w:r w:rsidR="00C94C15">
              <w:rPr>
                <w:noProof/>
                <w:webHidden/>
              </w:rPr>
              <w:t>iii</w:t>
            </w:r>
            <w:r w:rsidR="00C94C15">
              <w:rPr>
                <w:noProof/>
                <w:webHidden/>
              </w:rPr>
              <w:fldChar w:fldCharType="end"/>
            </w:r>
          </w:hyperlink>
        </w:p>
        <w:p w14:paraId="023C4104" w14:textId="70EDF864" w:rsidR="00C94C15" w:rsidRDefault="00000000">
          <w:pPr>
            <w:pStyle w:val="TOC1"/>
            <w:tabs>
              <w:tab w:val="right" w:leader="dot" w:pos="9016"/>
            </w:tabs>
            <w:rPr>
              <w:rFonts w:eastAsiaTheme="minorEastAsia" w:cstheme="minorBidi"/>
              <w:b w:val="0"/>
              <w:bCs w:val="0"/>
              <w:caps w:val="0"/>
              <w:noProof/>
              <w:sz w:val="22"/>
              <w:szCs w:val="22"/>
              <w:lang w:eastAsia="en-ZA"/>
            </w:rPr>
          </w:pPr>
          <w:hyperlink w:anchor="_Toc147218192" w:history="1">
            <w:r w:rsidR="00C94C15" w:rsidRPr="008A40E7">
              <w:rPr>
                <w:rStyle w:val="Hyperlink"/>
                <w:noProof/>
              </w:rPr>
              <w:t>Departmental Approval</w:t>
            </w:r>
            <w:r w:rsidR="00C94C15">
              <w:rPr>
                <w:noProof/>
                <w:webHidden/>
              </w:rPr>
              <w:tab/>
            </w:r>
            <w:r w:rsidR="00C94C15">
              <w:rPr>
                <w:noProof/>
                <w:webHidden/>
              </w:rPr>
              <w:fldChar w:fldCharType="begin"/>
            </w:r>
            <w:r w:rsidR="00C94C15">
              <w:rPr>
                <w:noProof/>
                <w:webHidden/>
              </w:rPr>
              <w:instrText xml:space="preserve"> PAGEREF _Toc147218192 \h </w:instrText>
            </w:r>
            <w:r w:rsidR="00C94C15">
              <w:rPr>
                <w:noProof/>
                <w:webHidden/>
              </w:rPr>
            </w:r>
            <w:r w:rsidR="00C94C15">
              <w:rPr>
                <w:noProof/>
                <w:webHidden/>
              </w:rPr>
              <w:fldChar w:fldCharType="separate"/>
            </w:r>
            <w:r w:rsidR="00C94C15">
              <w:rPr>
                <w:noProof/>
                <w:webHidden/>
              </w:rPr>
              <w:t>iv</w:t>
            </w:r>
            <w:r w:rsidR="00C94C15">
              <w:rPr>
                <w:noProof/>
                <w:webHidden/>
              </w:rPr>
              <w:fldChar w:fldCharType="end"/>
            </w:r>
          </w:hyperlink>
        </w:p>
        <w:p w14:paraId="5C96DF4A" w14:textId="70D02782" w:rsidR="00C94C15" w:rsidRDefault="00000000">
          <w:pPr>
            <w:pStyle w:val="TOC1"/>
            <w:tabs>
              <w:tab w:val="right" w:leader="dot" w:pos="9016"/>
            </w:tabs>
            <w:rPr>
              <w:rFonts w:eastAsiaTheme="minorEastAsia" w:cstheme="minorBidi"/>
              <w:b w:val="0"/>
              <w:bCs w:val="0"/>
              <w:caps w:val="0"/>
              <w:noProof/>
              <w:sz w:val="22"/>
              <w:szCs w:val="22"/>
              <w:lang w:eastAsia="en-ZA"/>
            </w:rPr>
          </w:pPr>
          <w:hyperlink w:anchor="_Toc147218193" w:history="1">
            <w:r w:rsidR="00C94C15" w:rsidRPr="008A40E7">
              <w:rPr>
                <w:rStyle w:val="Hyperlink"/>
                <w:noProof/>
              </w:rPr>
              <w:t>Acknowledgments</w:t>
            </w:r>
            <w:r w:rsidR="00C94C15">
              <w:rPr>
                <w:noProof/>
                <w:webHidden/>
              </w:rPr>
              <w:tab/>
            </w:r>
            <w:r w:rsidR="00C94C15">
              <w:rPr>
                <w:noProof/>
                <w:webHidden/>
              </w:rPr>
              <w:fldChar w:fldCharType="begin"/>
            </w:r>
            <w:r w:rsidR="00C94C15">
              <w:rPr>
                <w:noProof/>
                <w:webHidden/>
              </w:rPr>
              <w:instrText xml:space="preserve"> PAGEREF _Toc147218193 \h </w:instrText>
            </w:r>
            <w:r w:rsidR="00C94C15">
              <w:rPr>
                <w:noProof/>
                <w:webHidden/>
              </w:rPr>
            </w:r>
            <w:r w:rsidR="00C94C15">
              <w:rPr>
                <w:noProof/>
                <w:webHidden/>
              </w:rPr>
              <w:fldChar w:fldCharType="separate"/>
            </w:r>
            <w:r w:rsidR="00C94C15">
              <w:rPr>
                <w:noProof/>
                <w:webHidden/>
              </w:rPr>
              <w:t>v</w:t>
            </w:r>
            <w:r w:rsidR="00C94C15">
              <w:rPr>
                <w:noProof/>
                <w:webHidden/>
              </w:rPr>
              <w:fldChar w:fldCharType="end"/>
            </w:r>
          </w:hyperlink>
        </w:p>
        <w:p w14:paraId="2300F380" w14:textId="3CC17B5D" w:rsidR="00C94C15" w:rsidRDefault="00000000">
          <w:pPr>
            <w:pStyle w:val="TOC1"/>
            <w:tabs>
              <w:tab w:val="right" w:leader="dot" w:pos="9016"/>
            </w:tabs>
            <w:rPr>
              <w:rFonts w:eastAsiaTheme="minorEastAsia" w:cstheme="minorBidi"/>
              <w:b w:val="0"/>
              <w:bCs w:val="0"/>
              <w:caps w:val="0"/>
              <w:noProof/>
              <w:sz w:val="22"/>
              <w:szCs w:val="22"/>
              <w:lang w:eastAsia="en-ZA"/>
            </w:rPr>
          </w:pPr>
          <w:hyperlink w:anchor="_Toc147218194" w:history="1">
            <w:r w:rsidR="00C94C15" w:rsidRPr="008A40E7">
              <w:rPr>
                <w:rStyle w:val="Hyperlink"/>
                <w:noProof/>
              </w:rPr>
              <w:t>List of Acronyms</w:t>
            </w:r>
            <w:r w:rsidR="00C94C15">
              <w:rPr>
                <w:noProof/>
                <w:webHidden/>
              </w:rPr>
              <w:tab/>
            </w:r>
            <w:r w:rsidR="00C94C15">
              <w:rPr>
                <w:noProof/>
                <w:webHidden/>
              </w:rPr>
              <w:fldChar w:fldCharType="begin"/>
            </w:r>
            <w:r w:rsidR="00C94C15">
              <w:rPr>
                <w:noProof/>
                <w:webHidden/>
              </w:rPr>
              <w:instrText xml:space="preserve"> PAGEREF _Toc147218194 \h </w:instrText>
            </w:r>
            <w:r w:rsidR="00C94C15">
              <w:rPr>
                <w:noProof/>
                <w:webHidden/>
              </w:rPr>
            </w:r>
            <w:r w:rsidR="00C94C15">
              <w:rPr>
                <w:noProof/>
                <w:webHidden/>
              </w:rPr>
              <w:fldChar w:fldCharType="separate"/>
            </w:r>
            <w:r w:rsidR="00C94C15">
              <w:rPr>
                <w:noProof/>
                <w:webHidden/>
              </w:rPr>
              <w:t>xi</w:t>
            </w:r>
            <w:r w:rsidR="00C94C15">
              <w:rPr>
                <w:noProof/>
                <w:webHidden/>
              </w:rPr>
              <w:fldChar w:fldCharType="end"/>
            </w:r>
          </w:hyperlink>
        </w:p>
        <w:p w14:paraId="768A4944" w14:textId="0C693E42" w:rsidR="00C94C15" w:rsidRDefault="00000000">
          <w:pPr>
            <w:pStyle w:val="TOC1"/>
            <w:tabs>
              <w:tab w:val="right" w:leader="dot" w:pos="9016"/>
            </w:tabs>
            <w:rPr>
              <w:rFonts w:eastAsiaTheme="minorEastAsia" w:cstheme="minorBidi"/>
              <w:b w:val="0"/>
              <w:bCs w:val="0"/>
              <w:caps w:val="0"/>
              <w:noProof/>
              <w:sz w:val="22"/>
              <w:szCs w:val="22"/>
              <w:lang w:eastAsia="en-ZA"/>
            </w:rPr>
          </w:pPr>
          <w:hyperlink w:anchor="_Toc147218195" w:history="1">
            <w:r w:rsidR="00C94C15" w:rsidRPr="008A40E7">
              <w:rPr>
                <w:rStyle w:val="Hyperlink"/>
                <w:noProof/>
              </w:rPr>
              <w:t>TABLE OF Contents</w:t>
            </w:r>
            <w:r w:rsidR="00C94C15">
              <w:rPr>
                <w:noProof/>
                <w:webHidden/>
              </w:rPr>
              <w:tab/>
            </w:r>
            <w:r w:rsidR="00C94C15">
              <w:rPr>
                <w:noProof/>
                <w:webHidden/>
              </w:rPr>
              <w:fldChar w:fldCharType="begin"/>
            </w:r>
            <w:r w:rsidR="00C94C15">
              <w:rPr>
                <w:noProof/>
                <w:webHidden/>
              </w:rPr>
              <w:instrText xml:space="preserve"> PAGEREF _Toc147218195 \h </w:instrText>
            </w:r>
            <w:r w:rsidR="00C94C15">
              <w:rPr>
                <w:noProof/>
                <w:webHidden/>
              </w:rPr>
            </w:r>
            <w:r w:rsidR="00C94C15">
              <w:rPr>
                <w:noProof/>
                <w:webHidden/>
              </w:rPr>
              <w:fldChar w:fldCharType="separate"/>
            </w:r>
            <w:r w:rsidR="00C94C15">
              <w:rPr>
                <w:noProof/>
                <w:webHidden/>
              </w:rPr>
              <w:t>xiii</w:t>
            </w:r>
            <w:r w:rsidR="00C94C15">
              <w:rPr>
                <w:noProof/>
                <w:webHidden/>
              </w:rPr>
              <w:fldChar w:fldCharType="end"/>
            </w:r>
          </w:hyperlink>
        </w:p>
        <w:p w14:paraId="3229B8C1" w14:textId="6CB2B86E" w:rsidR="00C94C15" w:rsidRDefault="00000000">
          <w:pPr>
            <w:pStyle w:val="TOC1"/>
            <w:tabs>
              <w:tab w:val="right" w:leader="dot" w:pos="9016"/>
            </w:tabs>
            <w:rPr>
              <w:rFonts w:eastAsiaTheme="minorEastAsia" w:cstheme="minorBidi"/>
              <w:b w:val="0"/>
              <w:bCs w:val="0"/>
              <w:caps w:val="0"/>
              <w:noProof/>
              <w:sz w:val="22"/>
              <w:szCs w:val="22"/>
              <w:lang w:eastAsia="en-ZA"/>
            </w:rPr>
          </w:pPr>
          <w:hyperlink w:anchor="_Toc147218196" w:history="1">
            <w:r w:rsidR="00C94C15" w:rsidRPr="008A40E7">
              <w:rPr>
                <w:rStyle w:val="Hyperlink"/>
                <w:noProof/>
              </w:rPr>
              <w:t>List of Figures</w:t>
            </w:r>
            <w:r w:rsidR="00C94C15">
              <w:rPr>
                <w:noProof/>
                <w:webHidden/>
              </w:rPr>
              <w:tab/>
            </w:r>
            <w:r w:rsidR="00C94C15">
              <w:rPr>
                <w:noProof/>
                <w:webHidden/>
              </w:rPr>
              <w:fldChar w:fldCharType="begin"/>
            </w:r>
            <w:r w:rsidR="00C94C15">
              <w:rPr>
                <w:noProof/>
                <w:webHidden/>
              </w:rPr>
              <w:instrText xml:space="preserve"> PAGEREF _Toc147218196 \h </w:instrText>
            </w:r>
            <w:r w:rsidR="00C94C15">
              <w:rPr>
                <w:noProof/>
                <w:webHidden/>
              </w:rPr>
            </w:r>
            <w:r w:rsidR="00C94C15">
              <w:rPr>
                <w:noProof/>
                <w:webHidden/>
              </w:rPr>
              <w:fldChar w:fldCharType="separate"/>
            </w:r>
            <w:r w:rsidR="00C94C15">
              <w:rPr>
                <w:noProof/>
                <w:webHidden/>
              </w:rPr>
              <w:t>xv</w:t>
            </w:r>
            <w:r w:rsidR="00C94C15">
              <w:rPr>
                <w:noProof/>
                <w:webHidden/>
              </w:rPr>
              <w:fldChar w:fldCharType="end"/>
            </w:r>
          </w:hyperlink>
        </w:p>
        <w:p w14:paraId="05A1921E" w14:textId="41831952" w:rsidR="00C94C15" w:rsidRDefault="00000000">
          <w:pPr>
            <w:pStyle w:val="TOC1"/>
            <w:tabs>
              <w:tab w:val="right" w:leader="dot" w:pos="9016"/>
            </w:tabs>
            <w:rPr>
              <w:rFonts w:eastAsiaTheme="minorEastAsia" w:cstheme="minorBidi"/>
              <w:b w:val="0"/>
              <w:bCs w:val="0"/>
              <w:caps w:val="0"/>
              <w:noProof/>
              <w:sz w:val="22"/>
              <w:szCs w:val="22"/>
              <w:lang w:eastAsia="en-ZA"/>
            </w:rPr>
          </w:pPr>
          <w:hyperlink w:anchor="_Toc147218197" w:history="1">
            <w:r w:rsidR="00C94C15" w:rsidRPr="008A40E7">
              <w:rPr>
                <w:rStyle w:val="Hyperlink"/>
                <w:noProof/>
              </w:rPr>
              <w:t>List of Tables</w:t>
            </w:r>
            <w:r w:rsidR="00C94C15">
              <w:rPr>
                <w:noProof/>
                <w:webHidden/>
              </w:rPr>
              <w:tab/>
            </w:r>
            <w:r w:rsidR="00C94C15">
              <w:rPr>
                <w:noProof/>
                <w:webHidden/>
              </w:rPr>
              <w:fldChar w:fldCharType="begin"/>
            </w:r>
            <w:r w:rsidR="00C94C15">
              <w:rPr>
                <w:noProof/>
                <w:webHidden/>
              </w:rPr>
              <w:instrText xml:space="preserve"> PAGEREF _Toc147218197 \h </w:instrText>
            </w:r>
            <w:r w:rsidR="00C94C15">
              <w:rPr>
                <w:noProof/>
                <w:webHidden/>
              </w:rPr>
            </w:r>
            <w:r w:rsidR="00C94C15">
              <w:rPr>
                <w:noProof/>
                <w:webHidden/>
              </w:rPr>
              <w:fldChar w:fldCharType="separate"/>
            </w:r>
            <w:r w:rsidR="00C94C15">
              <w:rPr>
                <w:noProof/>
                <w:webHidden/>
              </w:rPr>
              <w:t>xv</w:t>
            </w:r>
            <w:r w:rsidR="00C94C15">
              <w:rPr>
                <w:noProof/>
                <w:webHidden/>
              </w:rPr>
              <w:fldChar w:fldCharType="end"/>
            </w:r>
          </w:hyperlink>
        </w:p>
        <w:p w14:paraId="226F3FC0" w14:textId="57CDDE7C" w:rsidR="00C94C15" w:rsidRDefault="00000000">
          <w:pPr>
            <w:pStyle w:val="TOC1"/>
            <w:tabs>
              <w:tab w:val="right" w:leader="dot" w:pos="9016"/>
            </w:tabs>
            <w:rPr>
              <w:rFonts w:eastAsiaTheme="minorEastAsia" w:cstheme="minorBidi"/>
              <w:b w:val="0"/>
              <w:bCs w:val="0"/>
              <w:caps w:val="0"/>
              <w:noProof/>
              <w:sz w:val="22"/>
              <w:szCs w:val="22"/>
              <w:lang w:eastAsia="en-ZA"/>
            </w:rPr>
          </w:pPr>
          <w:hyperlink w:anchor="_Toc147218198" w:history="1">
            <w:r w:rsidR="00C94C15" w:rsidRPr="008A40E7">
              <w:rPr>
                <w:rStyle w:val="Hyperlink"/>
                <w:noProof/>
              </w:rPr>
              <w:t>executive summary</w:t>
            </w:r>
            <w:r w:rsidR="00C94C15">
              <w:rPr>
                <w:noProof/>
                <w:webHidden/>
              </w:rPr>
              <w:tab/>
            </w:r>
            <w:r w:rsidR="00C94C15">
              <w:rPr>
                <w:noProof/>
                <w:webHidden/>
              </w:rPr>
              <w:fldChar w:fldCharType="begin"/>
            </w:r>
            <w:r w:rsidR="00C94C15">
              <w:rPr>
                <w:noProof/>
                <w:webHidden/>
              </w:rPr>
              <w:instrText xml:space="preserve"> PAGEREF _Toc147218198 \h </w:instrText>
            </w:r>
            <w:r w:rsidR="00C94C15">
              <w:rPr>
                <w:noProof/>
                <w:webHidden/>
              </w:rPr>
            </w:r>
            <w:r w:rsidR="00C94C15">
              <w:rPr>
                <w:noProof/>
                <w:webHidden/>
              </w:rPr>
              <w:fldChar w:fldCharType="separate"/>
            </w:r>
            <w:r w:rsidR="00C94C15">
              <w:rPr>
                <w:noProof/>
                <w:webHidden/>
              </w:rPr>
              <w:t>xvi</w:t>
            </w:r>
            <w:r w:rsidR="00C94C15">
              <w:rPr>
                <w:noProof/>
                <w:webHidden/>
              </w:rPr>
              <w:fldChar w:fldCharType="end"/>
            </w:r>
          </w:hyperlink>
        </w:p>
        <w:p w14:paraId="20ED5ABB" w14:textId="3764A8CC" w:rsidR="00C94C15" w:rsidRDefault="00000000">
          <w:pPr>
            <w:pStyle w:val="TOC1"/>
            <w:tabs>
              <w:tab w:val="left" w:pos="440"/>
              <w:tab w:val="right" w:leader="dot" w:pos="9016"/>
            </w:tabs>
            <w:rPr>
              <w:rFonts w:eastAsiaTheme="minorEastAsia" w:cstheme="minorBidi"/>
              <w:b w:val="0"/>
              <w:bCs w:val="0"/>
              <w:caps w:val="0"/>
              <w:noProof/>
              <w:sz w:val="22"/>
              <w:szCs w:val="22"/>
              <w:lang w:eastAsia="en-ZA"/>
            </w:rPr>
          </w:pPr>
          <w:hyperlink w:anchor="_Toc147218199" w:history="1">
            <w:r w:rsidR="00C94C15" w:rsidRPr="008A40E7">
              <w:rPr>
                <w:rStyle w:val="Hyperlink"/>
                <w:noProof/>
              </w:rPr>
              <w:t>1.</w:t>
            </w:r>
            <w:r w:rsidR="00C94C15">
              <w:rPr>
                <w:rFonts w:eastAsiaTheme="minorEastAsia" w:cstheme="minorBidi"/>
                <w:b w:val="0"/>
                <w:bCs w:val="0"/>
                <w:caps w:val="0"/>
                <w:noProof/>
                <w:sz w:val="22"/>
                <w:szCs w:val="22"/>
                <w:lang w:eastAsia="en-ZA"/>
              </w:rPr>
              <w:tab/>
            </w:r>
            <w:r w:rsidR="00C94C15" w:rsidRPr="008A40E7">
              <w:rPr>
                <w:rStyle w:val="Hyperlink"/>
                <w:noProof/>
              </w:rPr>
              <w:t>INTRODUCTION</w:t>
            </w:r>
            <w:r w:rsidR="00C94C15">
              <w:rPr>
                <w:noProof/>
                <w:webHidden/>
              </w:rPr>
              <w:tab/>
            </w:r>
            <w:r w:rsidR="00C94C15">
              <w:rPr>
                <w:noProof/>
                <w:webHidden/>
              </w:rPr>
              <w:fldChar w:fldCharType="begin"/>
            </w:r>
            <w:r w:rsidR="00C94C15">
              <w:rPr>
                <w:noProof/>
                <w:webHidden/>
              </w:rPr>
              <w:instrText xml:space="preserve"> PAGEREF _Toc147218199 \h </w:instrText>
            </w:r>
            <w:r w:rsidR="00C94C15">
              <w:rPr>
                <w:noProof/>
                <w:webHidden/>
              </w:rPr>
            </w:r>
            <w:r w:rsidR="00C94C15">
              <w:rPr>
                <w:noProof/>
                <w:webHidden/>
              </w:rPr>
              <w:fldChar w:fldCharType="separate"/>
            </w:r>
            <w:r w:rsidR="00C94C15">
              <w:rPr>
                <w:noProof/>
                <w:webHidden/>
              </w:rPr>
              <w:t>1</w:t>
            </w:r>
            <w:r w:rsidR="00C94C15">
              <w:rPr>
                <w:noProof/>
                <w:webHidden/>
              </w:rPr>
              <w:fldChar w:fldCharType="end"/>
            </w:r>
          </w:hyperlink>
        </w:p>
        <w:p w14:paraId="4CBE7154" w14:textId="4C0257A1"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00" w:history="1">
            <w:r w:rsidR="00C94C15" w:rsidRPr="008A40E7">
              <w:rPr>
                <w:rStyle w:val="Hyperlink"/>
                <w:noProof/>
              </w:rPr>
              <w:t>1.1</w:t>
            </w:r>
            <w:r w:rsidR="00C94C15">
              <w:rPr>
                <w:rFonts w:eastAsiaTheme="minorEastAsia" w:cstheme="minorBidi"/>
                <w:smallCaps w:val="0"/>
                <w:noProof/>
                <w:sz w:val="22"/>
                <w:szCs w:val="22"/>
                <w:lang w:eastAsia="en-ZA"/>
              </w:rPr>
              <w:tab/>
            </w:r>
            <w:r w:rsidR="00C94C15" w:rsidRPr="008A40E7">
              <w:rPr>
                <w:rStyle w:val="Hyperlink"/>
                <w:noProof/>
              </w:rPr>
              <w:t>Background</w:t>
            </w:r>
            <w:r w:rsidR="00C94C15">
              <w:rPr>
                <w:noProof/>
                <w:webHidden/>
              </w:rPr>
              <w:tab/>
            </w:r>
            <w:r w:rsidR="00C94C15">
              <w:rPr>
                <w:noProof/>
                <w:webHidden/>
              </w:rPr>
              <w:fldChar w:fldCharType="begin"/>
            </w:r>
            <w:r w:rsidR="00C94C15">
              <w:rPr>
                <w:noProof/>
                <w:webHidden/>
              </w:rPr>
              <w:instrText xml:space="preserve"> PAGEREF _Toc147218200 \h </w:instrText>
            </w:r>
            <w:r w:rsidR="00C94C15">
              <w:rPr>
                <w:noProof/>
                <w:webHidden/>
              </w:rPr>
            </w:r>
            <w:r w:rsidR="00C94C15">
              <w:rPr>
                <w:noProof/>
                <w:webHidden/>
              </w:rPr>
              <w:fldChar w:fldCharType="separate"/>
            </w:r>
            <w:r w:rsidR="00C94C15">
              <w:rPr>
                <w:noProof/>
                <w:webHidden/>
              </w:rPr>
              <w:t>1</w:t>
            </w:r>
            <w:r w:rsidR="00C94C15">
              <w:rPr>
                <w:noProof/>
                <w:webHidden/>
              </w:rPr>
              <w:fldChar w:fldCharType="end"/>
            </w:r>
          </w:hyperlink>
        </w:p>
        <w:p w14:paraId="410E829A" w14:textId="360D627E"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01" w:history="1">
            <w:r w:rsidR="00C94C15" w:rsidRPr="008A40E7">
              <w:rPr>
                <w:rStyle w:val="Hyperlink"/>
                <w:noProof/>
              </w:rPr>
              <w:t>1.2</w:t>
            </w:r>
            <w:r w:rsidR="00C94C15">
              <w:rPr>
                <w:rFonts w:eastAsiaTheme="minorEastAsia" w:cstheme="minorBidi"/>
                <w:smallCaps w:val="0"/>
                <w:noProof/>
                <w:sz w:val="22"/>
                <w:szCs w:val="22"/>
                <w:lang w:eastAsia="en-ZA"/>
              </w:rPr>
              <w:tab/>
            </w:r>
            <w:r w:rsidR="00C94C15" w:rsidRPr="008A40E7">
              <w:rPr>
                <w:rStyle w:val="Hyperlink"/>
                <w:noProof/>
              </w:rPr>
              <w:t>wetland definition, Categories, and impacts</w:t>
            </w:r>
            <w:r w:rsidR="00C94C15">
              <w:rPr>
                <w:noProof/>
                <w:webHidden/>
              </w:rPr>
              <w:tab/>
            </w:r>
            <w:r w:rsidR="00C94C15">
              <w:rPr>
                <w:noProof/>
                <w:webHidden/>
              </w:rPr>
              <w:fldChar w:fldCharType="begin"/>
            </w:r>
            <w:r w:rsidR="00C94C15">
              <w:rPr>
                <w:noProof/>
                <w:webHidden/>
              </w:rPr>
              <w:instrText xml:space="preserve"> PAGEREF _Toc147218201 \h </w:instrText>
            </w:r>
            <w:r w:rsidR="00C94C15">
              <w:rPr>
                <w:noProof/>
                <w:webHidden/>
              </w:rPr>
            </w:r>
            <w:r w:rsidR="00C94C15">
              <w:rPr>
                <w:noProof/>
                <w:webHidden/>
              </w:rPr>
              <w:fldChar w:fldCharType="separate"/>
            </w:r>
            <w:r w:rsidR="00C94C15">
              <w:rPr>
                <w:noProof/>
                <w:webHidden/>
              </w:rPr>
              <w:t>2</w:t>
            </w:r>
            <w:r w:rsidR="00C94C15">
              <w:rPr>
                <w:noProof/>
                <w:webHidden/>
              </w:rPr>
              <w:fldChar w:fldCharType="end"/>
            </w:r>
          </w:hyperlink>
        </w:p>
        <w:p w14:paraId="64B514AD" w14:textId="2EAA4672"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02" w:history="1">
            <w:r w:rsidR="00C94C15" w:rsidRPr="008A40E7">
              <w:rPr>
                <w:rStyle w:val="Hyperlink"/>
                <w:noProof/>
              </w:rPr>
              <w:t>1.2.1</w:t>
            </w:r>
            <w:r w:rsidR="00C94C15">
              <w:rPr>
                <w:rFonts w:eastAsiaTheme="minorEastAsia" w:cstheme="minorBidi"/>
                <w:noProof/>
                <w:sz w:val="22"/>
                <w:szCs w:val="22"/>
                <w:lang w:eastAsia="en-ZA"/>
              </w:rPr>
              <w:tab/>
            </w:r>
            <w:r w:rsidR="00C94C15" w:rsidRPr="008A40E7">
              <w:rPr>
                <w:rStyle w:val="Hyperlink"/>
                <w:noProof/>
              </w:rPr>
              <w:t>Definition of Wetlands</w:t>
            </w:r>
            <w:r w:rsidR="00C94C15">
              <w:rPr>
                <w:noProof/>
                <w:webHidden/>
              </w:rPr>
              <w:tab/>
            </w:r>
            <w:r w:rsidR="00C94C15">
              <w:rPr>
                <w:noProof/>
                <w:webHidden/>
              </w:rPr>
              <w:fldChar w:fldCharType="begin"/>
            </w:r>
            <w:r w:rsidR="00C94C15">
              <w:rPr>
                <w:noProof/>
                <w:webHidden/>
              </w:rPr>
              <w:instrText xml:space="preserve"> PAGEREF _Toc147218202 \h </w:instrText>
            </w:r>
            <w:r w:rsidR="00C94C15">
              <w:rPr>
                <w:noProof/>
                <w:webHidden/>
              </w:rPr>
            </w:r>
            <w:r w:rsidR="00C94C15">
              <w:rPr>
                <w:noProof/>
                <w:webHidden/>
              </w:rPr>
              <w:fldChar w:fldCharType="separate"/>
            </w:r>
            <w:r w:rsidR="00C94C15">
              <w:rPr>
                <w:noProof/>
                <w:webHidden/>
              </w:rPr>
              <w:t>2</w:t>
            </w:r>
            <w:r w:rsidR="00C94C15">
              <w:rPr>
                <w:noProof/>
                <w:webHidden/>
              </w:rPr>
              <w:fldChar w:fldCharType="end"/>
            </w:r>
          </w:hyperlink>
        </w:p>
        <w:p w14:paraId="11E71CAC" w14:textId="5FB6C4A1"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03" w:history="1">
            <w:r w:rsidR="00C94C15" w:rsidRPr="008A40E7">
              <w:rPr>
                <w:rStyle w:val="Hyperlink"/>
                <w:noProof/>
              </w:rPr>
              <w:t>1.2.2</w:t>
            </w:r>
            <w:r w:rsidR="00C94C15">
              <w:rPr>
                <w:rFonts w:eastAsiaTheme="minorEastAsia" w:cstheme="minorBidi"/>
                <w:noProof/>
                <w:sz w:val="22"/>
                <w:szCs w:val="22"/>
                <w:lang w:eastAsia="en-ZA"/>
              </w:rPr>
              <w:tab/>
            </w:r>
            <w:r w:rsidR="00C94C15" w:rsidRPr="008A40E7">
              <w:rPr>
                <w:rStyle w:val="Hyperlink"/>
                <w:noProof/>
              </w:rPr>
              <w:t>Wetland Characteristics and Indicators</w:t>
            </w:r>
            <w:r w:rsidR="00C94C15">
              <w:rPr>
                <w:noProof/>
                <w:webHidden/>
              </w:rPr>
              <w:tab/>
            </w:r>
            <w:r w:rsidR="00C94C15">
              <w:rPr>
                <w:noProof/>
                <w:webHidden/>
              </w:rPr>
              <w:fldChar w:fldCharType="begin"/>
            </w:r>
            <w:r w:rsidR="00C94C15">
              <w:rPr>
                <w:noProof/>
                <w:webHidden/>
              </w:rPr>
              <w:instrText xml:space="preserve"> PAGEREF _Toc147218203 \h </w:instrText>
            </w:r>
            <w:r w:rsidR="00C94C15">
              <w:rPr>
                <w:noProof/>
                <w:webHidden/>
              </w:rPr>
            </w:r>
            <w:r w:rsidR="00C94C15">
              <w:rPr>
                <w:noProof/>
                <w:webHidden/>
              </w:rPr>
              <w:fldChar w:fldCharType="separate"/>
            </w:r>
            <w:r w:rsidR="00C94C15">
              <w:rPr>
                <w:noProof/>
                <w:webHidden/>
              </w:rPr>
              <w:t>2</w:t>
            </w:r>
            <w:r w:rsidR="00C94C15">
              <w:rPr>
                <w:noProof/>
                <w:webHidden/>
              </w:rPr>
              <w:fldChar w:fldCharType="end"/>
            </w:r>
          </w:hyperlink>
        </w:p>
        <w:p w14:paraId="6A43B492" w14:textId="3F419A12"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04" w:history="1">
            <w:r w:rsidR="00C94C15" w:rsidRPr="008A40E7">
              <w:rPr>
                <w:rStyle w:val="Hyperlink"/>
                <w:noProof/>
              </w:rPr>
              <w:t>1.2.3</w:t>
            </w:r>
            <w:r w:rsidR="00C94C15">
              <w:rPr>
                <w:rFonts w:eastAsiaTheme="minorEastAsia" w:cstheme="minorBidi"/>
                <w:noProof/>
                <w:sz w:val="22"/>
                <w:szCs w:val="22"/>
                <w:lang w:eastAsia="en-ZA"/>
              </w:rPr>
              <w:tab/>
            </w:r>
            <w:r w:rsidR="00C94C15" w:rsidRPr="008A40E7">
              <w:rPr>
                <w:rStyle w:val="Hyperlink"/>
                <w:noProof/>
              </w:rPr>
              <w:t>Wetland Types and Categories</w:t>
            </w:r>
            <w:r w:rsidR="00C94C15">
              <w:rPr>
                <w:noProof/>
                <w:webHidden/>
              </w:rPr>
              <w:tab/>
            </w:r>
            <w:r w:rsidR="00C94C15">
              <w:rPr>
                <w:noProof/>
                <w:webHidden/>
              </w:rPr>
              <w:fldChar w:fldCharType="begin"/>
            </w:r>
            <w:r w:rsidR="00C94C15">
              <w:rPr>
                <w:noProof/>
                <w:webHidden/>
              </w:rPr>
              <w:instrText xml:space="preserve"> PAGEREF _Toc147218204 \h </w:instrText>
            </w:r>
            <w:r w:rsidR="00C94C15">
              <w:rPr>
                <w:noProof/>
                <w:webHidden/>
              </w:rPr>
            </w:r>
            <w:r w:rsidR="00C94C15">
              <w:rPr>
                <w:noProof/>
                <w:webHidden/>
              </w:rPr>
              <w:fldChar w:fldCharType="separate"/>
            </w:r>
            <w:r w:rsidR="00C94C15">
              <w:rPr>
                <w:noProof/>
                <w:webHidden/>
              </w:rPr>
              <w:t>3</w:t>
            </w:r>
            <w:r w:rsidR="00C94C15">
              <w:rPr>
                <w:noProof/>
                <w:webHidden/>
              </w:rPr>
              <w:fldChar w:fldCharType="end"/>
            </w:r>
          </w:hyperlink>
        </w:p>
        <w:p w14:paraId="427326D2" w14:textId="3683B77D"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05" w:history="1">
            <w:r w:rsidR="00C94C15" w:rsidRPr="008A40E7">
              <w:rPr>
                <w:rStyle w:val="Hyperlink"/>
                <w:noProof/>
              </w:rPr>
              <w:t>1.2.4</w:t>
            </w:r>
            <w:r w:rsidR="00C94C15">
              <w:rPr>
                <w:rFonts w:eastAsiaTheme="minorEastAsia" w:cstheme="minorBidi"/>
                <w:noProof/>
                <w:sz w:val="22"/>
                <w:szCs w:val="22"/>
                <w:lang w:eastAsia="en-ZA"/>
              </w:rPr>
              <w:tab/>
            </w:r>
            <w:r w:rsidR="00C94C15" w:rsidRPr="008A40E7">
              <w:rPr>
                <w:rStyle w:val="Hyperlink"/>
                <w:noProof/>
              </w:rPr>
              <w:t>Wetland Ecosystem Services</w:t>
            </w:r>
            <w:r w:rsidR="00C94C15">
              <w:rPr>
                <w:noProof/>
                <w:webHidden/>
              </w:rPr>
              <w:tab/>
            </w:r>
            <w:r w:rsidR="00C94C15">
              <w:rPr>
                <w:noProof/>
                <w:webHidden/>
              </w:rPr>
              <w:fldChar w:fldCharType="begin"/>
            </w:r>
            <w:r w:rsidR="00C94C15">
              <w:rPr>
                <w:noProof/>
                <w:webHidden/>
              </w:rPr>
              <w:instrText xml:space="preserve"> PAGEREF _Toc147218205 \h </w:instrText>
            </w:r>
            <w:r w:rsidR="00C94C15">
              <w:rPr>
                <w:noProof/>
                <w:webHidden/>
              </w:rPr>
            </w:r>
            <w:r w:rsidR="00C94C15">
              <w:rPr>
                <w:noProof/>
                <w:webHidden/>
              </w:rPr>
              <w:fldChar w:fldCharType="separate"/>
            </w:r>
            <w:r w:rsidR="00C94C15">
              <w:rPr>
                <w:noProof/>
                <w:webHidden/>
              </w:rPr>
              <w:t>5</w:t>
            </w:r>
            <w:r w:rsidR="00C94C15">
              <w:rPr>
                <w:noProof/>
                <w:webHidden/>
              </w:rPr>
              <w:fldChar w:fldCharType="end"/>
            </w:r>
          </w:hyperlink>
        </w:p>
        <w:p w14:paraId="56A521B3" w14:textId="7F8AB85A"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06" w:history="1">
            <w:r w:rsidR="00C94C15" w:rsidRPr="008A40E7">
              <w:rPr>
                <w:rStyle w:val="Hyperlink"/>
                <w:noProof/>
              </w:rPr>
              <w:t>1.2.5</w:t>
            </w:r>
            <w:r w:rsidR="00C94C15">
              <w:rPr>
                <w:rFonts w:eastAsiaTheme="minorEastAsia" w:cstheme="minorBidi"/>
                <w:noProof/>
                <w:sz w:val="22"/>
                <w:szCs w:val="22"/>
                <w:lang w:eastAsia="en-ZA"/>
              </w:rPr>
              <w:tab/>
            </w:r>
            <w:r w:rsidR="00C94C15" w:rsidRPr="008A40E7">
              <w:rPr>
                <w:rStyle w:val="Hyperlink"/>
                <w:noProof/>
              </w:rPr>
              <w:t>Wetland Impacts</w:t>
            </w:r>
            <w:r w:rsidR="00C94C15">
              <w:rPr>
                <w:noProof/>
                <w:webHidden/>
              </w:rPr>
              <w:tab/>
            </w:r>
            <w:r w:rsidR="00C94C15">
              <w:rPr>
                <w:noProof/>
                <w:webHidden/>
              </w:rPr>
              <w:fldChar w:fldCharType="begin"/>
            </w:r>
            <w:r w:rsidR="00C94C15">
              <w:rPr>
                <w:noProof/>
                <w:webHidden/>
              </w:rPr>
              <w:instrText xml:space="preserve"> PAGEREF _Toc147218206 \h </w:instrText>
            </w:r>
            <w:r w:rsidR="00C94C15">
              <w:rPr>
                <w:noProof/>
                <w:webHidden/>
              </w:rPr>
            </w:r>
            <w:r w:rsidR="00C94C15">
              <w:rPr>
                <w:noProof/>
                <w:webHidden/>
              </w:rPr>
              <w:fldChar w:fldCharType="separate"/>
            </w:r>
            <w:r w:rsidR="00C94C15">
              <w:rPr>
                <w:noProof/>
                <w:webHidden/>
              </w:rPr>
              <w:t>6</w:t>
            </w:r>
            <w:r w:rsidR="00C94C15">
              <w:rPr>
                <w:noProof/>
                <w:webHidden/>
              </w:rPr>
              <w:fldChar w:fldCharType="end"/>
            </w:r>
          </w:hyperlink>
        </w:p>
        <w:p w14:paraId="180AC0F2" w14:textId="1FD479FB"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07" w:history="1">
            <w:r w:rsidR="00C94C15" w:rsidRPr="008A40E7">
              <w:rPr>
                <w:rStyle w:val="Hyperlink"/>
                <w:noProof/>
              </w:rPr>
              <w:t>1.3</w:t>
            </w:r>
            <w:r w:rsidR="00C94C15">
              <w:rPr>
                <w:rFonts w:eastAsiaTheme="minorEastAsia" w:cstheme="minorBidi"/>
                <w:smallCaps w:val="0"/>
                <w:noProof/>
                <w:sz w:val="22"/>
                <w:szCs w:val="22"/>
                <w:lang w:eastAsia="en-ZA"/>
              </w:rPr>
              <w:tab/>
            </w:r>
            <w:r w:rsidR="00C94C15" w:rsidRPr="008A40E7">
              <w:rPr>
                <w:rStyle w:val="Hyperlink"/>
                <w:noProof/>
              </w:rPr>
              <w:t>REHABILITATION DEFINITIONS and CONCEPTS</w:t>
            </w:r>
            <w:r w:rsidR="00C94C15">
              <w:rPr>
                <w:noProof/>
                <w:webHidden/>
              </w:rPr>
              <w:tab/>
            </w:r>
            <w:r w:rsidR="00C94C15">
              <w:rPr>
                <w:noProof/>
                <w:webHidden/>
              </w:rPr>
              <w:fldChar w:fldCharType="begin"/>
            </w:r>
            <w:r w:rsidR="00C94C15">
              <w:rPr>
                <w:noProof/>
                <w:webHidden/>
              </w:rPr>
              <w:instrText xml:space="preserve"> PAGEREF _Toc147218207 \h </w:instrText>
            </w:r>
            <w:r w:rsidR="00C94C15">
              <w:rPr>
                <w:noProof/>
                <w:webHidden/>
              </w:rPr>
            </w:r>
            <w:r w:rsidR="00C94C15">
              <w:rPr>
                <w:noProof/>
                <w:webHidden/>
              </w:rPr>
              <w:fldChar w:fldCharType="separate"/>
            </w:r>
            <w:r w:rsidR="00C94C15">
              <w:rPr>
                <w:noProof/>
                <w:webHidden/>
              </w:rPr>
              <w:t>7</w:t>
            </w:r>
            <w:r w:rsidR="00C94C15">
              <w:rPr>
                <w:noProof/>
                <w:webHidden/>
              </w:rPr>
              <w:fldChar w:fldCharType="end"/>
            </w:r>
          </w:hyperlink>
        </w:p>
        <w:p w14:paraId="6F98D37C" w14:textId="2109403B"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08" w:history="1">
            <w:r w:rsidR="00C94C15" w:rsidRPr="008A40E7">
              <w:rPr>
                <w:rStyle w:val="Hyperlink"/>
                <w:noProof/>
              </w:rPr>
              <w:t>1.4</w:t>
            </w:r>
            <w:r w:rsidR="00C94C15">
              <w:rPr>
                <w:rFonts w:eastAsiaTheme="minorEastAsia" w:cstheme="minorBidi"/>
                <w:smallCaps w:val="0"/>
                <w:noProof/>
                <w:sz w:val="22"/>
                <w:szCs w:val="22"/>
                <w:lang w:eastAsia="en-ZA"/>
              </w:rPr>
              <w:tab/>
            </w:r>
            <w:r w:rsidR="00C94C15" w:rsidRPr="008A40E7">
              <w:rPr>
                <w:rStyle w:val="Hyperlink"/>
                <w:noProof/>
              </w:rPr>
              <w:t>Purpose FOR DEVELOPMENT OF THE REHABILITATION MANAGEMENT</w:t>
            </w:r>
            <w:r w:rsidR="00C94C15">
              <w:rPr>
                <w:noProof/>
                <w:webHidden/>
              </w:rPr>
              <w:tab/>
            </w:r>
            <w:r w:rsidR="00C94C15">
              <w:rPr>
                <w:noProof/>
                <w:webHidden/>
              </w:rPr>
              <w:fldChar w:fldCharType="begin"/>
            </w:r>
            <w:r w:rsidR="00C94C15">
              <w:rPr>
                <w:noProof/>
                <w:webHidden/>
              </w:rPr>
              <w:instrText xml:space="preserve"> PAGEREF _Toc147218208 \h </w:instrText>
            </w:r>
            <w:r w:rsidR="00C94C15">
              <w:rPr>
                <w:noProof/>
                <w:webHidden/>
              </w:rPr>
            </w:r>
            <w:r w:rsidR="00C94C15">
              <w:rPr>
                <w:noProof/>
                <w:webHidden/>
              </w:rPr>
              <w:fldChar w:fldCharType="separate"/>
            </w:r>
            <w:r w:rsidR="00C94C15">
              <w:rPr>
                <w:noProof/>
                <w:webHidden/>
              </w:rPr>
              <w:t>8</w:t>
            </w:r>
            <w:r w:rsidR="00C94C15">
              <w:rPr>
                <w:noProof/>
                <w:webHidden/>
              </w:rPr>
              <w:fldChar w:fldCharType="end"/>
            </w:r>
          </w:hyperlink>
        </w:p>
        <w:p w14:paraId="54F63880" w14:textId="79A5191C" w:rsidR="00C94C15" w:rsidRDefault="00000000">
          <w:pPr>
            <w:pStyle w:val="TOC2"/>
            <w:tabs>
              <w:tab w:val="right" w:leader="dot" w:pos="9016"/>
            </w:tabs>
            <w:rPr>
              <w:rFonts w:eastAsiaTheme="minorEastAsia" w:cstheme="minorBidi"/>
              <w:smallCaps w:val="0"/>
              <w:noProof/>
              <w:sz w:val="22"/>
              <w:szCs w:val="22"/>
              <w:lang w:eastAsia="en-ZA"/>
            </w:rPr>
          </w:pPr>
          <w:hyperlink w:anchor="_Toc147218209" w:history="1">
            <w:r w:rsidR="00C94C15" w:rsidRPr="008A40E7">
              <w:rPr>
                <w:rStyle w:val="Hyperlink"/>
                <w:noProof/>
              </w:rPr>
              <w:t>GUIDELINES FOR WETLANDS</w:t>
            </w:r>
            <w:r w:rsidR="00C94C15">
              <w:rPr>
                <w:noProof/>
                <w:webHidden/>
              </w:rPr>
              <w:tab/>
            </w:r>
            <w:r w:rsidR="00C94C15">
              <w:rPr>
                <w:noProof/>
                <w:webHidden/>
              </w:rPr>
              <w:fldChar w:fldCharType="begin"/>
            </w:r>
            <w:r w:rsidR="00C94C15">
              <w:rPr>
                <w:noProof/>
                <w:webHidden/>
              </w:rPr>
              <w:instrText xml:space="preserve"> PAGEREF _Toc147218209 \h </w:instrText>
            </w:r>
            <w:r w:rsidR="00C94C15">
              <w:rPr>
                <w:noProof/>
                <w:webHidden/>
              </w:rPr>
            </w:r>
            <w:r w:rsidR="00C94C15">
              <w:rPr>
                <w:noProof/>
                <w:webHidden/>
              </w:rPr>
              <w:fldChar w:fldCharType="separate"/>
            </w:r>
            <w:r w:rsidR="00C94C15">
              <w:rPr>
                <w:noProof/>
                <w:webHidden/>
              </w:rPr>
              <w:t>8</w:t>
            </w:r>
            <w:r w:rsidR="00C94C15">
              <w:rPr>
                <w:noProof/>
                <w:webHidden/>
              </w:rPr>
              <w:fldChar w:fldCharType="end"/>
            </w:r>
          </w:hyperlink>
        </w:p>
        <w:p w14:paraId="04E27B78" w14:textId="3A2E02F9"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10" w:history="1">
            <w:r w:rsidR="00C94C15" w:rsidRPr="008A40E7">
              <w:rPr>
                <w:rStyle w:val="Hyperlink"/>
                <w:rFonts w:asciiTheme="majorHAnsi" w:eastAsiaTheme="majorEastAsia" w:hAnsiTheme="majorHAnsi" w:cstheme="majorBidi"/>
                <w:b/>
                <w:caps/>
                <w:noProof/>
              </w:rPr>
              <w:t>1.5</w:t>
            </w:r>
            <w:r w:rsidR="00C94C15">
              <w:rPr>
                <w:rFonts w:eastAsiaTheme="minorEastAsia" w:cstheme="minorBidi"/>
                <w:smallCaps w:val="0"/>
                <w:noProof/>
                <w:sz w:val="22"/>
                <w:szCs w:val="22"/>
                <w:lang w:eastAsia="en-ZA"/>
              </w:rPr>
              <w:tab/>
            </w:r>
            <w:r w:rsidR="00C94C15" w:rsidRPr="008A40E7">
              <w:rPr>
                <w:rStyle w:val="Hyperlink"/>
                <w:rFonts w:asciiTheme="majorHAnsi" w:eastAsiaTheme="majorEastAsia" w:hAnsiTheme="majorHAnsi" w:cstheme="majorBidi"/>
                <w:b/>
                <w:caps/>
                <w:noProof/>
              </w:rPr>
              <w:t>GUIDING PRINCIPLES and approach FOR DEVELOPMENT OF THE GUIDELINES</w:t>
            </w:r>
            <w:r w:rsidR="00C94C15">
              <w:rPr>
                <w:noProof/>
                <w:webHidden/>
              </w:rPr>
              <w:tab/>
            </w:r>
            <w:r w:rsidR="00C94C15">
              <w:rPr>
                <w:noProof/>
                <w:webHidden/>
              </w:rPr>
              <w:fldChar w:fldCharType="begin"/>
            </w:r>
            <w:r w:rsidR="00C94C15">
              <w:rPr>
                <w:noProof/>
                <w:webHidden/>
              </w:rPr>
              <w:instrText xml:space="preserve"> PAGEREF _Toc147218210 \h </w:instrText>
            </w:r>
            <w:r w:rsidR="00C94C15">
              <w:rPr>
                <w:noProof/>
                <w:webHidden/>
              </w:rPr>
            </w:r>
            <w:r w:rsidR="00C94C15">
              <w:rPr>
                <w:noProof/>
                <w:webHidden/>
              </w:rPr>
              <w:fldChar w:fldCharType="separate"/>
            </w:r>
            <w:r w:rsidR="00C94C15">
              <w:rPr>
                <w:noProof/>
                <w:webHidden/>
              </w:rPr>
              <w:t>8</w:t>
            </w:r>
            <w:r w:rsidR="00C94C15">
              <w:rPr>
                <w:noProof/>
                <w:webHidden/>
              </w:rPr>
              <w:fldChar w:fldCharType="end"/>
            </w:r>
          </w:hyperlink>
        </w:p>
        <w:p w14:paraId="7FA74C75" w14:textId="314CB131"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11" w:history="1">
            <w:r w:rsidR="00C94C15" w:rsidRPr="008A40E7">
              <w:rPr>
                <w:rStyle w:val="Hyperlink"/>
                <w:noProof/>
              </w:rPr>
              <w:t>1.5.1</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Guiding Principles</w:t>
            </w:r>
            <w:r w:rsidR="00C94C15">
              <w:rPr>
                <w:noProof/>
                <w:webHidden/>
              </w:rPr>
              <w:tab/>
            </w:r>
            <w:r w:rsidR="00C94C15">
              <w:rPr>
                <w:noProof/>
                <w:webHidden/>
              </w:rPr>
              <w:fldChar w:fldCharType="begin"/>
            </w:r>
            <w:r w:rsidR="00C94C15">
              <w:rPr>
                <w:noProof/>
                <w:webHidden/>
              </w:rPr>
              <w:instrText xml:space="preserve"> PAGEREF _Toc147218211 \h </w:instrText>
            </w:r>
            <w:r w:rsidR="00C94C15">
              <w:rPr>
                <w:noProof/>
                <w:webHidden/>
              </w:rPr>
            </w:r>
            <w:r w:rsidR="00C94C15">
              <w:rPr>
                <w:noProof/>
                <w:webHidden/>
              </w:rPr>
              <w:fldChar w:fldCharType="separate"/>
            </w:r>
            <w:r w:rsidR="00C94C15">
              <w:rPr>
                <w:noProof/>
                <w:webHidden/>
              </w:rPr>
              <w:t>8</w:t>
            </w:r>
            <w:r w:rsidR="00C94C15">
              <w:rPr>
                <w:noProof/>
                <w:webHidden/>
              </w:rPr>
              <w:fldChar w:fldCharType="end"/>
            </w:r>
          </w:hyperlink>
        </w:p>
        <w:p w14:paraId="502D289A" w14:textId="0B9423D5"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12" w:history="1">
            <w:r w:rsidR="00C94C15" w:rsidRPr="008A40E7">
              <w:rPr>
                <w:rStyle w:val="Hyperlink"/>
                <w:noProof/>
              </w:rPr>
              <w:t>1.5.2</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Approach</w:t>
            </w:r>
            <w:r w:rsidR="00C94C15">
              <w:rPr>
                <w:noProof/>
                <w:webHidden/>
              </w:rPr>
              <w:tab/>
            </w:r>
            <w:r w:rsidR="00C94C15">
              <w:rPr>
                <w:noProof/>
                <w:webHidden/>
              </w:rPr>
              <w:fldChar w:fldCharType="begin"/>
            </w:r>
            <w:r w:rsidR="00C94C15">
              <w:rPr>
                <w:noProof/>
                <w:webHidden/>
              </w:rPr>
              <w:instrText xml:space="preserve"> PAGEREF _Toc147218212 \h </w:instrText>
            </w:r>
            <w:r w:rsidR="00C94C15">
              <w:rPr>
                <w:noProof/>
                <w:webHidden/>
              </w:rPr>
            </w:r>
            <w:r w:rsidR="00C94C15">
              <w:rPr>
                <w:noProof/>
                <w:webHidden/>
              </w:rPr>
              <w:fldChar w:fldCharType="separate"/>
            </w:r>
            <w:r w:rsidR="00C94C15">
              <w:rPr>
                <w:noProof/>
                <w:webHidden/>
              </w:rPr>
              <w:t>9</w:t>
            </w:r>
            <w:r w:rsidR="00C94C15">
              <w:rPr>
                <w:noProof/>
                <w:webHidden/>
              </w:rPr>
              <w:fldChar w:fldCharType="end"/>
            </w:r>
          </w:hyperlink>
        </w:p>
        <w:p w14:paraId="6F7B7EC6" w14:textId="6ED49F7D"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13" w:history="1">
            <w:r w:rsidR="00C94C15" w:rsidRPr="008A40E7">
              <w:rPr>
                <w:rStyle w:val="Hyperlink"/>
                <w:rFonts w:asciiTheme="majorHAnsi" w:eastAsiaTheme="majorEastAsia" w:hAnsiTheme="majorHAnsi" w:cstheme="majorBidi"/>
                <w:b/>
                <w:caps/>
                <w:noProof/>
              </w:rPr>
              <w:t>1.6</w:t>
            </w:r>
            <w:r w:rsidR="00C94C15">
              <w:rPr>
                <w:rFonts w:eastAsiaTheme="minorEastAsia" w:cstheme="minorBidi"/>
                <w:smallCaps w:val="0"/>
                <w:noProof/>
                <w:sz w:val="22"/>
                <w:szCs w:val="22"/>
                <w:lang w:eastAsia="en-ZA"/>
              </w:rPr>
              <w:tab/>
            </w:r>
            <w:r w:rsidR="00C94C15" w:rsidRPr="008A40E7">
              <w:rPr>
                <w:rStyle w:val="Hyperlink"/>
                <w:rFonts w:asciiTheme="majorHAnsi" w:eastAsiaTheme="majorEastAsia" w:hAnsiTheme="majorHAnsi" w:cstheme="majorBidi"/>
                <w:b/>
                <w:caps/>
                <w:noProof/>
              </w:rPr>
              <w:t>INTENDED USERS of the guidelines</w:t>
            </w:r>
            <w:r w:rsidR="00C94C15">
              <w:rPr>
                <w:noProof/>
                <w:webHidden/>
              </w:rPr>
              <w:tab/>
            </w:r>
            <w:r w:rsidR="00C94C15">
              <w:rPr>
                <w:noProof/>
                <w:webHidden/>
              </w:rPr>
              <w:fldChar w:fldCharType="begin"/>
            </w:r>
            <w:r w:rsidR="00C94C15">
              <w:rPr>
                <w:noProof/>
                <w:webHidden/>
              </w:rPr>
              <w:instrText xml:space="preserve"> PAGEREF _Toc147218213 \h </w:instrText>
            </w:r>
            <w:r w:rsidR="00C94C15">
              <w:rPr>
                <w:noProof/>
                <w:webHidden/>
              </w:rPr>
            </w:r>
            <w:r w:rsidR="00C94C15">
              <w:rPr>
                <w:noProof/>
                <w:webHidden/>
              </w:rPr>
              <w:fldChar w:fldCharType="separate"/>
            </w:r>
            <w:r w:rsidR="00C94C15">
              <w:rPr>
                <w:noProof/>
                <w:webHidden/>
              </w:rPr>
              <w:t>10</w:t>
            </w:r>
            <w:r w:rsidR="00C94C15">
              <w:rPr>
                <w:noProof/>
                <w:webHidden/>
              </w:rPr>
              <w:fldChar w:fldCharType="end"/>
            </w:r>
          </w:hyperlink>
        </w:p>
        <w:p w14:paraId="6FBB622B" w14:textId="6CF25A94"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14" w:history="1">
            <w:r w:rsidR="00C94C15" w:rsidRPr="008A40E7">
              <w:rPr>
                <w:rStyle w:val="Hyperlink"/>
                <w:rFonts w:asciiTheme="majorHAnsi" w:eastAsiaTheme="majorEastAsia" w:hAnsiTheme="majorHAnsi" w:cstheme="majorBidi"/>
                <w:b/>
                <w:caps/>
                <w:noProof/>
              </w:rPr>
              <w:t>1.7</w:t>
            </w:r>
            <w:r w:rsidR="00C94C15">
              <w:rPr>
                <w:rFonts w:eastAsiaTheme="minorEastAsia" w:cstheme="minorBidi"/>
                <w:smallCaps w:val="0"/>
                <w:noProof/>
                <w:sz w:val="22"/>
                <w:szCs w:val="22"/>
                <w:lang w:eastAsia="en-ZA"/>
              </w:rPr>
              <w:tab/>
            </w:r>
            <w:r w:rsidR="00C94C15" w:rsidRPr="008A40E7">
              <w:rPr>
                <w:rStyle w:val="Hyperlink"/>
                <w:rFonts w:asciiTheme="majorHAnsi" w:eastAsiaTheme="majorEastAsia" w:hAnsiTheme="majorHAnsi" w:cstheme="majorBidi"/>
                <w:b/>
                <w:caps/>
                <w:noProof/>
              </w:rPr>
              <w:t>STRUCTURE OF THE GUIDELINES</w:t>
            </w:r>
            <w:r w:rsidR="00C94C15">
              <w:rPr>
                <w:noProof/>
                <w:webHidden/>
              </w:rPr>
              <w:tab/>
            </w:r>
            <w:r w:rsidR="00C94C15">
              <w:rPr>
                <w:noProof/>
                <w:webHidden/>
              </w:rPr>
              <w:fldChar w:fldCharType="begin"/>
            </w:r>
            <w:r w:rsidR="00C94C15">
              <w:rPr>
                <w:noProof/>
                <w:webHidden/>
              </w:rPr>
              <w:instrText xml:space="preserve"> PAGEREF _Toc147218214 \h </w:instrText>
            </w:r>
            <w:r w:rsidR="00C94C15">
              <w:rPr>
                <w:noProof/>
                <w:webHidden/>
              </w:rPr>
            </w:r>
            <w:r w:rsidR="00C94C15">
              <w:rPr>
                <w:noProof/>
                <w:webHidden/>
              </w:rPr>
              <w:fldChar w:fldCharType="separate"/>
            </w:r>
            <w:r w:rsidR="00C94C15">
              <w:rPr>
                <w:noProof/>
                <w:webHidden/>
              </w:rPr>
              <w:t>10</w:t>
            </w:r>
            <w:r w:rsidR="00C94C15">
              <w:rPr>
                <w:noProof/>
                <w:webHidden/>
              </w:rPr>
              <w:fldChar w:fldCharType="end"/>
            </w:r>
          </w:hyperlink>
        </w:p>
        <w:p w14:paraId="02B20FB9" w14:textId="441E052D" w:rsidR="00C94C15" w:rsidRDefault="00000000">
          <w:pPr>
            <w:pStyle w:val="TOC1"/>
            <w:tabs>
              <w:tab w:val="left" w:pos="440"/>
              <w:tab w:val="right" w:leader="dot" w:pos="9016"/>
            </w:tabs>
            <w:rPr>
              <w:rFonts w:eastAsiaTheme="minorEastAsia" w:cstheme="minorBidi"/>
              <w:b w:val="0"/>
              <w:bCs w:val="0"/>
              <w:caps w:val="0"/>
              <w:noProof/>
              <w:sz w:val="22"/>
              <w:szCs w:val="22"/>
              <w:lang w:eastAsia="en-ZA"/>
            </w:rPr>
          </w:pPr>
          <w:hyperlink w:anchor="_Toc147218215" w:history="1">
            <w:r w:rsidR="00C94C15" w:rsidRPr="008A40E7">
              <w:rPr>
                <w:rStyle w:val="Hyperlink"/>
                <w:noProof/>
              </w:rPr>
              <w:t>2.</w:t>
            </w:r>
            <w:r w:rsidR="00C94C15">
              <w:rPr>
                <w:rFonts w:eastAsiaTheme="minorEastAsia" w:cstheme="minorBidi"/>
                <w:b w:val="0"/>
                <w:bCs w:val="0"/>
                <w:caps w:val="0"/>
                <w:noProof/>
                <w:sz w:val="22"/>
                <w:szCs w:val="22"/>
                <w:lang w:eastAsia="en-ZA"/>
              </w:rPr>
              <w:tab/>
            </w:r>
            <w:r w:rsidR="00C94C15" w:rsidRPr="008A40E7">
              <w:rPr>
                <w:rStyle w:val="Hyperlink"/>
                <w:noProof/>
              </w:rPr>
              <w:t>LEGAL FRAMEWORK</w:t>
            </w:r>
            <w:r w:rsidR="00C94C15">
              <w:rPr>
                <w:noProof/>
                <w:webHidden/>
              </w:rPr>
              <w:tab/>
            </w:r>
            <w:r w:rsidR="00C94C15">
              <w:rPr>
                <w:noProof/>
                <w:webHidden/>
              </w:rPr>
              <w:fldChar w:fldCharType="begin"/>
            </w:r>
            <w:r w:rsidR="00C94C15">
              <w:rPr>
                <w:noProof/>
                <w:webHidden/>
              </w:rPr>
              <w:instrText xml:space="preserve"> PAGEREF _Toc147218215 \h </w:instrText>
            </w:r>
            <w:r w:rsidR="00C94C15">
              <w:rPr>
                <w:noProof/>
                <w:webHidden/>
              </w:rPr>
            </w:r>
            <w:r w:rsidR="00C94C15">
              <w:rPr>
                <w:noProof/>
                <w:webHidden/>
              </w:rPr>
              <w:fldChar w:fldCharType="separate"/>
            </w:r>
            <w:r w:rsidR="00C94C15">
              <w:rPr>
                <w:noProof/>
                <w:webHidden/>
              </w:rPr>
              <w:t>11</w:t>
            </w:r>
            <w:r w:rsidR="00C94C15">
              <w:rPr>
                <w:noProof/>
                <w:webHidden/>
              </w:rPr>
              <w:fldChar w:fldCharType="end"/>
            </w:r>
          </w:hyperlink>
        </w:p>
        <w:p w14:paraId="0411E8AE" w14:textId="6459BFB2"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16" w:history="1">
            <w:r w:rsidR="00C94C15" w:rsidRPr="008A40E7">
              <w:rPr>
                <w:rStyle w:val="Hyperlink"/>
                <w:noProof/>
              </w:rPr>
              <w:t>2.1</w:t>
            </w:r>
            <w:r w:rsidR="00C94C15">
              <w:rPr>
                <w:rFonts w:eastAsiaTheme="minorEastAsia" w:cstheme="minorBidi"/>
                <w:smallCaps w:val="0"/>
                <w:noProof/>
                <w:sz w:val="22"/>
                <w:szCs w:val="22"/>
                <w:lang w:eastAsia="en-ZA"/>
              </w:rPr>
              <w:tab/>
            </w:r>
            <w:r w:rsidR="00C94C15" w:rsidRPr="008A40E7">
              <w:rPr>
                <w:rStyle w:val="Hyperlink"/>
                <w:noProof/>
              </w:rPr>
              <w:t>OVERArCHING LEGAL FRAMEWORK</w:t>
            </w:r>
            <w:r w:rsidR="00C94C15">
              <w:rPr>
                <w:noProof/>
                <w:webHidden/>
              </w:rPr>
              <w:tab/>
            </w:r>
            <w:r w:rsidR="00C94C15">
              <w:rPr>
                <w:noProof/>
                <w:webHidden/>
              </w:rPr>
              <w:fldChar w:fldCharType="begin"/>
            </w:r>
            <w:r w:rsidR="00C94C15">
              <w:rPr>
                <w:noProof/>
                <w:webHidden/>
              </w:rPr>
              <w:instrText xml:space="preserve"> PAGEREF _Toc147218216 \h </w:instrText>
            </w:r>
            <w:r w:rsidR="00C94C15">
              <w:rPr>
                <w:noProof/>
                <w:webHidden/>
              </w:rPr>
            </w:r>
            <w:r w:rsidR="00C94C15">
              <w:rPr>
                <w:noProof/>
                <w:webHidden/>
              </w:rPr>
              <w:fldChar w:fldCharType="separate"/>
            </w:r>
            <w:r w:rsidR="00C94C15">
              <w:rPr>
                <w:noProof/>
                <w:webHidden/>
              </w:rPr>
              <w:t>11</w:t>
            </w:r>
            <w:r w:rsidR="00C94C15">
              <w:rPr>
                <w:noProof/>
                <w:webHidden/>
              </w:rPr>
              <w:fldChar w:fldCharType="end"/>
            </w:r>
          </w:hyperlink>
        </w:p>
        <w:p w14:paraId="3E17FEBB" w14:textId="7E219769"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17" w:history="1">
            <w:r w:rsidR="00C94C15" w:rsidRPr="008A40E7">
              <w:rPr>
                <w:rStyle w:val="Hyperlink"/>
                <w:noProof/>
              </w:rPr>
              <w:t>2.2</w:t>
            </w:r>
            <w:r w:rsidR="00C94C15">
              <w:rPr>
                <w:rFonts w:eastAsiaTheme="minorEastAsia" w:cstheme="minorBidi"/>
                <w:smallCaps w:val="0"/>
                <w:noProof/>
                <w:sz w:val="22"/>
                <w:szCs w:val="22"/>
                <w:lang w:eastAsia="en-ZA"/>
              </w:rPr>
              <w:tab/>
            </w:r>
            <w:r w:rsidR="00C94C15" w:rsidRPr="008A40E7">
              <w:rPr>
                <w:rStyle w:val="Hyperlink"/>
                <w:noProof/>
              </w:rPr>
              <w:t>Other relevant legislative tools</w:t>
            </w:r>
            <w:r w:rsidR="00C94C15">
              <w:rPr>
                <w:noProof/>
                <w:webHidden/>
              </w:rPr>
              <w:tab/>
            </w:r>
            <w:r w:rsidR="00C94C15">
              <w:rPr>
                <w:noProof/>
                <w:webHidden/>
              </w:rPr>
              <w:fldChar w:fldCharType="begin"/>
            </w:r>
            <w:r w:rsidR="00C94C15">
              <w:rPr>
                <w:noProof/>
                <w:webHidden/>
              </w:rPr>
              <w:instrText xml:space="preserve"> PAGEREF _Toc147218217 \h </w:instrText>
            </w:r>
            <w:r w:rsidR="00C94C15">
              <w:rPr>
                <w:noProof/>
                <w:webHidden/>
              </w:rPr>
            </w:r>
            <w:r w:rsidR="00C94C15">
              <w:rPr>
                <w:noProof/>
                <w:webHidden/>
              </w:rPr>
              <w:fldChar w:fldCharType="separate"/>
            </w:r>
            <w:r w:rsidR="00C94C15">
              <w:rPr>
                <w:noProof/>
                <w:webHidden/>
              </w:rPr>
              <w:t>15</w:t>
            </w:r>
            <w:r w:rsidR="00C94C15">
              <w:rPr>
                <w:noProof/>
                <w:webHidden/>
              </w:rPr>
              <w:fldChar w:fldCharType="end"/>
            </w:r>
          </w:hyperlink>
        </w:p>
        <w:p w14:paraId="39941A26" w14:textId="63A6567B"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18" w:history="1">
            <w:r w:rsidR="00C94C15" w:rsidRPr="008A40E7">
              <w:rPr>
                <w:rStyle w:val="Hyperlink"/>
                <w:noProof/>
              </w:rPr>
              <w:t>2.3</w:t>
            </w:r>
            <w:r w:rsidR="00C94C15">
              <w:rPr>
                <w:rFonts w:eastAsiaTheme="minorEastAsia" w:cstheme="minorBidi"/>
                <w:smallCaps w:val="0"/>
                <w:noProof/>
                <w:sz w:val="22"/>
                <w:szCs w:val="22"/>
                <w:lang w:eastAsia="en-ZA"/>
              </w:rPr>
              <w:tab/>
            </w:r>
            <w:r w:rsidR="00C94C15" w:rsidRPr="008A40E7">
              <w:rPr>
                <w:rStyle w:val="Hyperlink"/>
                <w:noProof/>
              </w:rPr>
              <w:t>ALIGNMENT WITH POLICIES, STRATEGIES and principles</w:t>
            </w:r>
            <w:r w:rsidR="00C94C15">
              <w:rPr>
                <w:noProof/>
                <w:webHidden/>
              </w:rPr>
              <w:tab/>
            </w:r>
            <w:r w:rsidR="00C94C15">
              <w:rPr>
                <w:noProof/>
                <w:webHidden/>
              </w:rPr>
              <w:fldChar w:fldCharType="begin"/>
            </w:r>
            <w:r w:rsidR="00C94C15">
              <w:rPr>
                <w:noProof/>
                <w:webHidden/>
              </w:rPr>
              <w:instrText xml:space="preserve"> PAGEREF _Toc147218218 \h </w:instrText>
            </w:r>
            <w:r w:rsidR="00C94C15">
              <w:rPr>
                <w:noProof/>
                <w:webHidden/>
              </w:rPr>
            </w:r>
            <w:r w:rsidR="00C94C15">
              <w:rPr>
                <w:noProof/>
                <w:webHidden/>
              </w:rPr>
              <w:fldChar w:fldCharType="separate"/>
            </w:r>
            <w:r w:rsidR="00C94C15">
              <w:rPr>
                <w:noProof/>
                <w:webHidden/>
              </w:rPr>
              <w:t>16</w:t>
            </w:r>
            <w:r w:rsidR="00C94C15">
              <w:rPr>
                <w:noProof/>
                <w:webHidden/>
              </w:rPr>
              <w:fldChar w:fldCharType="end"/>
            </w:r>
          </w:hyperlink>
        </w:p>
        <w:p w14:paraId="01BC06A4" w14:textId="20964E4D" w:rsidR="00C94C15" w:rsidRDefault="00000000">
          <w:pPr>
            <w:pStyle w:val="TOC1"/>
            <w:tabs>
              <w:tab w:val="left" w:pos="440"/>
              <w:tab w:val="right" w:leader="dot" w:pos="9016"/>
            </w:tabs>
            <w:rPr>
              <w:rFonts w:eastAsiaTheme="minorEastAsia" w:cstheme="minorBidi"/>
              <w:b w:val="0"/>
              <w:bCs w:val="0"/>
              <w:caps w:val="0"/>
              <w:noProof/>
              <w:sz w:val="22"/>
              <w:szCs w:val="22"/>
              <w:lang w:eastAsia="en-ZA"/>
            </w:rPr>
          </w:pPr>
          <w:hyperlink w:anchor="_Toc147218219" w:history="1">
            <w:r w:rsidR="00C94C15" w:rsidRPr="008A40E7">
              <w:rPr>
                <w:rStyle w:val="Hyperlink"/>
                <w:noProof/>
              </w:rPr>
              <w:t>3.</w:t>
            </w:r>
            <w:r w:rsidR="00C94C15">
              <w:rPr>
                <w:rFonts w:eastAsiaTheme="minorEastAsia" w:cstheme="minorBidi"/>
                <w:b w:val="0"/>
                <w:bCs w:val="0"/>
                <w:caps w:val="0"/>
                <w:noProof/>
                <w:sz w:val="22"/>
                <w:szCs w:val="22"/>
                <w:lang w:eastAsia="en-ZA"/>
              </w:rPr>
              <w:tab/>
            </w:r>
            <w:r w:rsidR="00C94C15" w:rsidRPr="008A40E7">
              <w:rPr>
                <w:rStyle w:val="Hyperlink"/>
                <w:noProof/>
              </w:rPr>
              <w:t>CHARACTERISTICS OF WATERCOURSES</w:t>
            </w:r>
            <w:r w:rsidR="00C94C15">
              <w:rPr>
                <w:noProof/>
                <w:webHidden/>
              </w:rPr>
              <w:tab/>
            </w:r>
            <w:r w:rsidR="00C94C15">
              <w:rPr>
                <w:noProof/>
                <w:webHidden/>
              </w:rPr>
              <w:fldChar w:fldCharType="begin"/>
            </w:r>
            <w:r w:rsidR="00C94C15">
              <w:rPr>
                <w:noProof/>
                <w:webHidden/>
              </w:rPr>
              <w:instrText xml:space="preserve"> PAGEREF _Toc147218219 \h </w:instrText>
            </w:r>
            <w:r w:rsidR="00C94C15">
              <w:rPr>
                <w:noProof/>
                <w:webHidden/>
              </w:rPr>
            </w:r>
            <w:r w:rsidR="00C94C15">
              <w:rPr>
                <w:noProof/>
                <w:webHidden/>
              </w:rPr>
              <w:fldChar w:fldCharType="separate"/>
            </w:r>
            <w:r w:rsidR="00C94C15">
              <w:rPr>
                <w:noProof/>
                <w:webHidden/>
              </w:rPr>
              <w:t>17</w:t>
            </w:r>
            <w:r w:rsidR="00C94C15">
              <w:rPr>
                <w:noProof/>
                <w:webHidden/>
              </w:rPr>
              <w:fldChar w:fldCharType="end"/>
            </w:r>
          </w:hyperlink>
        </w:p>
        <w:p w14:paraId="25576519" w14:textId="773CB386"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20" w:history="1">
            <w:r w:rsidR="00C94C15" w:rsidRPr="008A40E7">
              <w:rPr>
                <w:rStyle w:val="Hyperlink"/>
                <w:noProof/>
              </w:rPr>
              <w:t>3.1</w:t>
            </w:r>
            <w:r w:rsidR="00C94C15">
              <w:rPr>
                <w:rFonts w:eastAsiaTheme="minorEastAsia" w:cstheme="minorBidi"/>
                <w:smallCaps w:val="0"/>
                <w:noProof/>
                <w:sz w:val="22"/>
                <w:szCs w:val="22"/>
                <w:lang w:eastAsia="en-ZA"/>
              </w:rPr>
              <w:tab/>
            </w:r>
            <w:r w:rsidR="00C94C15" w:rsidRPr="008A40E7">
              <w:rPr>
                <w:rStyle w:val="Hyperlink"/>
                <w:noProof/>
              </w:rPr>
              <w:t>DEFINITION OF WATERCOURSES</w:t>
            </w:r>
            <w:r w:rsidR="00C94C15">
              <w:rPr>
                <w:noProof/>
                <w:webHidden/>
              </w:rPr>
              <w:tab/>
            </w:r>
            <w:r w:rsidR="00C94C15">
              <w:rPr>
                <w:noProof/>
                <w:webHidden/>
              </w:rPr>
              <w:fldChar w:fldCharType="begin"/>
            </w:r>
            <w:r w:rsidR="00C94C15">
              <w:rPr>
                <w:noProof/>
                <w:webHidden/>
              </w:rPr>
              <w:instrText xml:space="preserve"> PAGEREF _Toc147218220 \h </w:instrText>
            </w:r>
            <w:r w:rsidR="00C94C15">
              <w:rPr>
                <w:noProof/>
                <w:webHidden/>
              </w:rPr>
            </w:r>
            <w:r w:rsidR="00C94C15">
              <w:rPr>
                <w:noProof/>
                <w:webHidden/>
              </w:rPr>
              <w:fldChar w:fldCharType="separate"/>
            </w:r>
            <w:r w:rsidR="00C94C15">
              <w:rPr>
                <w:noProof/>
                <w:webHidden/>
              </w:rPr>
              <w:t>17</w:t>
            </w:r>
            <w:r w:rsidR="00C94C15">
              <w:rPr>
                <w:noProof/>
                <w:webHidden/>
              </w:rPr>
              <w:fldChar w:fldCharType="end"/>
            </w:r>
          </w:hyperlink>
        </w:p>
        <w:p w14:paraId="24CE274F" w14:textId="63728CB1"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21" w:history="1">
            <w:r w:rsidR="00C94C15" w:rsidRPr="008A40E7">
              <w:rPr>
                <w:rStyle w:val="Hyperlink"/>
                <w:noProof/>
              </w:rPr>
              <w:t>3.2</w:t>
            </w:r>
            <w:r w:rsidR="00C94C15">
              <w:rPr>
                <w:rFonts w:eastAsiaTheme="minorEastAsia" w:cstheme="minorBidi"/>
                <w:smallCaps w:val="0"/>
                <w:noProof/>
                <w:sz w:val="22"/>
                <w:szCs w:val="22"/>
                <w:lang w:eastAsia="en-ZA"/>
              </w:rPr>
              <w:tab/>
            </w:r>
            <w:r w:rsidR="00C94C15" w:rsidRPr="008A40E7">
              <w:rPr>
                <w:rStyle w:val="Hyperlink"/>
                <w:noProof/>
              </w:rPr>
              <w:t>INTRODucTION TO CHARACTERISTICS OF WATERCOURSES</w:t>
            </w:r>
            <w:r w:rsidR="00C94C15">
              <w:rPr>
                <w:noProof/>
                <w:webHidden/>
              </w:rPr>
              <w:tab/>
            </w:r>
            <w:r w:rsidR="00C94C15">
              <w:rPr>
                <w:noProof/>
                <w:webHidden/>
              </w:rPr>
              <w:fldChar w:fldCharType="begin"/>
            </w:r>
            <w:r w:rsidR="00C94C15">
              <w:rPr>
                <w:noProof/>
                <w:webHidden/>
              </w:rPr>
              <w:instrText xml:space="preserve"> PAGEREF _Toc147218221 \h </w:instrText>
            </w:r>
            <w:r w:rsidR="00C94C15">
              <w:rPr>
                <w:noProof/>
                <w:webHidden/>
              </w:rPr>
            </w:r>
            <w:r w:rsidR="00C94C15">
              <w:rPr>
                <w:noProof/>
                <w:webHidden/>
              </w:rPr>
              <w:fldChar w:fldCharType="separate"/>
            </w:r>
            <w:r w:rsidR="00C94C15">
              <w:rPr>
                <w:noProof/>
                <w:webHidden/>
              </w:rPr>
              <w:t>17</w:t>
            </w:r>
            <w:r w:rsidR="00C94C15">
              <w:rPr>
                <w:noProof/>
                <w:webHidden/>
              </w:rPr>
              <w:fldChar w:fldCharType="end"/>
            </w:r>
          </w:hyperlink>
        </w:p>
        <w:p w14:paraId="13C6C729" w14:textId="24F12632"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22" w:history="1">
            <w:r w:rsidR="00C94C15" w:rsidRPr="008A40E7">
              <w:rPr>
                <w:rStyle w:val="Hyperlink"/>
                <w:noProof/>
              </w:rPr>
              <w:t>3.3</w:t>
            </w:r>
            <w:r w:rsidR="00C94C15">
              <w:rPr>
                <w:rFonts w:eastAsiaTheme="minorEastAsia" w:cstheme="minorBidi"/>
                <w:smallCaps w:val="0"/>
                <w:noProof/>
                <w:sz w:val="22"/>
                <w:szCs w:val="22"/>
                <w:lang w:eastAsia="en-ZA"/>
              </w:rPr>
              <w:tab/>
            </w:r>
            <w:r w:rsidR="00C94C15" w:rsidRPr="008A40E7">
              <w:rPr>
                <w:rStyle w:val="Hyperlink"/>
                <w:noProof/>
              </w:rPr>
              <w:t>LINK BETWEEN WATER RESOURCES AND CHARACTERISTICS OF WATERCOURSES</w:t>
            </w:r>
            <w:r w:rsidR="00C94C15">
              <w:rPr>
                <w:noProof/>
                <w:webHidden/>
              </w:rPr>
              <w:tab/>
            </w:r>
            <w:r w:rsidR="00C94C15">
              <w:rPr>
                <w:noProof/>
                <w:webHidden/>
              </w:rPr>
              <w:fldChar w:fldCharType="begin"/>
            </w:r>
            <w:r w:rsidR="00C94C15">
              <w:rPr>
                <w:noProof/>
                <w:webHidden/>
              </w:rPr>
              <w:instrText xml:space="preserve"> PAGEREF _Toc147218222 \h </w:instrText>
            </w:r>
            <w:r w:rsidR="00C94C15">
              <w:rPr>
                <w:noProof/>
                <w:webHidden/>
              </w:rPr>
            </w:r>
            <w:r w:rsidR="00C94C15">
              <w:rPr>
                <w:noProof/>
                <w:webHidden/>
              </w:rPr>
              <w:fldChar w:fldCharType="separate"/>
            </w:r>
            <w:r w:rsidR="00C94C15">
              <w:rPr>
                <w:noProof/>
                <w:webHidden/>
              </w:rPr>
              <w:t>18</w:t>
            </w:r>
            <w:r w:rsidR="00C94C15">
              <w:rPr>
                <w:noProof/>
                <w:webHidden/>
              </w:rPr>
              <w:fldChar w:fldCharType="end"/>
            </w:r>
          </w:hyperlink>
        </w:p>
        <w:p w14:paraId="4BD331FB" w14:textId="223F25B6" w:rsidR="00C94C15" w:rsidRDefault="00000000">
          <w:pPr>
            <w:pStyle w:val="TOC1"/>
            <w:tabs>
              <w:tab w:val="left" w:pos="440"/>
              <w:tab w:val="right" w:leader="dot" w:pos="9016"/>
            </w:tabs>
            <w:rPr>
              <w:rFonts w:eastAsiaTheme="minorEastAsia" w:cstheme="minorBidi"/>
              <w:b w:val="0"/>
              <w:bCs w:val="0"/>
              <w:caps w:val="0"/>
              <w:noProof/>
              <w:sz w:val="22"/>
              <w:szCs w:val="22"/>
              <w:lang w:eastAsia="en-ZA"/>
            </w:rPr>
          </w:pPr>
          <w:hyperlink w:anchor="_Toc147218223" w:history="1">
            <w:r w:rsidR="00C94C15" w:rsidRPr="008A40E7">
              <w:rPr>
                <w:rStyle w:val="Hyperlink"/>
                <w:noProof/>
              </w:rPr>
              <w:t>4.</w:t>
            </w:r>
            <w:r w:rsidR="00C94C15">
              <w:rPr>
                <w:rFonts w:eastAsiaTheme="minorEastAsia" w:cstheme="minorBidi"/>
                <w:b w:val="0"/>
                <w:bCs w:val="0"/>
                <w:caps w:val="0"/>
                <w:noProof/>
                <w:sz w:val="22"/>
                <w:szCs w:val="22"/>
                <w:lang w:eastAsia="en-ZA"/>
              </w:rPr>
              <w:tab/>
            </w:r>
            <w:r w:rsidR="00C94C15" w:rsidRPr="008A40E7">
              <w:rPr>
                <w:rStyle w:val="Hyperlink"/>
                <w:noProof/>
              </w:rPr>
              <w:t>GUIDELINES FOR CHARACTERISTICS OF WATERCOURSES</w:t>
            </w:r>
            <w:r w:rsidR="00C94C15">
              <w:rPr>
                <w:noProof/>
                <w:webHidden/>
              </w:rPr>
              <w:tab/>
            </w:r>
            <w:r w:rsidR="00C94C15">
              <w:rPr>
                <w:noProof/>
                <w:webHidden/>
              </w:rPr>
              <w:fldChar w:fldCharType="begin"/>
            </w:r>
            <w:r w:rsidR="00C94C15">
              <w:rPr>
                <w:noProof/>
                <w:webHidden/>
              </w:rPr>
              <w:instrText xml:space="preserve"> PAGEREF _Toc147218223 \h </w:instrText>
            </w:r>
            <w:r w:rsidR="00C94C15">
              <w:rPr>
                <w:noProof/>
                <w:webHidden/>
              </w:rPr>
            </w:r>
            <w:r w:rsidR="00C94C15">
              <w:rPr>
                <w:noProof/>
                <w:webHidden/>
              </w:rPr>
              <w:fldChar w:fldCharType="separate"/>
            </w:r>
            <w:r w:rsidR="00C94C15">
              <w:rPr>
                <w:noProof/>
                <w:webHidden/>
              </w:rPr>
              <w:t>19</w:t>
            </w:r>
            <w:r w:rsidR="00C94C15">
              <w:rPr>
                <w:noProof/>
                <w:webHidden/>
              </w:rPr>
              <w:fldChar w:fldCharType="end"/>
            </w:r>
          </w:hyperlink>
        </w:p>
        <w:p w14:paraId="00314BF8" w14:textId="49C13DE8"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24" w:history="1">
            <w:r w:rsidR="00C94C15" w:rsidRPr="008A40E7">
              <w:rPr>
                <w:rStyle w:val="Hyperlink"/>
                <w:noProof/>
              </w:rPr>
              <w:t>4.1</w:t>
            </w:r>
            <w:r w:rsidR="00C94C15">
              <w:rPr>
                <w:rFonts w:eastAsiaTheme="minorEastAsia" w:cstheme="minorBidi"/>
                <w:smallCaps w:val="0"/>
                <w:noProof/>
                <w:sz w:val="22"/>
                <w:szCs w:val="22"/>
                <w:lang w:eastAsia="en-ZA"/>
              </w:rPr>
              <w:tab/>
            </w:r>
            <w:r w:rsidR="00C94C15" w:rsidRPr="008A40E7">
              <w:rPr>
                <w:rStyle w:val="Hyperlink"/>
                <w:noProof/>
              </w:rPr>
              <w:t>hydrology</w:t>
            </w:r>
            <w:r w:rsidR="00C94C15">
              <w:rPr>
                <w:noProof/>
                <w:webHidden/>
              </w:rPr>
              <w:tab/>
            </w:r>
            <w:r w:rsidR="00C94C15">
              <w:rPr>
                <w:noProof/>
                <w:webHidden/>
              </w:rPr>
              <w:fldChar w:fldCharType="begin"/>
            </w:r>
            <w:r w:rsidR="00C94C15">
              <w:rPr>
                <w:noProof/>
                <w:webHidden/>
              </w:rPr>
              <w:instrText xml:space="preserve"> PAGEREF _Toc147218224 \h </w:instrText>
            </w:r>
            <w:r w:rsidR="00C94C15">
              <w:rPr>
                <w:noProof/>
                <w:webHidden/>
              </w:rPr>
            </w:r>
            <w:r w:rsidR="00C94C15">
              <w:rPr>
                <w:noProof/>
                <w:webHidden/>
              </w:rPr>
              <w:fldChar w:fldCharType="separate"/>
            </w:r>
            <w:r w:rsidR="00C94C15">
              <w:rPr>
                <w:noProof/>
                <w:webHidden/>
              </w:rPr>
              <w:t>19</w:t>
            </w:r>
            <w:r w:rsidR="00C94C15">
              <w:rPr>
                <w:noProof/>
                <w:webHidden/>
              </w:rPr>
              <w:fldChar w:fldCharType="end"/>
            </w:r>
          </w:hyperlink>
        </w:p>
        <w:p w14:paraId="7E3C1E24" w14:textId="57251771"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25" w:history="1">
            <w:r w:rsidR="00C94C15" w:rsidRPr="008A40E7">
              <w:rPr>
                <w:rStyle w:val="Hyperlink"/>
                <w:rFonts w:asciiTheme="majorHAnsi" w:eastAsiaTheme="majorEastAsia" w:hAnsiTheme="majorHAnsi" w:cstheme="majorBidi"/>
                <w:iCs/>
                <w:noProof/>
              </w:rPr>
              <w:t>4.1.1</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Components of the Hydrological Cycle</w:t>
            </w:r>
            <w:r w:rsidR="00C94C15">
              <w:rPr>
                <w:noProof/>
                <w:webHidden/>
              </w:rPr>
              <w:tab/>
            </w:r>
            <w:r w:rsidR="00C94C15">
              <w:rPr>
                <w:noProof/>
                <w:webHidden/>
              </w:rPr>
              <w:fldChar w:fldCharType="begin"/>
            </w:r>
            <w:r w:rsidR="00C94C15">
              <w:rPr>
                <w:noProof/>
                <w:webHidden/>
              </w:rPr>
              <w:instrText xml:space="preserve"> PAGEREF _Toc147218225 \h </w:instrText>
            </w:r>
            <w:r w:rsidR="00C94C15">
              <w:rPr>
                <w:noProof/>
                <w:webHidden/>
              </w:rPr>
            </w:r>
            <w:r w:rsidR="00C94C15">
              <w:rPr>
                <w:noProof/>
                <w:webHidden/>
              </w:rPr>
              <w:fldChar w:fldCharType="separate"/>
            </w:r>
            <w:r w:rsidR="00C94C15">
              <w:rPr>
                <w:noProof/>
                <w:webHidden/>
              </w:rPr>
              <w:t>19</w:t>
            </w:r>
            <w:r w:rsidR="00C94C15">
              <w:rPr>
                <w:noProof/>
                <w:webHidden/>
              </w:rPr>
              <w:fldChar w:fldCharType="end"/>
            </w:r>
          </w:hyperlink>
        </w:p>
        <w:p w14:paraId="635D3BFF" w14:textId="11FD803A"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26" w:history="1">
            <w:r w:rsidR="00C94C15" w:rsidRPr="008A40E7">
              <w:rPr>
                <w:rStyle w:val="Hyperlink"/>
                <w:rFonts w:asciiTheme="majorHAnsi" w:eastAsiaTheme="majorEastAsia" w:hAnsiTheme="majorHAnsi" w:cstheme="majorBidi"/>
                <w:iCs/>
                <w:noProof/>
              </w:rPr>
              <w:t>4.1.2</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Definitions of the components of the Hydrological Cycle</w:t>
            </w:r>
            <w:r w:rsidR="00C94C15">
              <w:rPr>
                <w:noProof/>
                <w:webHidden/>
              </w:rPr>
              <w:tab/>
            </w:r>
            <w:r w:rsidR="00C94C15">
              <w:rPr>
                <w:noProof/>
                <w:webHidden/>
              </w:rPr>
              <w:fldChar w:fldCharType="begin"/>
            </w:r>
            <w:r w:rsidR="00C94C15">
              <w:rPr>
                <w:noProof/>
                <w:webHidden/>
              </w:rPr>
              <w:instrText xml:space="preserve"> PAGEREF _Toc147218226 \h </w:instrText>
            </w:r>
            <w:r w:rsidR="00C94C15">
              <w:rPr>
                <w:noProof/>
                <w:webHidden/>
              </w:rPr>
            </w:r>
            <w:r w:rsidR="00C94C15">
              <w:rPr>
                <w:noProof/>
                <w:webHidden/>
              </w:rPr>
              <w:fldChar w:fldCharType="separate"/>
            </w:r>
            <w:r w:rsidR="00C94C15">
              <w:rPr>
                <w:noProof/>
                <w:webHidden/>
              </w:rPr>
              <w:t>20</w:t>
            </w:r>
            <w:r w:rsidR="00C94C15">
              <w:rPr>
                <w:noProof/>
                <w:webHidden/>
              </w:rPr>
              <w:fldChar w:fldCharType="end"/>
            </w:r>
          </w:hyperlink>
        </w:p>
        <w:p w14:paraId="0AD383AD" w14:textId="4FD51C94"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27" w:history="1">
            <w:r w:rsidR="00C94C15" w:rsidRPr="008A40E7">
              <w:rPr>
                <w:rStyle w:val="Hyperlink"/>
                <w:rFonts w:asciiTheme="majorHAnsi" w:eastAsiaTheme="majorEastAsia" w:hAnsiTheme="majorHAnsi" w:cstheme="majorBidi"/>
                <w:iCs/>
                <w:noProof/>
              </w:rPr>
              <w:t>4.1.3</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Wetland Hydrology Impacts</w:t>
            </w:r>
            <w:r w:rsidR="00C94C15">
              <w:rPr>
                <w:noProof/>
                <w:webHidden/>
              </w:rPr>
              <w:tab/>
            </w:r>
            <w:r w:rsidR="00C94C15">
              <w:rPr>
                <w:noProof/>
                <w:webHidden/>
              </w:rPr>
              <w:fldChar w:fldCharType="begin"/>
            </w:r>
            <w:r w:rsidR="00C94C15">
              <w:rPr>
                <w:noProof/>
                <w:webHidden/>
              </w:rPr>
              <w:instrText xml:space="preserve"> PAGEREF _Toc147218227 \h </w:instrText>
            </w:r>
            <w:r w:rsidR="00C94C15">
              <w:rPr>
                <w:noProof/>
                <w:webHidden/>
              </w:rPr>
            </w:r>
            <w:r w:rsidR="00C94C15">
              <w:rPr>
                <w:noProof/>
                <w:webHidden/>
              </w:rPr>
              <w:fldChar w:fldCharType="separate"/>
            </w:r>
            <w:r w:rsidR="00C94C15">
              <w:rPr>
                <w:noProof/>
                <w:webHidden/>
              </w:rPr>
              <w:t>20</w:t>
            </w:r>
            <w:r w:rsidR="00C94C15">
              <w:rPr>
                <w:noProof/>
                <w:webHidden/>
              </w:rPr>
              <w:fldChar w:fldCharType="end"/>
            </w:r>
          </w:hyperlink>
        </w:p>
        <w:p w14:paraId="6F6F35BF" w14:textId="7EC3A45C"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28" w:history="1">
            <w:r w:rsidR="00C94C15" w:rsidRPr="008A40E7">
              <w:rPr>
                <w:rStyle w:val="Hyperlink"/>
                <w:rFonts w:asciiTheme="majorHAnsi" w:eastAsiaTheme="majorEastAsia" w:hAnsiTheme="majorHAnsi" w:cstheme="majorBidi"/>
                <w:iCs/>
                <w:noProof/>
              </w:rPr>
              <w:t>4.1.4</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Rehabilitation Management Guidelines for Hydrology</w:t>
            </w:r>
            <w:r w:rsidR="00C94C15">
              <w:rPr>
                <w:noProof/>
                <w:webHidden/>
              </w:rPr>
              <w:tab/>
            </w:r>
            <w:r w:rsidR="00C94C15">
              <w:rPr>
                <w:noProof/>
                <w:webHidden/>
              </w:rPr>
              <w:fldChar w:fldCharType="begin"/>
            </w:r>
            <w:r w:rsidR="00C94C15">
              <w:rPr>
                <w:noProof/>
                <w:webHidden/>
              </w:rPr>
              <w:instrText xml:space="preserve"> PAGEREF _Toc147218228 \h </w:instrText>
            </w:r>
            <w:r w:rsidR="00C94C15">
              <w:rPr>
                <w:noProof/>
                <w:webHidden/>
              </w:rPr>
            </w:r>
            <w:r w:rsidR="00C94C15">
              <w:rPr>
                <w:noProof/>
                <w:webHidden/>
              </w:rPr>
              <w:fldChar w:fldCharType="separate"/>
            </w:r>
            <w:r w:rsidR="00C94C15">
              <w:rPr>
                <w:noProof/>
                <w:webHidden/>
              </w:rPr>
              <w:t>20</w:t>
            </w:r>
            <w:r w:rsidR="00C94C15">
              <w:rPr>
                <w:noProof/>
                <w:webHidden/>
              </w:rPr>
              <w:fldChar w:fldCharType="end"/>
            </w:r>
          </w:hyperlink>
        </w:p>
        <w:p w14:paraId="186DDF8B" w14:textId="3E6709E2"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29" w:history="1">
            <w:r w:rsidR="00C94C15" w:rsidRPr="008A40E7">
              <w:rPr>
                <w:rStyle w:val="Hyperlink"/>
                <w:noProof/>
              </w:rPr>
              <w:t>4.2</w:t>
            </w:r>
            <w:r w:rsidR="00C94C15">
              <w:rPr>
                <w:rFonts w:eastAsiaTheme="minorEastAsia" w:cstheme="minorBidi"/>
                <w:smallCaps w:val="0"/>
                <w:noProof/>
                <w:sz w:val="22"/>
                <w:szCs w:val="22"/>
                <w:lang w:eastAsia="en-ZA"/>
              </w:rPr>
              <w:tab/>
            </w:r>
            <w:r w:rsidR="00C94C15" w:rsidRPr="008A40E7">
              <w:rPr>
                <w:rStyle w:val="Hyperlink"/>
                <w:noProof/>
              </w:rPr>
              <w:t>gEOMORPHOLOGY</w:t>
            </w:r>
            <w:r w:rsidR="00C94C15">
              <w:rPr>
                <w:noProof/>
                <w:webHidden/>
              </w:rPr>
              <w:tab/>
            </w:r>
            <w:r w:rsidR="00C94C15">
              <w:rPr>
                <w:noProof/>
                <w:webHidden/>
              </w:rPr>
              <w:fldChar w:fldCharType="begin"/>
            </w:r>
            <w:r w:rsidR="00C94C15">
              <w:rPr>
                <w:noProof/>
                <w:webHidden/>
              </w:rPr>
              <w:instrText xml:space="preserve"> PAGEREF _Toc147218229 \h </w:instrText>
            </w:r>
            <w:r w:rsidR="00C94C15">
              <w:rPr>
                <w:noProof/>
                <w:webHidden/>
              </w:rPr>
            </w:r>
            <w:r w:rsidR="00C94C15">
              <w:rPr>
                <w:noProof/>
                <w:webHidden/>
              </w:rPr>
              <w:fldChar w:fldCharType="separate"/>
            </w:r>
            <w:r w:rsidR="00C94C15">
              <w:rPr>
                <w:noProof/>
                <w:webHidden/>
              </w:rPr>
              <w:t>29</w:t>
            </w:r>
            <w:r w:rsidR="00C94C15">
              <w:rPr>
                <w:noProof/>
                <w:webHidden/>
              </w:rPr>
              <w:fldChar w:fldCharType="end"/>
            </w:r>
          </w:hyperlink>
        </w:p>
        <w:p w14:paraId="4A25946A" w14:textId="0F164911"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30" w:history="1">
            <w:r w:rsidR="00C94C15" w:rsidRPr="008A40E7">
              <w:rPr>
                <w:rStyle w:val="Hyperlink"/>
                <w:noProof/>
              </w:rPr>
              <w:t>4.2.1</w:t>
            </w:r>
            <w:r w:rsidR="00C94C15">
              <w:rPr>
                <w:rFonts w:eastAsiaTheme="minorEastAsia" w:cstheme="minorBidi"/>
                <w:noProof/>
                <w:sz w:val="22"/>
                <w:szCs w:val="22"/>
                <w:lang w:eastAsia="en-ZA"/>
              </w:rPr>
              <w:tab/>
            </w:r>
            <w:r w:rsidR="00C94C15" w:rsidRPr="008A40E7">
              <w:rPr>
                <w:rStyle w:val="Hyperlink"/>
                <w:bCs/>
                <w:noProof/>
              </w:rPr>
              <w:t>Description</w:t>
            </w:r>
            <w:r w:rsidR="00C94C15">
              <w:rPr>
                <w:noProof/>
                <w:webHidden/>
              </w:rPr>
              <w:tab/>
            </w:r>
            <w:r w:rsidR="00C94C15">
              <w:rPr>
                <w:noProof/>
                <w:webHidden/>
              </w:rPr>
              <w:fldChar w:fldCharType="begin"/>
            </w:r>
            <w:r w:rsidR="00C94C15">
              <w:rPr>
                <w:noProof/>
                <w:webHidden/>
              </w:rPr>
              <w:instrText xml:space="preserve"> PAGEREF _Toc147218230 \h </w:instrText>
            </w:r>
            <w:r w:rsidR="00C94C15">
              <w:rPr>
                <w:noProof/>
                <w:webHidden/>
              </w:rPr>
            </w:r>
            <w:r w:rsidR="00C94C15">
              <w:rPr>
                <w:noProof/>
                <w:webHidden/>
              </w:rPr>
              <w:fldChar w:fldCharType="separate"/>
            </w:r>
            <w:r w:rsidR="00C94C15">
              <w:rPr>
                <w:noProof/>
                <w:webHidden/>
              </w:rPr>
              <w:t>29</w:t>
            </w:r>
            <w:r w:rsidR="00C94C15">
              <w:rPr>
                <w:noProof/>
                <w:webHidden/>
              </w:rPr>
              <w:fldChar w:fldCharType="end"/>
            </w:r>
          </w:hyperlink>
        </w:p>
        <w:p w14:paraId="1EBB73D6" w14:textId="2F2024B7"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31" w:history="1">
            <w:r w:rsidR="00C94C15" w:rsidRPr="008A40E7">
              <w:rPr>
                <w:rStyle w:val="Hyperlink"/>
                <w:noProof/>
              </w:rPr>
              <w:t>4.2.2</w:t>
            </w:r>
            <w:r w:rsidR="00C94C15">
              <w:rPr>
                <w:rFonts w:eastAsiaTheme="minorEastAsia" w:cstheme="minorBidi"/>
                <w:noProof/>
                <w:sz w:val="22"/>
                <w:szCs w:val="22"/>
                <w:lang w:eastAsia="en-ZA"/>
              </w:rPr>
              <w:tab/>
            </w:r>
            <w:r w:rsidR="00C94C15" w:rsidRPr="008A40E7">
              <w:rPr>
                <w:rStyle w:val="Hyperlink"/>
                <w:noProof/>
              </w:rPr>
              <w:t>Factors Influencing</w:t>
            </w:r>
            <w:r w:rsidR="00C94C15" w:rsidRPr="008A40E7">
              <w:rPr>
                <w:rStyle w:val="Hyperlink"/>
                <w:bCs/>
                <w:noProof/>
              </w:rPr>
              <w:t xml:space="preserve"> Geomorphological Impacts</w:t>
            </w:r>
            <w:r w:rsidR="00C94C15">
              <w:rPr>
                <w:noProof/>
                <w:webHidden/>
              </w:rPr>
              <w:tab/>
            </w:r>
            <w:r w:rsidR="00C94C15">
              <w:rPr>
                <w:noProof/>
                <w:webHidden/>
              </w:rPr>
              <w:fldChar w:fldCharType="begin"/>
            </w:r>
            <w:r w:rsidR="00C94C15">
              <w:rPr>
                <w:noProof/>
                <w:webHidden/>
              </w:rPr>
              <w:instrText xml:space="preserve"> PAGEREF _Toc147218231 \h </w:instrText>
            </w:r>
            <w:r w:rsidR="00C94C15">
              <w:rPr>
                <w:noProof/>
                <w:webHidden/>
              </w:rPr>
            </w:r>
            <w:r w:rsidR="00C94C15">
              <w:rPr>
                <w:noProof/>
                <w:webHidden/>
              </w:rPr>
              <w:fldChar w:fldCharType="separate"/>
            </w:r>
            <w:r w:rsidR="00C94C15">
              <w:rPr>
                <w:noProof/>
                <w:webHidden/>
              </w:rPr>
              <w:t>30</w:t>
            </w:r>
            <w:r w:rsidR="00C94C15">
              <w:rPr>
                <w:noProof/>
                <w:webHidden/>
              </w:rPr>
              <w:fldChar w:fldCharType="end"/>
            </w:r>
          </w:hyperlink>
        </w:p>
        <w:p w14:paraId="18579D9B" w14:textId="356AEC65"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32" w:history="1">
            <w:r w:rsidR="00C94C15" w:rsidRPr="008A40E7">
              <w:rPr>
                <w:rStyle w:val="Hyperlink"/>
                <w:noProof/>
              </w:rPr>
              <w:t>4.2.3</w:t>
            </w:r>
            <w:r w:rsidR="00C94C15">
              <w:rPr>
                <w:rFonts w:eastAsiaTheme="minorEastAsia" w:cstheme="minorBidi"/>
                <w:noProof/>
                <w:sz w:val="22"/>
                <w:szCs w:val="22"/>
                <w:lang w:eastAsia="en-ZA"/>
              </w:rPr>
              <w:tab/>
            </w:r>
            <w:r w:rsidR="00C94C15" w:rsidRPr="008A40E7">
              <w:rPr>
                <w:rStyle w:val="Hyperlink"/>
                <w:bCs/>
                <w:noProof/>
              </w:rPr>
              <w:t>Rehabilitation Management Guidelines for Geomorphology</w:t>
            </w:r>
            <w:r w:rsidR="00C94C15">
              <w:rPr>
                <w:noProof/>
                <w:webHidden/>
              </w:rPr>
              <w:tab/>
            </w:r>
            <w:r w:rsidR="00C94C15">
              <w:rPr>
                <w:noProof/>
                <w:webHidden/>
              </w:rPr>
              <w:fldChar w:fldCharType="begin"/>
            </w:r>
            <w:r w:rsidR="00C94C15">
              <w:rPr>
                <w:noProof/>
                <w:webHidden/>
              </w:rPr>
              <w:instrText xml:space="preserve"> PAGEREF _Toc147218232 \h </w:instrText>
            </w:r>
            <w:r w:rsidR="00C94C15">
              <w:rPr>
                <w:noProof/>
                <w:webHidden/>
              </w:rPr>
            </w:r>
            <w:r w:rsidR="00C94C15">
              <w:rPr>
                <w:noProof/>
                <w:webHidden/>
              </w:rPr>
              <w:fldChar w:fldCharType="separate"/>
            </w:r>
            <w:r w:rsidR="00C94C15">
              <w:rPr>
                <w:noProof/>
                <w:webHidden/>
              </w:rPr>
              <w:t>30</w:t>
            </w:r>
            <w:r w:rsidR="00C94C15">
              <w:rPr>
                <w:noProof/>
                <w:webHidden/>
              </w:rPr>
              <w:fldChar w:fldCharType="end"/>
            </w:r>
          </w:hyperlink>
        </w:p>
        <w:p w14:paraId="7445F402" w14:textId="3A6B7CB4"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33" w:history="1">
            <w:r w:rsidR="00C94C15" w:rsidRPr="008A40E7">
              <w:rPr>
                <w:rStyle w:val="Hyperlink"/>
                <w:noProof/>
              </w:rPr>
              <w:t>4.3</w:t>
            </w:r>
            <w:r w:rsidR="00C94C15">
              <w:rPr>
                <w:rFonts w:eastAsiaTheme="minorEastAsia" w:cstheme="minorBidi"/>
                <w:smallCaps w:val="0"/>
                <w:noProof/>
                <w:sz w:val="22"/>
                <w:szCs w:val="22"/>
                <w:lang w:eastAsia="en-ZA"/>
              </w:rPr>
              <w:tab/>
            </w:r>
            <w:r w:rsidR="00C94C15" w:rsidRPr="008A40E7">
              <w:rPr>
                <w:rStyle w:val="Hyperlink"/>
                <w:noProof/>
              </w:rPr>
              <w:t>WATER QUALITY</w:t>
            </w:r>
            <w:r w:rsidR="00C94C15">
              <w:rPr>
                <w:noProof/>
                <w:webHidden/>
              </w:rPr>
              <w:tab/>
            </w:r>
            <w:r w:rsidR="00C94C15">
              <w:rPr>
                <w:noProof/>
                <w:webHidden/>
              </w:rPr>
              <w:fldChar w:fldCharType="begin"/>
            </w:r>
            <w:r w:rsidR="00C94C15">
              <w:rPr>
                <w:noProof/>
                <w:webHidden/>
              </w:rPr>
              <w:instrText xml:space="preserve"> PAGEREF _Toc147218233 \h </w:instrText>
            </w:r>
            <w:r w:rsidR="00C94C15">
              <w:rPr>
                <w:noProof/>
                <w:webHidden/>
              </w:rPr>
            </w:r>
            <w:r w:rsidR="00C94C15">
              <w:rPr>
                <w:noProof/>
                <w:webHidden/>
              </w:rPr>
              <w:fldChar w:fldCharType="separate"/>
            </w:r>
            <w:r w:rsidR="00C94C15">
              <w:rPr>
                <w:noProof/>
                <w:webHidden/>
              </w:rPr>
              <w:t>32</w:t>
            </w:r>
            <w:r w:rsidR="00C94C15">
              <w:rPr>
                <w:noProof/>
                <w:webHidden/>
              </w:rPr>
              <w:fldChar w:fldCharType="end"/>
            </w:r>
          </w:hyperlink>
        </w:p>
        <w:p w14:paraId="3AAEF37A" w14:textId="3023F4A1"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34" w:history="1">
            <w:r w:rsidR="00C94C15" w:rsidRPr="008A40E7">
              <w:rPr>
                <w:rStyle w:val="Hyperlink"/>
                <w:rFonts w:asciiTheme="majorHAnsi" w:eastAsiaTheme="majorEastAsia" w:hAnsiTheme="majorHAnsi" w:cstheme="majorBidi"/>
                <w:iCs/>
                <w:noProof/>
              </w:rPr>
              <w:t>4.3.1</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Description</w:t>
            </w:r>
            <w:r w:rsidR="00C94C15">
              <w:rPr>
                <w:noProof/>
                <w:webHidden/>
              </w:rPr>
              <w:tab/>
            </w:r>
            <w:r w:rsidR="00C94C15">
              <w:rPr>
                <w:noProof/>
                <w:webHidden/>
              </w:rPr>
              <w:fldChar w:fldCharType="begin"/>
            </w:r>
            <w:r w:rsidR="00C94C15">
              <w:rPr>
                <w:noProof/>
                <w:webHidden/>
              </w:rPr>
              <w:instrText xml:space="preserve"> PAGEREF _Toc147218234 \h </w:instrText>
            </w:r>
            <w:r w:rsidR="00C94C15">
              <w:rPr>
                <w:noProof/>
                <w:webHidden/>
              </w:rPr>
            </w:r>
            <w:r w:rsidR="00C94C15">
              <w:rPr>
                <w:noProof/>
                <w:webHidden/>
              </w:rPr>
              <w:fldChar w:fldCharType="separate"/>
            </w:r>
            <w:r w:rsidR="00C94C15">
              <w:rPr>
                <w:noProof/>
                <w:webHidden/>
              </w:rPr>
              <w:t>32</w:t>
            </w:r>
            <w:r w:rsidR="00C94C15">
              <w:rPr>
                <w:noProof/>
                <w:webHidden/>
              </w:rPr>
              <w:fldChar w:fldCharType="end"/>
            </w:r>
          </w:hyperlink>
        </w:p>
        <w:p w14:paraId="64BF67CF" w14:textId="56C5AE72"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35" w:history="1">
            <w:r w:rsidR="00C94C15" w:rsidRPr="008A40E7">
              <w:rPr>
                <w:rStyle w:val="Hyperlink"/>
                <w:rFonts w:asciiTheme="majorHAnsi" w:eastAsiaTheme="majorEastAsia" w:hAnsiTheme="majorHAnsi" w:cstheme="majorBidi"/>
                <w:iCs/>
                <w:noProof/>
              </w:rPr>
              <w:t>4.3.2</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Types of Water Quality Impacts</w:t>
            </w:r>
            <w:r w:rsidR="00C94C15">
              <w:rPr>
                <w:noProof/>
                <w:webHidden/>
              </w:rPr>
              <w:tab/>
            </w:r>
            <w:r w:rsidR="00C94C15">
              <w:rPr>
                <w:noProof/>
                <w:webHidden/>
              </w:rPr>
              <w:fldChar w:fldCharType="begin"/>
            </w:r>
            <w:r w:rsidR="00C94C15">
              <w:rPr>
                <w:noProof/>
                <w:webHidden/>
              </w:rPr>
              <w:instrText xml:space="preserve"> PAGEREF _Toc147218235 \h </w:instrText>
            </w:r>
            <w:r w:rsidR="00C94C15">
              <w:rPr>
                <w:noProof/>
                <w:webHidden/>
              </w:rPr>
            </w:r>
            <w:r w:rsidR="00C94C15">
              <w:rPr>
                <w:noProof/>
                <w:webHidden/>
              </w:rPr>
              <w:fldChar w:fldCharType="separate"/>
            </w:r>
            <w:r w:rsidR="00C94C15">
              <w:rPr>
                <w:noProof/>
                <w:webHidden/>
              </w:rPr>
              <w:t>32</w:t>
            </w:r>
            <w:r w:rsidR="00C94C15">
              <w:rPr>
                <w:noProof/>
                <w:webHidden/>
              </w:rPr>
              <w:fldChar w:fldCharType="end"/>
            </w:r>
          </w:hyperlink>
        </w:p>
        <w:p w14:paraId="1DFE5DE6" w14:textId="21191112"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36" w:history="1">
            <w:r w:rsidR="00C94C15" w:rsidRPr="008A40E7">
              <w:rPr>
                <w:rStyle w:val="Hyperlink"/>
                <w:rFonts w:asciiTheme="majorHAnsi" w:eastAsiaTheme="majorEastAsia" w:hAnsiTheme="majorHAnsi" w:cstheme="majorBidi"/>
                <w:iCs/>
                <w:noProof/>
              </w:rPr>
              <w:t>4.3.3</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Rehabilitation Management Guidelines for Water Quality</w:t>
            </w:r>
            <w:r w:rsidR="00C94C15">
              <w:rPr>
                <w:noProof/>
                <w:webHidden/>
              </w:rPr>
              <w:tab/>
            </w:r>
            <w:r w:rsidR="00C94C15">
              <w:rPr>
                <w:noProof/>
                <w:webHidden/>
              </w:rPr>
              <w:fldChar w:fldCharType="begin"/>
            </w:r>
            <w:r w:rsidR="00C94C15">
              <w:rPr>
                <w:noProof/>
                <w:webHidden/>
              </w:rPr>
              <w:instrText xml:space="preserve"> PAGEREF _Toc147218236 \h </w:instrText>
            </w:r>
            <w:r w:rsidR="00C94C15">
              <w:rPr>
                <w:noProof/>
                <w:webHidden/>
              </w:rPr>
            </w:r>
            <w:r w:rsidR="00C94C15">
              <w:rPr>
                <w:noProof/>
                <w:webHidden/>
              </w:rPr>
              <w:fldChar w:fldCharType="separate"/>
            </w:r>
            <w:r w:rsidR="00C94C15">
              <w:rPr>
                <w:noProof/>
                <w:webHidden/>
              </w:rPr>
              <w:t>33</w:t>
            </w:r>
            <w:r w:rsidR="00C94C15">
              <w:rPr>
                <w:noProof/>
                <w:webHidden/>
              </w:rPr>
              <w:fldChar w:fldCharType="end"/>
            </w:r>
          </w:hyperlink>
        </w:p>
        <w:p w14:paraId="4264F109" w14:textId="02C04AF3" w:rsidR="00C94C15" w:rsidRDefault="00000000">
          <w:pPr>
            <w:pStyle w:val="TOC4"/>
            <w:tabs>
              <w:tab w:val="right" w:leader="dot" w:pos="9016"/>
            </w:tabs>
            <w:rPr>
              <w:rFonts w:eastAsiaTheme="minorEastAsia" w:cstheme="minorBidi"/>
              <w:noProof/>
              <w:sz w:val="22"/>
              <w:szCs w:val="22"/>
              <w:lang w:eastAsia="en-ZA"/>
            </w:rPr>
          </w:pPr>
          <w:hyperlink w:anchor="_Toc147218237" w:history="1">
            <w:r w:rsidR="00C94C15" w:rsidRPr="008A40E7">
              <w:rPr>
                <w:rStyle w:val="Hyperlink"/>
                <w:noProof/>
              </w:rPr>
              <w:t xml:space="preserve">Consideration must be given to the </w:t>
            </w:r>
            <w:r w:rsidR="00C94C15" w:rsidRPr="008A40E7">
              <w:rPr>
                <w:rStyle w:val="Hyperlink"/>
                <w:rFonts w:eastAsia="Calibri"/>
                <w:noProof/>
                <w:lang w:val="en-US"/>
              </w:rPr>
              <w:t>passive treatment methods to include constructed wetlands and nature-based solutions.</w:t>
            </w:r>
            <w:r w:rsidR="00C94C15">
              <w:rPr>
                <w:noProof/>
                <w:webHidden/>
              </w:rPr>
              <w:tab/>
            </w:r>
            <w:r w:rsidR="00C94C15">
              <w:rPr>
                <w:noProof/>
                <w:webHidden/>
              </w:rPr>
              <w:fldChar w:fldCharType="begin"/>
            </w:r>
            <w:r w:rsidR="00C94C15">
              <w:rPr>
                <w:noProof/>
                <w:webHidden/>
              </w:rPr>
              <w:instrText xml:space="preserve"> PAGEREF _Toc147218237 \h </w:instrText>
            </w:r>
            <w:r w:rsidR="00C94C15">
              <w:rPr>
                <w:noProof/>
                <w:webHidden/>
              </w:rPr>
            </w:r>
            <w:r w:rsidR="00C94C15">
              <w:rPr>
                <w:noProof/>
                <w:webHidden/>
              </w:rPr>
              <w:fldChar w:fldCharType="separate"/>
            </w:r>
            <w:r w:rsidR="00C94C15">
              <w:rPr>
                <w:noProof/>
                <w:webHidden/>
              </w:rPr>
              <w:t>36</w:t>
            </w:r>
            <w:r w:rsidR="00C94C15">
              <w:rPr>
                <w:noProof/>
                <w:webHidden/>
              </w:rPr>
              <w:fldChar w:fldCharType="end"/>
            </w:r>
          </w:hyperlink>
        </w:p>
        <w:p w14:paraId="357FADC1" w14:textId="662B7CE6"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38" w:history="1">
            <w:r w:rsidR="00C94C15" w:rsidRPr="008A40E7">
              <w:rPr>
                <w:rStyle w:val="Hyperlink"/>
                <w:noProof/>
              </w:rPr>
              <w:t>4.4</w:t>
            </w:r>
            <w:r w:rsidR="00C94C15">
              <w:rPr>
                <w:rFonts w:eastAsiaTheme="minorEastAsia" w:cstheme="minorBidi"/>
                <w:smallCaps w:val="0"/>
                <w:noProof/>
                <w:sz w:val="22"/>
                <w:szCs w:val="22"/>
                <w:lang w:eastAsia="en-ZA"/>
              </w:rPr>
              <w:tab/>
            </w:r>
            <w:r w:rsidR="00C94C15" w:rsidRPr="008A40E7">
              <w:rPr>
                <w:rStyle w:val="Hyperlink"/>
                <w:noProof/>
              </w:rPr>
              <w:t>HABITAT</w:t>
            </w:r>
            <w:r w:rsidR="00C94C15">
              <w:rPr>
                <w:noProof/>
                <w:webHidden/>
              </w:rPr>
              <w:tab/>
            </w:r>
            <w:r w:rsidR="00C94C15">
              <w:rPr>
                <w:noProof/>
                <w:webHidden/>
              </w:rPr>
              <w:fldChar w:fldCharType="begin"/>
            </w:r>
            <w:r w:rsidR="00C94C15">
              <w:rPr>
                <w:noProof/>
                <w:webHidden/>
              </w:rPr>
              <w:instrText xml:space="preserve"> PAGEREF _Toc147218238 \h </w:instrText>
            </w:r>
            <w:r w:rsidR="00C94C15">
              <w:rPr>
                <w:noProof/>
                <w:webHidden/>
              </w:rPr>
            </w:r>
            <w:r w:rsidR="00C94C15">
              <w:rPr>
                <w:noProof/>
                <w:webHidden/>
              </w:rPr>
              <w:fldChar w:fldCharType="separate"/>
            </w:r>
            <w:r w:rsidR="00C94C15">
              <w:rPr>
                <w:noProof/>
                <w:webHidden/>
              </w:rPr>
              <w:t>38</w:t>
            </w:r>
            <w:r w:rsidR="00C94C15">
              <w:rPr>
                <w:noProof/>
                <w:webHidden/>
              </w:rPr>
              <w:fldChar w:fldCharType="end"/>
            </w:r>
          </w:hyperlink>
        </w:p>
        <w:p w14:paraId="7E398386" w14:textId="47006E3A"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39" w:history="1">
            <w:r w:rsidR="00C94C15" w:rsidRPr="008A40E7">
              <w:rPr>
                <w:rStyle w:val="Hyperlink"/>
                <w:rFonts w:asciiTheme="majorHAnsi" w:eastAsiaTheme="majorEastAsia" w:hAnsiTheme="majorHAnsi" w:cstheme="majorBidi"/>
                <w:iCs/>
                <w:noProof/>
              </w:rPr>
              <w:t>4.4.1</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Description</w:t>
            </w:r>
            <w:r w:rsidR="00C94C15">
              <w:rPr>
                <w:noProof/>
                <w:webHidden/>
              </w:rPr>
              <w:tab/>
            </w:r>
            <w:r w:rsidR="00C94C15">
              <w:rPr>
                <w:noProof/>
                <w:webHidden/>
              </w:rPr>
              <w:fldChar w:fldCharType="begin"/>
            </w:r>
            <w:r w:rsidR="00C94C15">
              <w:rPr>
                <w:noProof/>
                <w:webHidden/>
              </w:rPr>
              <w:instrText xml:space="preserve"> PAGEREF _Toc147218239 \h </w:instrText>
            </w:r>
            <w:r w:rsidR="00C94C15">
              <w:rPr>
                <w:noProof/>
                <w:webHidden/>
              </w:rPr>
            </w:r>
            <w:r w:rsidR="00C94C15">
              <w:rPr>
                <w:noProof/>
                <w:webHidden/>
              </w:rPr>
              <w:fldChar w:fldCharType="separate"/>
            </w:r>
            <w:r w:rsidR="00C94C15">
              <w:rPr>
                <w:noProof/>
                <w:webHidden/>
              </w:rPr>
              <w:t>38</w:t>
            </w:r>
            <w:r w:rsidR="00C94C15">
              <w:rPr>
                <w:noProof/>
                <w:webHidden/>
              </w:rPr>
              <w:fldChar w:fldCharType="end"/>
            </w:r>
          </w:hyperlink>
        </w:p>
        <w:p w14:paraId="7F77B7A4" w14:textId="1D90B4A0"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40" w:history="1">
            <w:r w:rsidR="00C94C15" w:rsidRPr="008A40E7">
              <w:rPr>
                <w:rStyle w:val="Hyperlink"/>
                <w:rFonts w:asciiTheme="majorHAnsi" w:eastAsiaTheme="majorEastAsia" w:hAnsiTheme="majorHAnsi" w:cstheme="majorBidi"/>
                <w:iCs/>
                <w:noProof/>
              </w:rPr>
              <w:t>4.4.2</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Types of Habitat Impact</w:t>
            </w:r>
            <w:r w:rsidR="00C94C15">
              <w:rPr>
                <w:noProof/>
                <w:webHidden/>
              </w:rPr>
              <w:tab/>
            </w:r>
            <w:r w:rsidR="00C94C15">
              <w:rPr>
                <w:noProof/>
                <w:webHidden/>
              </w:rPr>
              <w:fldChar w:fldCharType="begin"/>
            </w:r>
            <w:r w:rsidR="00C94C15">
              <w:rPr>
                <w:noProof/>
                <w:webHidden/>
              </w:rPr>
              <w:instrText xml:space="preserve"> PAGEREF _Toc147218240 \h </w:instrText>
            </w:r>
            <w:r w:rsidR="00C94C15">
              <w:rPr>
                <w:noProof/>
                <w:webHidden/>
              </w:rPr>
            </w:r>
            <w:r w:rsidR="00C94C15">
              <w:rPr>
                <w:noProof/>
                <w:webHidden/>
              </w:rPr>
              <w:fldChar w:fldCharType="separate"/>
            </w:r>
            <w:r w:rsidR="00C94C15">
              <w:rPr>
                <w:noProof/>
                <w:webHidden/>
              </w:rPr>
              <w:t>38</w:t>
            </w:r>
            <w:r w:rsidR="00C94C15">
              <w:rPr>
                <w:noProof/>
                <w:webHidden/>
              </w:rPr>
              <w:fldChar w:fldCharType="end"/>
            </w:r>
          </w:hyperlink>
        </w:p>
        <w:p w14:paraId="2ECD1A78" w14:textId="2BB05366"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41" w:history="1">
            <w:r w:rsidR="00C94C15" w:rsidRPr="008A40E7">
              <w:rPr>
                <w:rStyle w:val="Hyperlink"/>
                <w:rFonts w:asciiTheme="majorHAnsi" w:eastAsiaTheme="majorEastAsia" w:hAnsiTheme="majorHAnsi" w:cstheme="majorBidi"/>
                <w:iCs/>
                <w:noProof/>
              </w:rPr>
              <w:t>4.4.3</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Rehabilitation Management Guidelines for Habitat</w:t>
            </w:r>
            <w:r w:rsidR="00C94C15">
              <w:rPr>
                <w:noProof/>
                <w:webHidden/>
              </w:rPr>
              <w:tab/>
            </w:r>
            <w:r w:rsidR="00C94C15">
              <w:rPr>
                <w:noProof/>
                <w:webHidden/>
              </w:rPr>
              <w:fldChar w:fldCharType="begin"/>
            </w:r>
            <w:r w:rsidR="00C94C15">
              <w:rPr>
                <w:noProof/>
                <w:webHidden/>
              </w:rPr>
              <w:instrText xml:space="preserve"> PAGEREF _Toc147218241 \h </w:instrText>
            </w:r>
            <w:r w:rsidR="00C94C15">
              <w:rPr>
                <w:noProof/>
                <w:webHidden/>
              </w:rPr>
            </w:r>
            <w:r w:rsidR="00C94C15">
              <w:rPr>
                <w:noProof/>
                <w:webHidden/>
              </w:rPr>
              <w:fldChar w:fldCharType="separate"/>
            </w:r>
            <w:r w:rsidR="00C94C15">
              <w:rPr>
                <w:noProof/>
                <w:webHidden/>
              </w:rPr>
              <w:t>38</w:t>
            </w:r>
            <w:r w:rsidR="00C94C15">
              <w:rPr>
                <w:noProof/>
                <w:webHidden/>
              </w:rPr>
              <w:fldChar w:fldCharType="end"/>
            </w:r>
          </w:hyperlink>
        </w:p>
        <w:p w14:paraId="0D7D4C3B" w14:textId="6B9A8F93" w:rsidR="00C94C15" w:rsidRDefault="00000000">
          <w:pPr>
            <w:pStyle w:val="TOC2"/>
            <w:tabs>
              <w:tab w:val="left" w:pos="880"/>
              <w:tab w:val="right" w:leader="dot" w:pos="9016"/>
            </w:tabs>
            <w:rPr>
              <w:rFonts w:eastAsiaTheme="minorEastAsia" w:cstheme="minorBidi"/>
              <w:smallCaps w:val="0"/>
              <w:noProof/>
              <w:sz w:val="22"/>
              <w:szCs w:val="22"/>
              <w:lang w:eastAsia="en-ZA"/>
            </w:rPr>
          </w:pPr>
          <w:hyperlink w:anchor="_Toc147218242" w:history="1">
            <w:r w:rsidR="00C94C15" w:rsidRPr="008A40E7">
              <w:rPr>
                <w:rStyle w:val="Hyperlink"/>
                <w:noProof/>
              </w:rPr>
              <w:t>4.5</w:t>
            </w:r>
            <w:r w:rsidR="00C94C15">
              <w:rPr>
                <w:rFonts w:eastAsiaTheme="minorEastAsia" w:cstheme="minorBidi"/>
                <w:smallCaps w:val="0"/>
                <w:noProof/>
                <w:sz w:val="22"/>
                <w:szCs w:val="22"/>
                <w:lang w:eastAsia="en-ZA"/>
              </w:rPr>
              <w:tab/>
            </w:r>
            <w:r w:rsidR="00C94C15" w:rsidRPr="008A40E7">
              <w:rPr>
                <w:rStyle w:val="Hyperlink"/>
                <w:noProof/>
              </w:rPr>
              <w:t>BIOTA</w:t>
            </w:r>
            <w:r w:rsidR="00C94C15">
              <w:rPr>
                <w:noProof/>
                <w:webHidden/>
              </w:rPr>
              <w:tab/>
            </w:r>
            <w:r w:rsidR="00C94C15">
              <w:rPr>
                <w:noProof/>
                <w:webHidden/>
              </w:rPr>
              <w:fldChar w:fldCharType="begin"/>
            </w:r>
            <w:r w:rsidR="00C94C15">
              <w:rPr>
                <w:noProof/>
                <w:webHidden/>
              </w:rPr>
              <w:instrText xml:space="preserve"> PAGEREF _Toc147218242 \h </w:instrText>
            </w:r>
            <w:r w:rsidR="00C94C15">
              <w:rPr>
                <w:noProof/>
                <w:webHidden/>
              </w:rPr>
            </w:r>
            <w:r w:rsidR="00C94C15">
              <w:rPr>
                <w:noProof/>
                <w:webHidden/>
              </w:rPr>
              <w:fldChar w:fldCharType="separate"/>
            </w:r>
            <w:r w:rsidR="00C94C15">
              <w:rPr>
                <w:noProof/>
                <w:webHidden/>
              </w:rPr>
              <w:t>41</w:t>
            </w:r>
            <w:r w:rsidR="00C94C15">
              <w:rPr>
                <w:noProof/>
                <w:webHidden/>
              </w:rPr>
              <w:fldChar w:fldCharType="end"/>
            </w:r>
          </w:hyperlink>
        </w:p>
        <w:p w14:paraId="1AE236B9" w14:textId="0E242983"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43" w:history="1">
            <w:r w:rsidR="00C94C15" w:rsidRPr="008A40E7">
              <w:rPr>
                <w:rStyle w:val="Hyperlink"/>
                <w:rFonts w:asciiTheme="majorHAnsi" w:eastAsiaTheme="majorEastAsia" w:hAnsiTheme="majorHAnsi" w:cstheme="majorBidi"/>
                <w:iCs/>
                <w:noProof/>
              </w:rPr>
              <w:t>4.5.1</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Description</w:t>
            </w:r>
            <w:r w:rsidR="00C94C15">
              <w:rPr>
                <w:noProof/>
                <w:webHidden/>
              </w:rPr>
              <w:tab/>
            </w:r>
            <w:r w:rsidR="00C94C15">
              <w:rPr>
                <w:noProof/>
                <w:webHidden/>
              </w:rPr>
              <w:fldChar w:fldCharType="begin"/>
            </w:r>
            <w:r w:rsidR="00C94C15">
              <w:rPr>
                <w:noProof/>
                <w:webHidden/>
              </w:rPr>
              <w:instrText xml:space="preserve"> PAGEREF _Toc147218243 \h </w:instrText>
            </w:r>
            <w:r w:rsidR="00C94C15">
              <w:rPr>
                <w:noProof/>
                <w:webHidden/>
              </w:rPr>
            </w:r>
            <w:r w:rsidR="00C94C15">
              <w:rPr>
                <w:noProof/>
                <w:webHidden/>
              </w:rPr>
              <w:fldChar w:fldCharType="separate"/>
            </w:r>
            <w:r w:rsidR="00C94C15">
              <w:rPr>
                <w:noProof/>
                <w:webHidden/>
              </w:rPr>
              <w:t>41</w:t>
            </w:r>
            <w:r w:rsidR="00C94C15">
              <w:rPr>
                <w:noProof/>
                <w:webHidden/>
              </w:rPr>
              <w:fldChar w:fldCharType="end"/>
            </w:r>
          </w:hyperlink>
        </w:p>
        <w:p w14:paraId="735A0F07" w14:textId="4BE123E3"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44" w:history="1">
            <w:r w:rsidR="00C94C15" w:rsidRPr="008A40E7">
              <w:rPr>
                <w:rStyle w:val="Hyperlink"/>
                <w:rFonts w:asciiTheme="majorHAnsi" w:eastAsiaTheme="majorEastAsia" w:hAnsiTheme="majorHAnsi" w:cstheme="majorBidi"/>
                <w:iCs/>
                <w:noProof/>
              </w:rPr>
              <w:t>4.5.2</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Types of Biota Impacts</w:t>
            </w:r>
            <w:r w:rsidR="00C94C15">
              <w:rPr>
                <w:noProof/>
                <w:webHidden/>
              </w:rPr>
              <w:tab/>
            </w:r>
            <w:r w:rsidR="00C94C15">
              <w:rPr>
                <w:noProof/>
                <w:webHidden/>
              </w:rPr>
              <w:fldChar w:fldCharType="begin"/>
            </w:r>
            <w:r w:rsidR="00C94C15">
              <w:rPr>
                <w:noProof/>
                <w:webHidden/>
              </w:rPr>
              <w:instrText xml:space="preserve"> PAGEREF _Toc147218244 \h </w:instrText>
            </w:r>
            <w:r w:rsidR="00C94C15">
              <w:rPr>
                <w:noProof/>
                <w:webHidden/>
              </w:rPr>
            </w:r>
            <w:r w:rsidR="00C94C15">
              <w:rPr>
                <w:noProof/>
                <w:webHidden/>
              </w:rPr>
              <w:fldChar w:fldCharType="separate"/>
            </w:r>
            <w:r w:rsidR="00C94C15">
              <w:rPr>
                <w:noProof/>
                <w:webHidden/>
              </w:rPr>
              <w:t>41</w:t>
            </w:r>
            <w:r w:rsidR="00C94C15">
              <w:rPr>
                <w:noProof/>
                <w:webHidden/>
              </w:rPr>
              <w:fldChar w:fldCharType="end"/>
            </w:r>
          </w:hyperlink>
        </w:p>
        <w:p w14:paraId="60FF65BE" w14:textId="6E0ECA38" w:rsidR="00C94C15" w:rsidRDefault="00000000">
          <w:pPr>
            <w:pStyle w:val="TOC4"/>
            <w:tabs>
              <w:tab w:val="left" w:pos="1320"/>
              <w:tab w:val="right" w:leader="dot" w:pos="9016"/>
            </w:tabs>
            <w:rPr>
              <w:rFonts w:eastAsiaTheme="minorEastAsia" w:cstheme="minorBidi"/>
              <w:noProof/>
              <w:sz w:val="22"/>
              <w:szCs w:val="22"/>
              <w:lang w:eastAsia="en-ZA"/>
            </w:rPr>
          </w:pPr>
          <w:hyperlink w:anchor="_Toc147218245" w:history="1">
            <w:r w:rsidR="00C94C15" w:rsidRPr="008A40E7">
              <w:rPr>
                <w:rStyle w:val="Hyperlink"/>
                <w:rFonts w:asciiTheme="majorHAnsi" w:eastAsiaTheme="majorEastAsia" w:hAnsiTheme="majorHAnsi" w:cstheme="majorBidi"/>
                <w:iCs/>
                <w:noProof/>
              </w:rPr>
              <w:t>4.5.3</w:t>
            </w:r>
            <w:r w:rsidR="00C94C15">
              <w:rPr>
                <w:rFonts w:eastAsiaTheme="minorEastAsia" w:cstheme="minorBidi"/>
                <w:noProof/>
                <w:sz w:val="22"/>
                <w:szCs w:val="22"/>
                <w:lang w:eastAsia="en-ZA"/>
              </w:rPr>
              <w:tab/>
            </w:r>
            <w:r w:rsidR="00C94C15" w:rsidRPr="008A40E7">
              <w:rPr>
                <w:rStyle w:val="Hyperlink"/>
                <w:rFonts w:asciiTheme="majorHAnsi" w:eastAsiaTheme="majorEastAsia" w:hAnsiTheme="majorHAnsi" w:cstheme="majorBidi"/>
                <w:bCs/>
                <w:iCs/>
                <w:noProof/>
              </w:rPr>
              <w:t>Rehabilitation Management Guidelines for Biota</w:t>
            </w:r>
            <w:r w:rsidR="00C94C15">
              <w:rPr>
                <w:noProof/>
                <w:webHidden/>
              </w:rPr>
              <w:tab/>
            </w:r>
            <w:r w:rsidR="00C94C15">
              <w:rPr>
                <w:noProof/>
                <w:webHidden/>
              </w:rPr>
              <w:fldChar w:fldCharType="begin"/>
            </w:r>
            <w:r w:rsidR="00C94C15">
              <w:rPr>
                <w:noProof/>
                <w:webHidden/>
              </w:rPr>
              <w:instrText xml:space="preserve"> PAGEREF _Toc147218245 \h </w:instrText>
            </w:r>
            <w:r w:rsidR="00C94C15">
              <w:rPr>
                <w:noProof/>
                <w:webHidden/>
              </w:rPr>
            </w:r>
            <w:r w:rsidR="00C94C15">
              <w:rPr>
                <w:noProof/>
                <w:webHidden/>
              </w:rPr>
              <w:fldChar w:fldCharType="separate"/>
            </w:r>
            <w:r w:rsidR="00C94C15">
              <w:rPr>
                <w:noProof/>
                <w:webHidden/>
              </w:rPr>
              <w:t>41</w:t>
            </w:r>
            <w:r w:rsidR="00C94C15">
              <w:rPr>
                <w:noProof/>
                <w:webHidden/>
              </w:rPr>
              <w:fldChar w:fldCharType="end"/>
            </w:r>
          </w:hyperlink>
        </w:p>
        <w:p w14:paraId="40EF20EF" w14:textId="4000DA58" w:rsidR="00C94C15" w:rsidRDefault="00000000">
          <w:pPr>
            <w:pStyle w:val="TOC1"/>
            <w:tabs>
              <w:tab w:val="right" w:leader="dot" w:pos="9016"/>
            </w:tabs>
            <w:rPr>
              <w:rFonts w:eastAsiaTheme="minorEastAsia" w:cstheme="minorBidi"/>
              <w:b w:val="0"/>
              <w:bCs w:val="0"/>
              <w:caps w:val="0"/>
              <w:noProof/>
              <w:sz w:val="22"/>
              <w:szCs w:val="22"/>
              <w:lang w:eastAsia="en-ZA"/>
            </w:rPr>
          </w:pPr>
          <w:hyperlink w:anchor="_Toc147218246" w:history="1">
            <w:r w:rsidR="00C94C15" w:rsidRPr="008A40E7">
              <w:rPr>
                <w:rStyle w:val="Hyperlink"/>
                <w:noProof/>
              </w:rPr>
              <w:t>5.  recommendations and way forward</w:t>
            </w:r>
            <w:r w:rsidR="00C94C15">
              <w:rPr>
                <w:noProof/>
                <w:webHidden/>
              </w:rPr>
              <w:tab/>
            </w:r>
            <w:r w:rsidR="00C94C15">
              <w:rPr>
                <w:noProof/>
                <w:webHidden/>
              </w:rPr>
              <w:fldChar w:fldCharType="begin"/>
            </w:r>
            <w:r w:rsidR="00C94C15">
              <w:rPr>
                <w:noProof/>
                <w:webHidden/>
              </w:rPr>
              <w:instrText xml:space="preserve"> PAGEREF _Toc147218246 \h </w:instrText>
            </w:r>
            <w:r w:rsidR="00C94C15">
              <w:rPr>
                <w:noProof/>
                <w:webHidden/>
              </w:rPr>
            </w:r>
            <w:r w:rsidR="00C94C15">
              <w:rPr>
                <w:noProof/>
                <w:webHidden/>
              </w:rPr>
              <w:fldChar w:fldCharType="separate"/>
            </w:r>
            <w:r w:rsidR="00C94C15">
              <w:rPr>
                <w:noProof/>
                <w:webHidden/>
              </w:rPr>
              <w:t>44</w:t>
            </w:r>
            <w:r w:rsidR="00C94C15">
              <w:rPr>
                <w:noProof/>
                <w:webHidden/>
              </w:rPr>
              <w:fldChar w:fldCharType="end"/>
            </w:r>
          </w:hyperlink>
        </w:p>
        <w:p w14:paraId="30CF54C8" w14:textId="737C4072" w:rsidR="00C94C15" w:rsidRDefault="00000000">
          <w:pPr>
            <w:pStyle w:val="TOC1"/>
            <w:tabs>
              <w:tab w:val="right" w:leader="dot" w:pos="9016"/>
            </w:tabs>
            <w:rPr>
              <w:rFonts w:eastAsiaTheme="minorEastAsia" w:cstheme="minorBidi"/>
              <w:b w:val="0"/>
              <w:bCs w:val="0"/>
              <w:caps w:val="0"/>
              <w:noProof/>
              <w:sz w:val="22"/>
              <w:szCs w:val="22"/>
              <w:lang w:eastAsia="en-ZA"/>
            </w:rPr>
          </w:pPr>
          <w:hyperlink w:anchor="_Toc147218247" w:history="1">
            <w:r w:rsidR="00C94C15" w:rsidRPr="008A40E7">
              <w:rPr>
                <w:rStyle w:val="Hyperlink"/>
                <w:noProof/>
              </w:rPr>
              <w:t>Reference List</w:t>
            </w:r>
            <w:r w:rsidR="00C94C15">
              <w:rPr>
                <w:noProof/>
                <w:webHidden/>
              </w:rPr>
              <w:tab/>
            </w:r>
            <w:r w:rsidR="00C94C15">
              <w:rPr>
                <w:noProof/>
                <w:webHidden/>
              </w:rPr>
              <w:fldChar w:fldCharType="begin"/>
            </w:r>
            <w:r w:rsidR="00C94C15">
              <w:rPr>
                <w:noProof/>
                <w:webHidden/>
              </w:rPr>
              <w:instrText xml:space="preserve"> PAGEREF _Toc147218247 \h </w:instrText>
            </w:r>
            <w:r w:rsidR="00C94C15">
              <w:rPr>
                <w:noProof/>
                <w:webHidden/>
              </w:rPr>
            </w:r>
            <w:r w:rsidR="00C94C15">
              <w:rPr>
                <w:noProof/>
                <w:webHidden/>
              </w:rPr>
              <w:fldChar w:fldCharType="separate"/>
            </w:r>
            <w:r w:rsidR="00C94C15">
              <w:rPr>
                <w:noProof/>
                <w:webHidden/>
              </w:rPr>
              <w:t>46</w:t>
            </w:r>
            <w:r w:rsidR="00C94C15">
              <w:rPr>
                <w:noProof/>
                <w:webHidden/>
              </w:rPr>
              <w:fldChar w:fldCharType="end"/>
            </w:r>
          </w:hyperlink>
        </w:p>
        <w:p w14:paraId="1CF43BF9" w14:textId="4A208BB3" w:rsidR="00C94C15" w:rsidRDefault="00000000">
          <w:pPr>
            <w:pStyle w:val="TOC1"/>
            <w:tabs>
              <w:tab w:val="right" w:leader="dot" w:pos="9016"/>
            </w:tabs>
            <w:rPr>
              <w:rFonts w:eastAsiaTheme="minorEastAsia" w:cstheme="minorBidi"/>
              <w:b w:val="0"/>
              <w:bCs w:val="0"/>
              <w:caps w:val="0"/>
              <w:noProof/>
              <w:sz w:val="22"/>
              <w:szCs w:val="22"/>
              <w:lang w:eastAsia="en-ZA"/>
            </w:rPr>
          </w:pPr>
          <w:hyperlink w:anchor="_Toc147218248" w:history="1">
            <w:r w:rsidR="00C94C15" w:rsidRPr="008A40E7">
              <w:rPr>
                <w:rStyle w:val="Hyperlink"/>
                <w:noProof/>
              </w:rPr>
              <w:t>Appendices</w:t>
            </w:r>
            <w:r w:rsidR="00C94C15">
              <w:rPr>
                <w:noProof/>
                <w:webHidden/>
              </w:rPr>
              <w:tab/>
            </w:r>
            <w:r w:rsidR="00C94C15">
              <w:rPr>
                <w:noProof/>
                <w:webHidden/>
              </w:rPr>
              <w:fldChar w:fldCharType="begin"/>
            </w:r>
            <w:r w:rsidR="00C94C15">
              <w:rPr>
                <w:noProof/>
                <w:webHidden/>
              </w:rPr>
              <w:instrText xml:space="preserve"> PAGEREF _Toc147218248 \h </w:instrText>
            </w:r>
            <w:r w:rsidR="00C94C15">
              <w:rPr>
                <w:noProof/>
                <w:webHidden/>
              </w:rPr>
            </w:r>
            <w:r w:rsidR="00C94C15">
              <w:rPr>
                <w:noProof/>
                <w:webHidden/>
              </w:rPr>
              <w:fldChar w:fldCharType="separate"/>
            </w:r>
            <w:r w:rsidR="00C94C15">
              <w:rPr>
                <w:noProof/>
                <w:webHidden/>
              </w:rPr>
              <w:t>49</w:t>
            </w:r>
            <w:r w:rsidR="00C94C15">
              <w:rPr>
                <w:noProof/>
                <w:webHidden/>
              </w:rPr>
              <w:fldChar w:fldCharType="end"/>
            </w:r>
          </w:hyperlink>
        </w:p>
        <w:p w14:paraId="146E98C3" w14:textId="60AD8597" w:rsidR="00896228" w:rsidRPr="00896228" w:rsidRDefault="00773CEF" w:rsidP="00896228">
          <w:r>
            <w:rPr>
              <w:rFonts w:cstheme="minorHAnsi"/>
              <w:b/>
              <w:bCs/>
              <w:caps/>
              <w:sz w:val="20"/>
              <w:szCs w:val="20"/>
            </w:rPr>
            <w:fldChar w:fldCharType="end"/>
          </w:r>
        </w:p>
      </w:sdtContent>
    </w:sdt>
    <w:p w14:paraId="43A74A07" w14:textId="03CFCED4" w:rsidR="00007DFB" w:rsidRDefault="00007DFB">
      <w:pPr>
        <w:jc w:val="left"/>
        <w:rPr>
          <w:rFonts w:asciiTheme="majorHAnsi" w:eastAsiaTheme="majorEastAsia" w:hAnsiTheme="majorHAnsi" w:cstheme="majorBidi"/>
          <w:b/>
          <w:caps/>
          <w:color w:val="4472C4" w:themeColor="accent1"/>
          <w:sz w:val="32"/>
        </w:rPr>
      </w:pPr>
      <w:r>
        <w:rPr>
          <w:color w:val="4472C4" w:themeColor="accent1"/>
        </w:rPr>
        <w:br w:type="page"/>
      </w:r>
    </w:p>
    <w:p w14:paraId="7C09CAA9" w14:textId="7E9F6309" w:rsidR="007E638E" w:rsidRPr="00A423C2" w:rsidRDefault="004C1073" w:rsidP="00274306">
      <w:pPr>
        <w:pStyle w:val="Heading5"/>
        <w:pBdr>
          <w:bottom w:val="single" w:sz="4" w:space="1" w:color="5B9BD5" w:themeColor="accent5"/>
        </w:pBdr>
        <w:jc w:val="left"/>
        <w:rPr>
          <w:color w:val="4472C4" w:themeColor="accent1"/>
        </w:rPr>
      </w:pPr>
      <w:bookmarkStart w:id="19" w:name="_Toc147218196"/>
      <w:r w:rsidRPr="00A423C2">
        <w:rPr>
          <w:color w:val="4472C4" w:themeColor="accent1"/>
        </w:rPr>
        <w:lastRenderedPageBreak/>
        <w:t xml:space="preserve">List of </w:t>
      </w:r>
      <w:r w:rsidR="001B00D3" w:rsidRPr="00A423C2">
        <w:rPr>
          <w:color w:val="4472C4" w:themeColor="accent1"/>
        </w:rPr>
        <w:t>Figures</w:t>
      </w:r>
      <w:bookmarkEnd w:id="19"/>
    </w:p>
    <w:p w14:paraId="7E718A4A" w14:textId="1E545844" w:rsidR="00C94C15" w:rsidRDefault="00B02E4B">
      <w:pPr>
        <w:pStyle w:val="TableofFigures"/>
        <w:tabs>
          <w:tab w:val="right" w:leader="dot" w:pos="9016"/>
        </w:tabs>
        <w:rPr>
          <w:rFonts w:eastAsiaTheme="minorEastAsia"/>
          <w:noProof/>
          <w:lang w:eastAsia="en-ZA"/>
        </w:rPr>
      </w:pPr>
      <w:r w:rsidRPr="00A423C2">
        <w:fldChar w:fldCharType="begin"/>
      </w:r>
      <w:r w:rsidRPr="00A423C2">
        <w:instrText xml:space="preserve"> TOC \h \z \c "Figure" </w:instrText>
      </w:r>
      <w:r w:rsidRPr="00A423C2">
        <w:fldChar w:fldCharType="separate"/>
      </w:r>
      <w:hyperlink w:anchor="_Toc147218249" w:history="1">
        <w:r w:rsidR="00C94C15" w:rsidRPr="004A6456">
          <w:rPr>
            <w:rStyle w:val="Hyperlink"/>
            <w:noProof/>
          </w:rPr>
          <w:t>Figure 1: Five main terrain unit indicators for wetlands landscape (DWAF, 2008)</w:t>
        </w:r>
        <w:r w:rsidR="00C94C15">
          <w:rPr>
            <w:noProof/>
            <w:webHidden/>
          </w:rPr>
          <w:tab/>
        </w:r>
        <w:r w:rsidR="00C94C15">
          <w:rPr>
            <w:noProof/>
            <w:webHidden/>
          </w:rPr>
          <w:fldChar w:fldCharType="begin"/>
        </w:r>
        <w:r w:rsidR="00C94C15">
          <w:rPr>
            <w:noProof/>
            <w:webHidden/>
          </w:rPr>
          <w:instrText xml:space="preserve"> PAGEREF _Toc147218249 \h </w:instrText>
        </w:r>
        <w:r w:rsidR="00C94C15">
          <w:rPr>
            <w:noProof/>
            <w:webHidden/>
          </w:rPr>
        </w:r>
        <w:r w:rsidR="00C94C15">
          <w:rPr>
            <w:noProof/>
            <w:webHidden/>
          </w:rPr>
          <w:fldChar w:fldCharType="separate"/>
        </w:r>
        <w:r w:rsidR="00C94C15">
          <w:rPr>
            <w:noProof/>
            <w:webHidden/>
          </w:rPr>
          <w:t>2</w:t>
        </w:r>
        <w:r w:rsidR="00C94C15">
          <w:rPr>
            <w:noProof/>
            <w:webHidden/>
          </w:rPr>
          <w:fldChar w:fldCharType="end"/>
        </w:r>
      </w:hyperlink>
    </w:p>
    <w:p w14:paraId="64D33809" w14:textId="12A919D8" w:rsidR="00C94C15" w:rsidRDefault="00000000">
      <w:pPr>
        <w:pStyle w:val="TableofFigures"/>
        <w:tabs>
          <w:tab w:val="right" w:leader="dot" w:pos="9016"/>
        </w:tabs>
        <w:rPr>
          <w:rFonts w:eastAsiaTheme="minorEastAsia"/>
          <w:noProof/>
          <w:lang w:eastAsia="en-ZA"/>
        </w:rPr>
      </w:pPr>
      <w:hyperlink w:anchor="_Toc147218250" w:history="1">
        <w:r w:rsidR="00C94C15" w:rsidRPr="004A6456">
          <w:rPr>
            <w:rStyle w:val="Hyperlink"/>
            <w:noProof/>
          </w:rPr>
          <w:t>Figure 2: Examples of soil forms as indicators of wetland presence (DWAF, 2008)</w:t>
        </w:r>
        <w:r w:rsidR="00C94C15">
          <w:rPr>
            <w:noProof/>
            <w:webHidden/>
          </w:rPr>
          <w:tab/>
        </w:r>
        <w:r w:rsidR="00C94C15">
          <w:rPr>
            <w:noProof/>
            <w:webHidden/>
          </w:rPr>
          <w:fldChar w:fldCharType="begin"/>
        </w:r>
        <w:r w:rsidR="00C94C15">
          <w:rPr>
            <w:noProof/>
            <w:webHidden/>
          </w:rPr>
          <w:instrText xml:space="preserve"> PAGEREF _Toc147218250 \h </w:instrText>
        </w:r>
        <w:r w:rsidR="00C94C15">
          <w:rPr>
            <w:noProof/>
            <w:webHidden/>
          </w:rPr>
        </w:r>
        <w:r w:rsidR="00C94C15">
          <w:rPr>
            <w:noProof/>
            <w:webHidden/>
          </w:rPr>
          <w:fldChar w:fldCharType="separate"/>
        </w:r>
        <w:r w:rsidR="00C94C15">
          <w:rPr>
            <w:noProof/>
            <w:webHidden/>
          </w:rPr>
          <w:t>2</w:t>
        </w:r>
        <w:r w:rsidR="00C94C15">
          <w:rPr>
            <w:noProof/>
            <w:webHidden/>
          </w:rPr>
          <w:fldChar w:fldCharType="end"/>
        </w:r>
      </w:hyperlink>
    </w:p>
    <w:p w14:paraId="1619948D" w14:textId="290D4C0D" w:rsidR="00C94C15" w:rsidRDefault="00000000">
      <w:pPr>
        <w:pStyle w:val="TableofFigures"/>
        <w:tabs>
          <w:tab w:val="right" w:leader="dot" w:pos="9016"/>
        </w:tabs>
        <w:rPr>
          <w:rFonts w:eastAsiaTheme="minorEastAsia"/>
          <w:noProof/>
          <w:lang w:eastAsia="en-ZA"/>
        </w:rPr>
      </w:pPr>
      <w:hyperlink w:anchor="_Toc147218251" w:history="1">
        <w:r w:rsidR="00C94C15" w:rsidRPr="004A6456">
          <w:rPr>
            <w:rStyle w:val="Hyperlink"/>
            <w:noProof/>
          </w:rPr>
          <w:t>Figure 3: The seven primary HGM types for inland aquatic ecosystems and their typical landscape settings (Ollis et al., 2013)</w:t>
        </w:r>
        <w:r w:rsidR="00C94C15">
          <w:rPr>
            <w:noProof/>
            <w:webHidden/>
          </w:rPr>
          <w:tab/>
        </w:r>
        <w:r w:rsidR="00C94C15">
          <w:rPr>
            <w:noProof/>
            <w:webHidden/>
          </w:rPr>
          <w:fldChar w:fldCharType="begin"/>
        </w:r>
        <w:r w:rsidR="00C94C15">
          <w:rPr>
            <w:noProof/>
            <w:webHidden/>
          </w:rPr>
          <w:instrText xml:space="preserve"> PAGEREF _Toc147218251 \h </w:instrText>
        </w:r>
        <w:r w:rsidR="00C94C15">
          <w:rPr>
            <w:noProof/>
            <w:webHidden/>
          </w:rPr>
        </w:r>
        <w:r w:rsidR="00C94C15">
          <w:rPr>
            <w:noProof/>
            <w:webHidden/>
          </w:rPr>
          <w:fldChar w:fldCharType="separate"/>
        </w:r>
        <w:r w:rsidR="00C94C15">
          <w:rPr>
            <w:noProof/>
            <w:webHidden/>
          </w:rPr>
          <w:t>4</w:t>
        </w:r>
        <w:r w:rsidR="00C94C15">
          <w:rPr>
            <w:noProof/>
            <w:webHidden/>
          </w:rPr>
          <w:fldChar w:fldCharType="end"/>
        </w:r>
      </w:hyperlink>
    </w:p>
    <w:p w14:paraId="6E64B28C" w14:textId="5929CC93" w:rsidR="00C94C15" w:rsidRDefault="00000000">
      <w:pPr>
        <w:pStyle w:val="TableofFigures"/>
        <w:tabs>
          <w:tab w:val="right" w:leader="dot" w:pos="9016"/>
        </w:tabs>
        <w:rPr>
          <w:rFonts w:eastAsiaTheme="minorEastAsia"/>
          <w:noProof/>
          <w:lang w:eastAsia="en-ZA"/>
        </w:rPr>
      </w:pPr>
      <w:hyperlink w:anchor="_Toc147218252" w:history="1">
        <w:r w:rsidR="00C94C15" w:rsidRPr="004A6456">
          <w:rPr>
            <w:rStyle w:val="Hyperlink"/>
            <w:noProof/>
          </w:rPr>
          <w:t>Figure 4: Rehabilitation as part of the mitigation hierarchy for dealing with negative impacts on biodiversity (adapted from DEA et al., 2013)</w:t>
        </w:r>
        <w:r w:rsidR="00C94C15">
          <w:rPr>
            <w:noProof/>
            <w:webHidden/>
          </w:rPr>
          <w:tab/>
        </w:r>
        <w:r w:rsidR="00C94C15">
          <w:rPr>
            <w:noProof/>
            <w:webHidden/>
          </w:rPr>
          <w:fldChar w:fldCharType="begin"/>
        </w:r>
        <w:r w:rsidR="00C94C15">
          <w:rPr>
            <w:noProof/>
            <w:webHidden/>
          </w:rPr>
          <w:instrText xml:space="preserve"> PAGEREF _Toc147218252 \h </w:instrText>
        </w:r>
        <w:r w:rsidR="00C94C15">
          <w:rPr>
            <w:noProof/>
            <w:webHidden/>
          </w:rPr>
        </w:r>
        <w:r w:rsidR="00C94C15">
          <w:rPr>
            <w:noProof/>
            <w:webHidden/>
          </w:rPr>
          <w:fldChar w:fldCharType="separate"/>
        </w:r>
        <w:r w:rsidR="00C94C15">
          <w:rPr>
            <w:noProof/>
            <w:webHidden/>
          </w:rPr>
          <w:t>7</w:t>
        </w:r>
        <w:r w:rsidR="00C94C15">
          <w:rPr>
            <w:noProof/>
            <w:webHidden/>
          </w:rPr>
          <w:fldChar w:fldCharType="end"/>
        </w:r>
      </w:hyperlink>
    </w:p>
    <w:p w14:paraId="28229015" w14:textId="5164C8B7" w:rsidR="00C94C15" w:rsidRDefault="00000000">
      <w:pPr>
        <w:pStyle w:val="TableofFigures"/>
        <w:tabs>
          <w:tab w:val="right" w:leader="dot" w:pos="9016"/>
        </w:tabs>
        <w:rPr>
          <w:rFonts w:eastAsiaTheme="minorEastAsia"/>
          <w:noProof/>
          <w:lang w:eastAsia="en-ZA"/>
        </w:rPr>
      </w:pPr>
      <w:hyperlink w:anchor="_Toc147218253" w:history="1">
        <w:r w:rsidR="00C94C15" w:rsidRPr="004A6456">
          <w:rPr>
            <w:rStyle w:val="Hyperlink"/>
            <w:i/>
            <w:iCs/>
            <w:noProof/>
          </w:rPr>
          <w:t>Figure 5: Guiding Rehabilitation Steps (Adapted from Rountree and Batchelor, 2008)</w:t>
        </w:r>
        <w:r w:rsidR="00C94C15">
          <w:rPr>
            <w:noProof/>
            <w:webHidden/>
          </w:rPr>
          <w:tab/>
        </w:r>
        <w:r w:rsidR="00C94C15">
          <w:rPr>
            <w:noProof/>
            <w:webHidden/>
          </w:rPr>
          <w:fldChar w:fldCharType="begin"/>
        </w:r>
        <w:r w:rsidR="00C94C15">
          <w:rPr>
            <w:noProof/>
            <w:webHidden/>
          </w:rPr>
          <w:instrText xml:space="preserve"> PAGEREF _Toc147218253 \h </w:instrText>
        </w:r>
        <w:r w:rsidR="00C94C15">
          <w:rPr>
            <w:noProof/>
            <w:webHidden/>
          </w:rPr>
        </w:r>
        <w:r w:rsidR="00C94C15">
          <w:rPr>
            <w:noProof/>
            <w:webHidden/>
          </w:rPr>
          <w:fldChar w:fldCharType="separate"/>
        </w:r>
        <w:r w:rsidR="00C94C15">
          <w:rPr>
            <w:noProof/>
            <w:webHidden/>
          </w:rPr>
          <w:t>9</w:t>
        </w:r>
        <w:r w:rsidR="00C94C15">
          <w:rPr>
            <w:noProof/>
            <w:webHidden/>
          </w:rPr>
          <w:fldChar w:fldCharType="end"/>
        </w:r>
      </w:hyperlink>
    </w:p>
    <w:p w14:paraId="50FE4CC5" w14:textId="0252743C" w:rsidR="00C94C15" w:rsidRDefault="00000000">
      <w:pPr>
        <w:pStyle w:val="TableofFigures"/>
        <w:tabs>
          <w:tab w:val="right" w:leader="dot" w:pos="9016"/>
        </w:tabs>
        <w:rPr>
          <w:rFonts w:eastAsiaTheme="minorEastAsia"/>
          <w:noProof/>
          <w:lang w:eastAsia="en-ZA"/>
        </w:rPr>
      </w:pPr>
      <w:hyperlink w:anchor="_Toc147218254" w:history="1">
        <w:r w:rsidR="00C94C15" w:rsidRPr="004A6456">
          <w:rPr>
            <w:rStyle w:val="Hyperlink"/>
            <w:noProof/>
          </w:rPr>
          <w:t>Figure 6: The Ecological Water Requirements of the Reserve including drivers and responses (adapted from Beechie and Bolton, 1999).</w:t>
        </w:r>
        <w:r w:rsidR="00C94C15">
          <w:rPr>
            <w:noProof/>
            <w:webHidden/>
          </w:rPr>
          <w:tab/>
        </w:r>
        <w:r w:rsidR="00C94C15">
          <w:rPr>
            <w:noProof/>
            <w:webHidden/>
          </w:rPr>
          <w:fldChar w:fldCharType="begin"/>
        </w:r>
        <w:r w:rsidR="00C94C15">
          <w:rPr>
            <w:noProof/>
            <w:webHidden/>
          </w:rPr>
          <w:instrText xml:space="preserve"> PAGEREF _Toc147218254 \h </w:instrText>
        </w:r>
        <w:r w:rsidR="00C94C15">
          <w:rPr>
            <w:noProof/>
            <w:webHidden/>
          </w:rPr>
        </w:r>
        <w:r w:rsidR="00C94C15">
          <w:rPr>
            <w:noProof/>
            <w:webHidden/>
          </w:rPr>
          <w:fldChar w:fldCharType="separate"/>
        </w:r>
        <w:r w:rsidR="00C94C15">
          <w:rPr>
            <w:noProof/>
            <w:webHidden/>
          </w:rPr>
          <w:t>18</w:t>
        </w:r>
        <w:r w:rsidR="00C94C15">
          <w:rPr>
            <w:noProof/>
            <w:webHidden/>
          </w:rPr>
          <w:fldChar w:fldCharType="end"/>
        </w:r>
      </w:hyperlink>
    </w:p>
    <w:p w14:paraId="46D404EC" w14:textId="5A5A5E30" w:rsidR="00C94C15" w:rsidRDefault="00000000">
      <w:pPr>
        <w:pStyle w:val="TableofFigures"/>
        <w:tabs>
          <w:tab w:val="right" w:leader="dot" w:pos="9016"/>
        </w:tabs>
        <w:rPr>
          <w:rFonts w:eastAsiaTheme="minorEastAsia"/>
          <w:noProof/>
          <w:lang w:eastAsia="en-ZA"/>
        </w:rPr>
      </w:pPr>
      <w:hyperlink w:anchor="_Toc147218255" w:history="1">
        <w:r w:rsidR="00C94C15" w:rsidRPr="004A6456">
          <w:rPr>
            <w:rStyle w:val="Hyperlink"/>
            <w:noProof/>
          </w:rPr>
          <w:t>Figure 7: Diagram depicting the link between water resources and characteristics of watercourses</w:t>
        </w:r>
        <w:r w:rsidR="00C94C15">
          <w:rPr>
            <w:noProof/>
            <w:webHidden/>
          </w:rPr>
          <w:tab/>
        </w:r>
        <w:r w:rsidR="00C94C15">
          <w:rPr>
            <w:noProof/>
            <w:webHidden/>
          </w:rPr>
          <w:fldChar w:fldCharType="begin"/>
        </w:r>
        <w:r w:rsidR="00C94C15">
          <w:rPr>
            <w:noProof/>
            <w:webHidden/>
          </w:rPr>
          <w:instrText xml:space="preserve"> PAGEREF _Toc147218255 \h </w:instrText>
        </w:r>
        <w:r w:rsidR="00C94C15">
          <w:rPr>
            <w:noProof/>
            <w:webHidden/>
          </w:rPr>
        </w:r>
        <w:r w:rsidR="00C94C15">
          <w:rPr>
            <w:noProof/>
            <w:webHidden/>
          </w:rPr>
          <w:fldChar w:fldCharType="separate"/>
        </w:r>
        <w:r w:rsidR="00C94C15">
          <w:rPr>
            <w:noProof/>
            <w:webHidden/>
          </w:rPr>
          <w:t>19</w:t>
        </w:r>
        <w:r w:rsidR="00C94C15">
          <w:rPr>
            <w:noProof/>
            <w:webHidden/>
          </w:rPr>
          <w:fldChar w:fldCharType="end"/>
        </w:r>
      </w:hyperlink>
    </w:p>
    <w:p w14:paraId="4ECDA607" w14:textId="06D116ED" w:rsidR="00C94C15" w:rsidRDefault="00000000">
      <w:pPr>
        <w:pStyle w:val="TableofFigures"/>
        <w:tabs>
          <w:tab w:val="right" w:leader="dot" w:pos="9016"/>
        </w:tabs>
        <w:rPr>
          <w:rFonts w:eastAsiaTheme="minorEastAsia"/>
          <w:noProof/>
          <w:lang w:eastAsia="en-ZA"/>
        </w:rPr>
      </w:pPr>
      <w:hyperlink w:anchor="_Toc147218256" w:history="1">
        <w:r w:rsidR="00C94C15" w:rsidRPr="004A6456">
          <w:rPr>
            <w:rStyle w:val="Hyperlink"/>
            <w:noProof/>
          </w:rPr>
          <w:t>Figure 8: Rehabilitation Inventions for erosion (headcuts) impacts.</w:t>
        </w:r>
        <w:r w:rsidR="00C94C15">
          <w:rPr>
            <w:noProof/>
            <w:webHidden/>
          </w:rPr>
          <w:tab/>
        </w:r>
        <w:r w:rsidR="00C94C15">
          <w:rPr>
            <w:noProof/>
            <w:webHidden/>
          </w:rPr>
          <w:fldChar w:fldCharType="begin"/>
        </w:r>
        <w:r w:rsidR="00C94C15">
          <w:rPr>
            <w:noProof/>
            <w:webHidden/>
          </w:rPr>
          <w:instrText xml:space="preserve"> PAGEREF _Toc147218256 \h </w:instrText>
        </w:r>
        <w:r w:rsidR="00C94C15">
          <w:rPr>
            <w:noProof/>
            <w:webHidden/>
          </w:rPr>
        </w:r>
        <w:r w:rsidR="00C94C15">
          <w:rPr>
            <w:noProof/>
            <w:webHidden/>
          </w:rPr>
          <w:fldChar w:fldCharType="separate"/>
        </w:r>
        <w:r w:rsidR="00C94C15">
          <w:rPr>
            <w:noProof/>
            <w:webHidden/>
          </w:rPr>
          <w:t>23</w:t>
        </w:r>
        <w:r w:rsidR="00C94C15">
          <w:rPr>
            <w:noProof/>
            <w:webHidden/>
          </w:rPr>
          <w:fldChar w:fldCharType="end"/>
        </w:r>
      </w:hyperlink>
    </w:p>
    <w:p w14:paraId="426741A5" w14:textId="30990B54" w:rsidR="00C94C15" w:rsidRDefault="00000000">
      <w:pPr>
        <w:pStyle w:val="TableofFigures"/>
        <w:tabs>
          <w:tab w:val="right" w:leader="dot" w:pos="9016"/>
        </w:tabs>
        <w:rPr>
          <w:rFonts w:eastAsiaTheme="minorEastAsia"/>
          <w:noProof/>
          <w:lang w:eastAsia="en-ZA"/>
        </w:rPr>
      </w:pPr>
      <w:hyperlink w:anchor="_Toc147218257" w:history="1">
        <w:r w:rsidR="00C94C15" w:rsidRPr="004A6456">
          <w:rPr>
            <w:rStyle w:val="Hyperlink"/>
            <w:noProof/>
          </w:rPr>
          <w:t>Figure 9: Rehabilitation Interventions for straightened channel erosion.</w:t>
        </w:r>
        <w:r w:rsidR="00C94C15">
          <w:rPr>
            <w:noProof/>
            <w:webHidden/>
          </w:rPr>
          <w:tab/>
        </w:r>
        <w:r w:rsidR="00C94C15">
          <w:rPr>
            <w:noProof/>
            <w:webHidden/>
          </w:rPr>
          <w:fldChar w:fldCharType="begin"/>
        </w:r>
        <w:r w:rsidR="00C94C15">
          <w:rPr>
            <w:noProof/>
            <w:webHidden/>
          </w:rPr>
          <w:instrText xml:space="preserve"> PAGEREF _Toc147218257 \h </w:instrText>
        </w:r>
        <w:r w:rsidR="00C94C15">
          <w:rPr>
            <w:noProof/>
            <w:webHidden/>
          </w:rPr>
        </w:r>
        <w:r w:rsidR="00C94C15">
          <w:rPr>
            <w:noProof/>
            <w:webHidden/>
          </w:rPr>
          <w:fldChar w:fldCharType="separate"/>
        </w:r>
        <w:r w:rsidR="00C94C15">
          <w:rPr>
            <w:noProof/>
            <w:webHidden/>
          </w:rPr>
          <w:t>23</w:t>
        </w:r>
        <w:r w:rsidR="00C94C15">
          <w:rPr>
            <w:noProof/>
            <w:webHidden/>
          </w:rPr>
          <w:fldChar w:fldCharType="end"/>
        </w:r>
      </w:hyperlink>
    </w:p>
    <w:p w14:paraId="0E4E2E63" w14:textId="2888BB1D" w:rsidR="00C94C15" w:rsidRDefault="00000000">
      <w:pPr>
        <w:pStyle w:val="TableofFigures"/>
        <w:tabs>
          <w:tab w:val="right" w:leader="dot" w:pos="9016"/>
        </w:tabs>
        <w:rPr>
          <w:rFonts w:eastAsiaTheme="minorEastAsia"/>
          <w:noProof/>
          <w:lang w:eastAsia="en-ZA"/>
        </w:rPr>
      </w:pPr>
      <w:hyperlink w:anchor="_Toc147218258" w:history="1">
        <w:r w:rsidR="00C94C15" w:rsidRPr="004A6456">
          <w:rPr>
            <w:rStyle w:val="Hyperlink"/>
            <w:noProof/>
          </w:rPr>
          <w:t>Figure 10: Rehabilitation Interventions for channelled flow impacts.</w:t>
        </w:r>
        <w:r w:rsidR="00C94C15">
          <w:rPr>
            <w:noProof/>
            <w:webHidden/>
          </w:rPr>
          <w:tab/>
        </w:r>
        <w:r w:rsidR="00C94C15">
          <w:rPr>
            <w:noProof/>
            <w:webHidden/>
          </w:rPr>
          <w:fldChar w:fldCharType="begin"/>
        </w:r>
        <w:r w:rsidR="00C94C15">
          <w:rPr>
            <w:noProof/>
            <w:webHidden/>
          </w:rPr>
          <w:instrText xml:space="preserve"> PAGEREF _Toc147218258 \h </w:instrText>
        </w:r>
        <w:r w:rsidR="00C94C15">
          <w:rPr>
            <w:noProof/>
            <w:webHidden/>
          </w:rPr>
        </w:r>
        <w:r w:rsidR="00C94C15">
          <w:rPr>
            <w:noProof/>
            <w:webHidden/>
          </w:rPr>
          <w:fldChar w:fldCharType="separate"/>
        </w:r>
        <w:r w:rsidR="00C94C15">
          <w:rPr>
            <w:noProof/>
            <w:webHidden/>
          </w:rPr>
          <w:t>24</w:t>
        </w:r>
        <w:r w:rsidR="00C94C15">
          <w:rPr>
            <w:noProof/>
            <w:webHidden/>
          </w:rPr>
          <w:fldChar w:fldCharType="end"/>
        </w:r>
      </w:hyperlink>
    </w:p>
    <w:p w14:paraId="68563E77" w14:textId="39DDE0CD" w:rsidR="00C94C15" w:rsidRDefault="00000000">
      <w:pPr>
        <w:pStyle w:val="TableofFigures"/>
        <w:tabs>
          <w:tab w:val="right" w:leader="dot" w:pos="9016"/>
        </w:tabs>
        <w:rPr>
          <w:rFonts w:eastAsiaTheme="minorEastAsia"/>
          <w:noProof/>
          <w:lang w:eastAsia="en-ZA"/>
        </w:rPr>
      </w:pPr>
      <w:hyperlink w:anchor="_Toc147218259" w:history="1">
        <w:r w:rsidR="00C94C15" w:rsidRPr="004A6456">
          <w:rPr>
            <w:rStyle w:val="Hyperlink"/>
            <w:noProof/>
          </w:rPr>
          <w:t>Figure 11:Rehabilitation Interventions for structures impeding flow</w:t>
        </w:r>
        <w:r w:rsidR="00C94C15">
          <w:rPr>
            <w:noProof/>
            <w:webHidden/>
          </w:rPr>
          <w:tab/>
        </w:r>
        <w:r w:rsidR="00C94C15">
          <w:rPr>
            <w:noProof/>
            <w:webHidden/>
          </w:rPr>
          <w:fldChar w:fldCharType="begin"/>
        </w:r>
        <w:r w:rsidR="00C94C15">
          <w:rPr>
            <w:noProof/>
            <w:webHidden/>
          </w:rPr>
          <w:instrText xml:space="preserve"> PAGEREF _Toc147218259 \h </w:instrText>
        </w:r>
        <w:r w:rsidR="00C94C15">
          <w:rPr>
            <w:noProof/>
            <w:webHidden/>
          </w:rPr>
        </w:r>
        <w:r w:rsidR="00C94C15">
          <w:rPr>
            <w:noProof/>
            <w:webHidden/>
          </w:rPr>
          <w:fldChar w:fldCharType="separate"/>
        </w:r>
        <w:r w:rsidR="00C94C15">
          <w:rPr>
            <w:noProof/>
            <w:webHidden/>
          </w:rPr>
          <w:t>24</w:t>
        </w:r>
        <w:r w:rsidR="00C94C15">
          <w:rPr>
            <w:noProof/>
            <w:webHidden/>
          </w:rPr>
          <w:fldChar w:fldCharType="end"/>
        </w:r>
      </w:hyperlink>
    </w:p>
    <w:p w14:paraId="4FA74567" w14:textId="7D8A0C77" w:rsidR="00C94C15" w:rsidRDefault="00000000">
      <w:pPr>
        <w:pStyle w:val="TableofFigures"/>
        <w:tabs>
          <w:tab w:val="right" w:leader="dot" w:pos="9016"/>
        </w:tabs>
        <w:rPr>
          <w:rFonts w:eastAsiaTheme="minorEastAsia"/>
          <w:noProof/>
          <w:lang w:eastAsia="en-ZA"/>
        </w:rPr>
      </w:pPr>
      <w:hyperlink w:anchor="_Toc147218260" w:history="1">
        <w:r w:rsidR="00C94C15" w:rsidRPr="004A6456">
          <w:rPr>
            <w:rStyle w:val="Hyperlink"/>
            <w:noProof/>
          </w:rPr>
          <w:t>Figure 12: Rehabilitation Interventions for peatland wetlands</w:t>
        </w:r>
        <w:r w:rsidR="00C94C15">
          <w:rPr>
            <w:noProof/>
            <w:webHidden/>
          </w:rPr>
          <w:tab/>
        </w:r>
        <w:r w:rsidR="00C94C15">
          <w:rPr>
            <w:noProof/>
            <w:webHidden/>
          </w:rPr>
          <w:fldChar w:fldCharType="begin"/>
        </w:r>
        <w:r w:rsidR="00C94C15">
          <w:rPr>
            <w:noProof/>
            <w:webHidden/>
          </w:rPr>
          <w:instrText xml:space="preserve"> PAGEREF _Toc147218260 \h </w:instrText>
        </w:r>
        <w:r w:rsidR="00C94C15">
          <w:rPr>
            <w:noProof/>
            <w:webHidden/>
          </w:rPr>
        </w:r>
        <w:r w:rsidR="00C94C15">
          <w:rPr>
            <w:noProof/>
            <w:webHidden/>
          </w:rPr>
          <w:fldChar w:fldCharType="separate"/>
        </w:r>
        <w:r w:rsidR="00C94C15">
          <w:rPr>
            <w:noProof/>
            <w:webHidden/>
          </w:rPr>
          <w:t>25</w:t>
        </w:r>
        <w:r w:rsidR="00C94C15">
          <w:rPr>
            <w:noProof/>
            <w:webHidden/>
          </w:rPr>
          <w:fldChar w:fldCharType="end"/>
        </w:r>
      </w:hyperlink>
    </w:p>
    <w:p w14:paraId="5F1E6904" w14:textId="770AA561" w:rsidR="00C94C15" w:rsidRDefault="00000000">
      <w:pPr>
        <w:pStyle w:val="TableofFigures"/>
        <w:tabs>
          <w:tab w:val="right" w:leader="dot" w:pos="9016"/>
        </w:tabs>
        <w:rPr>
          <w:rFonts w:eastAsiaTheme="minorEastAsia"/>
          <w:noProof/>
          <w:lang w:eastAsia="en-ZA"/>
        </w:rPr>
      </w:pPr>
      <w:hyperlink w:anchor="_Toc147218261" w:history="1">
        <w:r w:rsidR="00C94C15" w:rsidRPr="004A6456">
          <w:rPr>
            <w:rStyle w:val="Hyperlink"/>
            <w:noProof/>
          </w:rPr>
          <w:t>Figure 13: Planning and Assessment Phase steps for alien vegetation control and clearing (adapted from WRC, 2016)</w:t>
        </w:r>
        <w:r w:rsidR="00C94C15">
          <w:rPr>
            <w:noProof/>
            <w:webHidden/>
          </w:rPr>
          <w:tab/>
        </w:r>
        <w:r w:rsidR="00C94C15">
          <w:rPr>
            <w:noProof/>
            <w:webHidden/>
          </w:rPr>
          <w:fldChar w:fldCharType="begin"/>
        </w:r>
        <w:r w:rsidR="00C94C15">
          <w:rPr>
            <w:noProof/>
            <w:webHidden/>
          </w:rPr>
          <w:instrText xml:space="preserve"> PAGEREF _Toc147218261 \h </w:instrText>
        </w:r>
        <w:r w:rsidR="00C94C15">
          <w:rPr>
            <w:noProof/>
            <w:webHidden/>
          </w:rPr>
        </w:r>
        <w:r w:rsidR="00C94C15">
          <w:rPr>
            <w:noProof/>
            <w:webHidden/>
          </w:rPr>
          <w:fldChar w:fldCharType="separate"/>
        </w:r>
        <w:r w:rsidR="00C94C15">
          <w:rPr>
            <w:noProof/>
            <w:webHidden/>
          </w:rPr>
          <w:t>27</w:t>
        </w:r>
        <w:r w:rsidR="00C94C15">
          <w:rPr>
            <w:noProof/>
            <w:webHidden/>
          </w:rPr>
          <w:fldChar w:fldCharType="end"/>
        </w:r>
      </w:hyperlink>
    </w:p>
    <w:p w14:paraId="2CAFAE2C" w14:textId="0267AA6E" w:rsidR="00C94C15" w:rsidRDefault="00000000">
      <w:pPr>
        <w:pStyle w:val="TableofFigures"/>
        <w:tabs>
          <w:tab w:val="right" w:leader="dot" w:pos="9016"/>
        </w:tabs>
        <w:rPr>
          <w:rFonts w:eastAsiaTheme="minorEastAsia"/>
          <w:noProof/>
          <w:lang w:eastAsia="en-ZA"/>
        </w:rPr>
      </w:pPr>
      <w:hyperlink w:anchor="_Toc147218262" w:history="1">
        <w:r w:rsidR="00C94C15" w:rsidRPr="004A6456">
          <w:rPr>
            <w:rStyle w:val="Hyperlink"/>
            <w:noProof/>
          </w:rPr>
          <w:t>Figure 14: Alien vegetation clearing and control methods</w:t>
        </w:r>
        <w:r w:rsidR="00C94C15">
          <w:rPr>
            <w:noProof/>
            <w:webHidden/>
          </w:rPr>
          <w:tab/>
        </w:r>
        <w:r w:rsidR="00C94C15">
          <w:rPr>
            <w:noProof/>
            <w:webHidden/>
          </w:rPr>
          <w:fldChar w:fldCharType="begin"/>
        </w:r>
        <w:r w:rsidR="00C94C15">
          <w:rPr>
            <w:noProof/>
            <w:webHidden/>
          </w:rPr>
          <w:instrText xml:space="preserve"> PAGEREF _Toc147218262 \h </w:instrText>
        </w:r>
        <w:r w:rsidR="00C94C15">
          <w:rPr>
            <w:noProof/>
            <w:webHidden/>
          </w:rPr>
        </w:r>
        <w:r w:rsidR="00C94C15">
          <w:rPr>
            <w:noProof/>
            <w:webHidden/>
          </w:rPr>
          <w:fldChar w:fldCharType="separate"/>
        </w:r>
        <w:r w:rsidR="00C94C15">
          <w:rPr>
            <w:noProof/>
            <w:webHidden/>
          </w:rPr>
          <w:t>28</w:t>
        </w:r>
        <w:r w:rsidR="00C94C15">
          <w:rPr>
            <w:noProof/>
            <w:webHidden/>
          </w:rPr>
          <w:fldChar w:fldCharType="end"/>
        </w:r>
      </w:hyperlink>
    </w:p>
    <w:p w14:paraId="6AB9A127" w14:textId="0267C954" w:rsidR="00C94C15" w:rsidRDefault="00000000">
      <w:pPr>
        <w:pStyle w:val="TableofFigures"/>
        <w:tabs>
          <w:tab w:val="right" w:leader="dot" w:pos="9016"/>
        </w:tabs>
        <w:rPr>
          <w:rFonts w:eastAsiaTheme="minorEastAsia"/>
          <w:noProof/>
          <w:lang w:eastAsia="en-ZA"/>
        </w:rPr>
      </w:pPr>
      <w:hyperlink w:anchor="_Toc147218263" w:history="1">
        <w:r w:rsidR="00C94C15" w:rsidRPr="004A6456">
          <w:rPr>
            <w:rStyle w:val="Hyperlink"/>
            <w:noProof/>
          </w:rPr>
          <w:t>Figure 15: Relationship between wetlands process, geomorphology, climate change and human activities (Tooth, et. al., 2015)</w:t>
        </w:r>
        <w:r w:rsidR="00C94C15">
          <w:rPr>
            <w:noProof/>
            <w:webHidden/>
          </w:rPr>
          <w:tab/>
        </w:r>
        <w:r w:rsidR="00C94C15">
          <w:rPr>
            <w:noProof/>
            <w:webHidden/>
          </w:rPr>
          <w:fldChar w:fldCharType="begin"/>
        </w:r>
        <w:r w:rsidR="00C94C15">
          <w:rPr>
            <w:noProof/>
            <w:webHidden/>
          </w:rPr>
          <w:instrText xml:space="preserve"> PAGEREF _Toc147218263 \h </w:instrText>
        </w:r>
        <w:r w:rsidR="00C94C15">
          <w:rPr>
            <w:noProof/>
            <w:webHidden/>
          </w:rPr>
        </w:r>
        <w:r w:rsidR="00C94C15">
          <w:rPr>
            <w:noProof/>
            <w:webHidden/>
          </w:rPr>
          <w:fldChar w:fldCharType="separate"/>
        </w:r>
        <w:r w:rsidR="00C94C15">
          <w:rPr>
            <w:noProof/>
            <w:webHidden/>
          </w:rPr>
          <w:t>29</w:t>
        </w:r>
        <w:r w:rsidR="00C94C15">
          <w:rPr>
            <w:noProof/>
            <w:webHidden/>
          </w:rPr>
          <w:fldChar w:fldCharType="end"/>
        </w:r>
      </w:hyperlink>
    </w:p>
    <w:p w14:paraId="6E6846D5" w14:textId="40F01F37" w:rsidR="00C94C15" w:rsidRDefault="00000000">
      <w:pPr>
        <w:pStyle w:val="TableofFigures"/>
        <w:tabs>
          <w:tab w:val="right" w:leader="dot" w:pos="9016"/>
        </w:tabs>
        <w:rPr>
          <w:rFonts w:eastAsiaTheme="minorEastAsia"/>
          <w:noProof/>
          <w:lang w:eastAsia="en-ZA"/>
        </w:rPr>
      </w:pPr>
      <w:hyperlink w:anchor="_Toc147218264" w:history="1">
        <w:r w:rsidR="00C94C15" w:rsidRPr="004A6456">
          <w:rPr>
            <w:rStyle w:val="Hyperlink"/>
            <w:noProof/>
          </w:rPr>
          <w:t>Figure 16: Interventions for addressing vegetation loss impacts.</w:t>
        </w:r>
        <w:r w:rsidR="00C94C15">
          <w:rPr>
            <w:noProof/>
            <w:webHidden/>
          </w:rPr>
          <w:tab/>
        </w:r>
        <w:r w:rsidR="00C94C15">
          <w:rPr>
            <w:noProof/>
            <w:webHidden/>
          </w:rPr>
          <w:fldChar w:fldCharType="begin"/>
        </w:r>
        <w:r w:rsidR="00C94C15">
          <w:rPr>
            <w:noProof/>
            <w:webHidden/>
          </w:rPr>
          <w:instrText xml:space="preserve"> PAGEREF _Toc147218264 \h </w:instrText>
        </w:r>
        <w:r w:rsidR="00C94C15">
          <w:rPr>
            <w:noProof/>
            <w:webHidden/>
          </w:rPr>
        </w:r>
        <w:r w:rsidR="00C94C15">
          <w:rPr>
            <w:noProof/>
            <w:webHidden/>
          </w:rPr>
          <w:fldChar w:fldCharType="separate"/>
        </w:r>
        <w:r w:rsidR="00C94C15">
          <w:rPr>
            <w:noProof/>
            <w:webHidden/>
          </w:rPr>
          <w:t>31</w:t>
        </w:r>
        <w:r w:rsidR="00C94C15">
          <w:rPr>
            <w:noProof/>
            <w:webHidden/>
          </w:rPr>
          <w:fldChar w:fldCharType="end"/>
        </w:r>
      </w:hyperlink>
    </w:p>
    <w:p w14:paraId="31724846" w14:textId="51D9794C" w:rsidR="00C94C15" w:rsidRDefault="00000000">
      <w:pPr>
        <w:pStyle w:val="TableofFigures"/>
        <w:tabs>
          <w:tab w:val="right" w:leader="dot" w:pos="9016"/>
        </w:tabs>
        <w:rPr>
          <w:rFonts w:eastAsiaTheme="minorEastAsia"/>
          <w:noProof/>
          <w:lang w:eastAsia="en-ZA"/>
        </w:rPr>
      </w:pPr>
      <w:hyperlink r:id="rId19" w:anchor="_Toc147218265" w:history="1">
        <w:r w:rsidR="00C94C15" w:rsidRPr="004A6456">
          <w:rPr>
            <w:rStyle w:val="Hyperlink"/>
            <w:noProof/>
          </w:rPr>
          <w:t>Figure 17: Passive and Active Treatment Methods for rehabilitation of decanting opencast pit.</w:t>
        </w:r>
        <w:r w:rsidR="00C94C15">
          <w:rPr>
            <w:noProof/>
            <w:webHidden/>
          </w:rPr>
          <w:tab/>
        </w:r>
        <w:r w:rsidR="00C94C15">
          <w:rPr>
            <w:noProof/>
            <w:webHidden/>
          </w:rPr>
          <w:fldChar w:fldCharType="begin"/>
        </w:r>
        <w:r w:rsidR="00C94C15">
          <w:rPr>
            <w:noProof/>
            <w:webHidden/>
          </w:rPr>
          <w:instrText xml:space="preserve"> PAGEREF _Toc147218265 \h </w:instrText>
        </w:r>
        <w:r w:rsidR="00C94C15">
          <w:rPr>
            <w:noProof/>
            <w:webHidden/>
          </w:rPr>
        </w:r>
        <w:r w:rsidR="00C94C15">
          <w:rPr>
            <w:noProof/>
            <w:webHidden/>
          </w:rPr>
          <w:fldChar w:fldCharType="separate"/>
        </w:r>
        <w:r w:rsidR="00C94C15">
          <w:rPr>
            <w:noProof/>
            <w:webHidden/>
          </w:rPr>
          <w:t>35</w:t>
        </w:r>
        <w:r w:rsidR="00C94C15">
          <w:rPr>
            <w:noProof/>
            <w:webHidden/>
          </w:rPr>
          <w:fldChar w:fldCharType="end"/>
        </w:r>
      </w:hyperlink>
    </w:p>
    <w:p w14:paraId="084B78AE" w14:textId="4A455E48" w:rsidR="00C94C15" w:rsidRDefault="00000000">
      <w:pPr>
        <w:pStyle w:val="TableofFigures"/>
        <w:tabs>
          <w:tab w:val="right" w:leader="dot" w:pos="9016"/>
        </w:tabs>
        <w:rPr>
          <w:rFonts w:eastAsiaTheme="minorEastAsia"/>
          <w:noProof/>
          <w:lang w:eastAsia="en-ZA"/>
        </w:rPr>
      </w:pPr>
      <w:hyperlink w:anchor="_Toc147218266" w:history="1">
        <w:r w:rsidR="00C94C15" w:rsidRPr="004A6456">
          <w:rPr>
            <w:rStyle w:val="Hyperlink"/>
            <w:i/>
            <w:iCs/>
            <w:noProof/>
          </w:rPr>
          <w:t>Figure 18: Weir structures available for wetland rehabilitation</w:t>
        </w:r>
        <w:r w:rsidR="00C94C15">
          <w:rPr>
            <w:noProof/>
            <w:webHidden/>
          </w:rPr>
          <w:tab/>
        </w:r>
        <w:r w:rsidR="00C94C15">
          <w:rPr>
            <w:noProof/>
            <w:webHidden/>
          </w:rPr>
          <w:fldChar w:fldCharType="begin"/>
        </w:r>
        <w:r w:rsidR="00C94C15">
          <w:rPr>
            <w:noProof/>
            <w:webHidden/>
          </w:rPr>
          <w:instrText xml:space="preserve"> PAGEREF _Toc147218266 \h </w:instrText>
        </w:r>
        <w:r w:rsidR="00C94C15">
          <w:rPr>
            <w:noProof/>
            <w:webHidden/>
          </w:rPr>
        </w:r>
        <w:r w:rsidR="00C94C15">
          <w:rPr>
            <w:noProof/>
            <w:webHidden/>
          </w:rPr>
          <w:fldChar w:fldCharType="separate"/>
        </w:r>
        <w:r w:rsidR="00C94C15">
          <w:rPr>
            <w:noProof/>
            <w:webHidden/>
          </w:rPr>
          <w:t>43</w:t>
        </w:r>
        <w:r w:rsidR="00C94C15">
          <w:rPr>
            <w:noProof/>
            <w:webHidden/>
          </w:rPr>
          <w:fldChar w:fldCharType="end"/>
        </w:r>
      </w:hyperlink>
    </w:p>
    <w:p w14:paraId="52B80BDE" w14:textId="5261571E" w:rsidR="004C1073" w:rsidRDefault="00B02E4B" w:rsidP="00DA1794">
      <w:pPr>
        <w:tabs>
          <w:tab w:val="left" w:pos="2364"/>
        </w:tabs>
        <w:spacing w:after="0"/>
      </w:pPr>
      <w:r w:rsidRPr="00A423C2">
        <w:fldChar w:fldCharType="end"/>
      </w:r>
    </w:p>
    <w:p w14:paraId="5CEB1F73" w14:textId="3903918C" w:rsidR="004C1073" w:rsidRPr="003D1745" w:rsidRDefault="004C1073" w:rsidP="00274306">
      <w:pPr>
        <w:pStyle w:val="Heading5"/>
        <w:pBdr>
          <w:bottom w:val="single" w:sz="8" w:space="1" w:color="5B9BD5" w:themeColor="accent5"/>
        </w:pBdr>
        <w:jc w:val="left"/>
        <w:rPr>
          <w:color w:val="4472C4" w:themeColor="accent1"/>
        </w:rPr>
      </w:pPr>
      <w:bookmarkStart w:id="20" w:name="_Toc147218197"/>
      <w:r w:rsidRPr="003D1745">
        <w:rPr>
          <w:color w:val="4472C4" w:themeColor="accent1"/>
        </w:rPr>
        <w:t>List of Tables</w:t>
      </w:r>
      <w:bookmarkEnd w:id="20"/>
    </w:p>
    <w:p w14:paraId="66D3A919" w14:textId="455BA96E" w:rsidR="00C94C15" w:rsidRDefault="00CF48F7">
      <w:pPr>
        <w:pStyle w:val="TableofFigures"/>
        <w:tabs>
          <w:tab w:val="right" w:leader="dot" w:pos="9016"/>
        </w:tabs>
        <w:rPr>
          <w:rFonts w:eastAsiaTheme="minorEastAsia"/>
          <w:noProof/>
          <w:lang w:eastAsia="en-ZA"/>
        </w:rPr>
      </w:pPr>
      <w:r>
        <w:fldChar w:fldCharType="begin"/>
      </w:r>
      <w:r>
        <w:instrText xml:space="preserve"> TOC \h \z \c "Table" </w:instrText>
      </w:r>
      <w:r>
        <w:fldChar w:fldCharType="separate"/>
      </w:r>
      <w:hyperlink w:anchor="_Toc147218267" w:history="1">
        <w:r w:rsidR="00C94C15" w:rsidRPr="002C0B78">
          <w:rPr>
            <w:rStyle w:val="Hyperlink"/>
            <w:noProof/>
          </w:rPr>
          <w:t>Table 1: Landscape settings and flow characteristics of the HGM wetland types (adapted from Rountree and Batchelor, 2008)</w:t>
        </w:r>
        <w:r w:rsidR="00C94C15">
          <w:rPr>
            <w:noProof/>
            <w:webHidden/>
          </w:rPr>
          <w:tab/>
        </w:r>
        <w:r w:rsidR="00C94C15">
          <w:rPr>
            <w:noProof/>
            <w:webHidden/>
          </w:rPr>
          <w:fldChar w:fldCharType="begin"/>
        </w:r>
        <w:r w:rsidR="00C94C15">
          <w:rPr>
            <w:noProof/>
            <w:webHidden/>
          </w:rPr>
          <w:instrText xml:space="preserve"> PAGEREF _Toc147218267 \h </w:instrText>
        </w:r>
        <w:r w:rsidR="00C94C15">
          <w:rPr>
            <w:noProof/>
            <w:webHidden/>
          </w:rPr>
        </w:r>
        <w:r w:rsidR="00C94C15">
          <w:rPr>
            <w:noProof/>
            <w:webHidden/>
          </w:rPr>
          <w:fldChar w:fldCharType="separate"/>
        </w:r>
        <w:r w:rsidR="00C94C15">
          <w:rPr>
            <w:noProof/>
            <w:webHidden/>
          </w:rPr>
          <w:t>3</w:t>
        </w:r>
        <w:r w:rsidR="00C94C15">
          <w:rPr>
            <w:noProof/>
            <w:webHidden/>
          </w:rPr>
          <w:fldChar w:fldCharType="end"/>
        </w:r>
      </w:hyperlink>
    </w:p>
    <w:p w14:paraId="610B1C7D" w14:textId="2810D9A4" w:rsidR="00C94C15" w:rsidRDefault="00000000">
      <w:pPr>
        <w:pStyle w:val="TableofFigures"/>
        <w:tabs>
          <w:tab w:val="right" w:leader="dot" w:pos="9016"/>
        </w:tabs>
        <w:rPr>
          <w:rFonts w:eastAsiaTheme="minorEastAsia"/>
          <w:noProof/>
          <w:lang w:eastAsia="en-ZA"/>
        </w:rPr>
      </w:pPr>
      <w:hyperlink w:anchor="_Toc147218268" w:history="1">
        <w:r w:rsidR="00C94C15" w:rsidRPr="002C0B78">
          <w:rPr>
            <w:rStyle w:val="Hyperlink"/>
            <w:noProof/>
          </w:rPr>
          <w:t>Table 2: Ecosystem services included in, and assessed by, WET-EcoServices (WRC, 2008)</w:t>
        </w:r>
        <w:r w:rsidR="00C94C15">
          <w:rPr>
            <w:noProof/>
            <w:webHidden/>
          </w:rPr>
          <w:tab/>
        </w:r>
        <w:r w:rsidR="00C94C15">
          <w:rPr>
            <w:noProof/>
            <w:webHidden/>
          </w:rPr>
          <w:fldChar w:fldCharType="begin"/>
        </w:r>
        <w:r w:rsidR="00C94C15">
          <w:rPr>
            <w:noProof/>
            <w:webHidden/>
          </w:rPr>
          <w:instrText xml:space="preserve"> PAGEREF _Toc147218268 \h </w:instrText>
        </w:r>
        <w:r w:rsidR="00C94C15">
          <w:rPr>
            <w:noProof/>
            <w:webHidden/>
          </w:rPr>
        </w:r>
        <w:r w:rsidR="00C94C15">
          <w:rPr>
            <w:noProof/>
            <w:webHidden/>
          </w:rPr>
          <w:fldChar w:fldCharType="separate"/>
        </w:r>
        <w:r w:rsidR="00C94C15">
          <w:rPr>
            <w:noProof/>
            <w:webHidden/>
          </w:rPr>
          <w:t>5</w:t>
        </w:r>
        <w:r w:rsidR="00C94C15">
          <w:rPr>
            <w:noProof/>
            <w:webHidden/>
          </w:rPr>
          <w:fldChar w:fldCharType="end"/>
        </w:r>
      </w:hyperlink>
    </w:p>
    <w:p w14:paraId="0250E3A5" w14:textId="1016F20A" w:rsidR="00C94C15" w:rsidRDefault="00000000">
      <w:pPr>
        <w:pStyle w:val="TableofFigures"/>
        <w:tabs>
          <w:tab w:val="right" w:leader="dot" w:pos="9016"/>
        </w:tabs>
        <w:rPr>
          <w:rFonts w:eastAsiaTheme="minorEastAsia"/>
          <w:noProof/>
          <w:lang w:eastAsia="en-ZA"/>
        </w:rPr>
      </w:pPr>
      <w:hyperlink w:anchor="_Toc147218269" w:history="1">
        <w:r w:rsidR="00C94C15" w:rsidRPr="002C0B78">
          <w:rPr>
            <w:rStyle w:val="Hyperlink"/>
            <w:i/>
            <w:iCs/>
            <w:noProof/>
          </w:rPr>
          <w:t>Table 3:  Approach to be followed for development of Rehabilitation Guidelines for Characteristics of Watercourses</w:t>
        </w:r>
        <w:r w:rsidR="00C94C15">
          <w:rPr>
            <w:noProof/>
            <w:webHidden/>
          </w:rPr>
          <w:tab/>
        </w:r>
        <w:r w:rsidR="00C94C15">
          <w:rPr>
            <w:noProof/>
            <w:webHidden/>
          </w:rPr>
          <w:fldChar w:fldCharType="begin"/>
        </w:r>
        <w:r w:rsidR="00C94C15">
          <w:rPr>
            <w:noProof/>
            <w:webHidden/>
          </w:rPr>
          <w:instrText xml:space="preserve"> PAGEREF _Toc147218269 \h </w:instrText>
        </w:r>
        <w:r w:rsidR="00C94C15">
          <w:rPr>
            <w:noProof/>
            <w:webHidden/>
          </w:rPr>
        </w:r>
        <w:r w:rsidR="00C94C15">
          <w:rPr>
            <w:noProof/>
            <w:webHidden/>
          </w:rPr>
          <w:fldChar w:fldCharType="separate"/>
        </w:r>
        <w:r w:rsidR="00C94C15">
          <w:rPr>
            <w:noProof/>
            <w:webHidden/>
          </w:rPr>
          <w:t>10</w:t>
        </w:r>
        <w:r w:rsidR="00C94C15">
          <w:rPr>
            <w:noProof/>
            <w:webHidden/>
          </w:rPr>
          <w:fldChar w:fldCharType="end"/>
        </w:r>
      </w:hyperlink>
    </w:p>
    <w:p w14:paraId="7439EA8F" w14:textId="6D59D8EB" w:rsidR="00C94C15" w:rsidRDefault="00000000">
      <w:pPr>
        <w:pStyle w:val="TableofFigures"/>
        <w:tabs>
          <w:tab w:val="right" w:leader="dot" w:pos="9016"/>
        </w:tabs>
        <w:rPr>
          <w:rFonts w:eastAsiaTheme="minorEastAsia"/>
          <w:noProof/>
          <w:lang w:eastAsia="en-ZA"/>
        </w:rPr>
      </w:pPr>
      <w:hyperlink w:anchor="_Toc147218270" w:history="1">
        <w:r w:rsidR="00C94C15" w:rsidRPr="002C0B78">
          <w:rPr>
            <w:rStyle w:val="Hyperlink"/>
            <w:noProof/>
          </w:rPr>
          <w:t>Table 4: Legislative Tools Applicable for Wetlands Rehabilitation</w:t>
        </w:r>
        <w:r w:rsidR="00C94C15">
          <w:rPr>
            <w:noProof/>
            <w:webHidden/>
          </w:rPr>
          <w:tab/>
        </w:r>
        <w:r w:rsidR="00C94C15">
          <w:rPr>
            <w:noProof/>
            <w:webHidden/>
          </w:rPr>
          <w:fldChar w:fldCharType="begin"/>
        </w:r>
        <w:r w:rsidR="00C94C15">
          <w:rPr>
            <w:noProof/>
            <w:webHidden/>
          </w:rPr>
          <w:instrText xml:space="preserve"> PAGEREF _Toc147218270 \h </w:instrText>
        </w:r>
        <w:r w:rsidR="00C94C15">
          <w:rPr>
            <w:noProof/>
            <w:webHidden/>
          </w:rPr>
        </w:r>
        <w:r w:rsidR="00C94C15">
          <w:rPr>
            <w:noProof/>
            <w:webHidden/>
          </w:rPr>
          <w:fldChar w:fldCharType="separate"/>
        </w:r>
        <w:r w:rsidR="00C94C15">
          <w:rPr>
            <w:noProof/>
            <w:webHidden/>
          </w:rPr>
          <w:t>11</w:t>
        </w:r>
        <w:r w:rsidR="00C94C15">
          <w:rPr>
            <w:noProof/>
            <w:webHidden/>
          </w:rPr>
          <w:fldChar w:fldCharType="end"/>
        </w:r>
      </w:hyperlink>
    </w:p>
    <w:p w14:paraId="6CE863F0" w14:textId="12061FB4" w:rsidR="00C94C15" w:rsidRDefault="00000000">
      <w:pPr>
        <w:pStyle w:val="TableofFigures"/>
        <w:tabs>
          <w:tab w:val="right" w:leader="dot" w:pos="9016"/>
        </w:tabs>
        <w:rPr>
          <w:rFonts w:eastAsiaTheme="minorEastAsia"/>
          <w:noProof/>
          <w:lang w:eastAsia="en-ZA"/>
        </w:rPr>
      </w:pPr>
      <w:hyperlink w:anchor="_Toc147218271" w:history="1">
        <w:r w:rsidR="00C94C15" w:rsidRPr="002C0B78">
          <w:rPr>
            <w:rStyle w:val="Hyperlink"/>
            <w:noProof/>
          </w:rPr>
          <w:t>Table 5: Types of factors affecting wetland habitat</w:t>
        </w:r>
        <w:r w:rsidR="00C94C15">
          <w:rPr>
            <w:noProof/>
            <w:webHidden/>
          </w:rPr>
          <w:tab/>
        </w:r>
        <w:r w:rsidR="00C94C15">
          <w:rPr>
            <w:noProof/>
            <w:webHidden/>
          </w:rPr>
          <w:fldChar w:fldCharType="begin"/>
        </w:r>
        <w:r w:rsidR="00C94C15">
          <w:rPr>
            <w:noProof/>
            <w:webHidden/>
          </w:rPr>
          <w:instrText xml:space="preserve"> PAGEREF _Toc147218271 \h </w:instrText>
        </w:r>
        <w:r w:rsidR="00C94C15">
          <w:rPr>
            <w:noProof/>
            <w:webHidden/>
          </w:rPr>
        </w:r>
        <w:r w:rsidR="00C94C15">
          <w:rPr>
            <w:noProof/>
            <w:webHidden/>
          </w:rPr>
          <w:fldChar w:fldCharType="separate"/>
        </w:r>
        <w:r w:rsidR="00C94C15">
          <w:rPr>
            <w:noProof/>
            <w:webHidden/>
          </w:rPr>
          <w:t>38</w:t>
        </w:r>
        <w:r w:rsidR="00C94C15">
          <w:rPr>
            <w:noProof/>
            <w:webHidden/>
          </w:rPr>
          <w:fldChar w:fldCharType="end"/>
        </w:r>
      </w:hyperlink>
    </w:p>
    <w:p w14:paraId="4E1BF676" w14:textId="2A4EE600" w:rsidR="00007DFB" w:rsidRDefault="00CF48F7" w:rsidP="00DA1794">
      <w:pPr>
        <w:tabs>
          <w:tab w:val="left" w:pos="2364"/>
        </w:tabs>
        <w:spacing w:after="0"/>
      </w:pPr>
      <w:r>
        <w:fldChar w:fldCharType="end"/>
      </w:r>
    </w:p>
    <w:p w14:paraId="6315F2D4" w14:textId="77777777" w:rsidR="00007DFB" w:rsidRDefault="00007DFB">
      <w:pPr>
        <w:jc w:val="left"/>
      </w:pPr>
      <w:r>
        <w:br w:type="page"/>
      </w:r>
    </w:p>
    <w:p w14:paraId="3492DCDB" w14:textId="6B151B43" w:rsidR="004C1073" w:rsidRPr="003D1745" w:rsidRDefault="00DB1478" w:rsidP="003D0BEF">
      <w:pPr>
        <w:pStyle w:val="Heading5"/>
        <w:pBdr>
          <w:bottom w:val="single" w:sz="8" w:space="1" w:color="5B9BD5" w:themeColor="accent5"/>
        </w:pBdr>
        <w:jc w:val="left"/>
        <w:rPr>
          <w:color w:val="4472C4" w:themeColor="accent1"/>
        </w:rPr>
      </w:pPr>
      <w:bookmarkStart w:id="21" w:name="_Toc147218198"/>
      <w:r w:rsidRPr="00CE144F">
        <w:rPr>
          <w:color w:val="4472C4" w:themeColor="accent1"/>
        </w:rPr>
        <w:lastRenderedPageBreak/>
        <w:t>executive summary</w:t>
      </w:r>
      <w:bookmarkEnd w:id="21"/>
    </w:p>
    <w:p w14:paraId="7CA95AF3" w14:textId="667132A4" w:rsidR="007E638E" w:rsidRDefault="007E638E" w:rsidP="000437FE">
      <w:pPr>
        <w:tabs>
          <w:tab w:val="left" w:pos="2364"/>
        </w:tabs>
        <w:spacing w:after="0"/>
      </w:pPr>
    </w:p>
    <w:p w14:paraId="0B9DDCAA" w14:textId="68A3B161" w:rsidR="009E2F88" w:rsidRPr="000A5019" w:rsidRDefault="009E2F88" w:rsidP="009E2F88">
      <w:pPr>
        <w:tabs>
          <w:tab w:val="left" w:pos="2364"/>
        </w:tabs>
        <w:spacing w:line="276" w:lineRule="auto"/>
        <w:rPr>
          <w:rFonts w:ascii="Calibri" w:eastAsia="Calibri" w:hAnsi="Calibri" w:cs="Times New Roman"/>
          <w:color w:val="000000" w:themeColor="text1"/>
        </w:rPr>
      </w:pPr>
      <w:bookmarkStart w:id="22" w:name="_Hlk108363660"/>
      <w:r w:rsidRPr="000A5019">
        <w:rPr>
          <w:rFonts w:ascii="Calibri" w:eastAsia="Calibri" w:hAnsi="Calibri" w:cs="Times New Roman"/>
          <w:color w:val="000000" w:themeColor="text1"/>
        </w:rPr>
        <w:t>There has been an increase in wetland rehabilitation interest and research effort</w:t>
      </w:r>
      <w:r w:rsidR="001827D7">
        <w:rPr>
          <w:rFonts w:ascii="Calibri" w:eastAsia="Calibri" w:hAnsi="Calibri" w:cs="Times New Roman"/>
          <w:color w:val="7030A0"/>
        </w:rPr>
        <w:t>s</w:t>
      </w:r>
      <w:r w:rsidRPr="000A5019">
        <w:rPr>
          <w:rFonts w:ascii="Calibri" w:eastAsia="Calibri" w:hAnsi="Calibri" w:cs="Times New Roman"/>
          <w:color w:val="000000" w:themeColor="text1"/>
        </w:rPr>
        <w:t xml:space="preserve"> over the last two decades in South Africa</w:t>
      </w:r>
      <w:r w:rsidR="00D230F5" w:rsidRPr="000A5019">
        <w:rPr>
          <w:rFonts w:ascii="Calibri" w:eastAsia="Calibri" w:hAnsi="Calibri" w:cs="Times New Roman"/>
          <w:color w:val="000000" w:themeColor="text1"/>
        </w:rPr>
        <w:t>.</w:t>
      </w:r>
    </w:p>
    <w:p w14:paraId="42272107" w14:textId="18D560CC" w:rsidR="009E2F88" w:rsidRPr="00106421" w:rsidRDefault="009E2F88" w:rsidP="009E2F88">
      <w:pPr>
        <w:tabs>
          <w:tab w:val="left" w:pos="2364"/>
        </w:tabs>
        <w:spacing w:after="0" w:line="276" w:lineRule="auto"/>
        <w:rPr>
          <w:rFonts w:ascii="Calibri" w:eastAsia="Calibri" w:hAnsi="Calibri" w:cs="Times New Roman"/>
          <w:color w:val="000000" w:themeColor="text1"/>
        </w:rPr>
      </w:pPr>
      <w:r w:rsidRPr="000A5019">
        <w:rPr>
          <w:rFonts w:ascii="Calibri" w:eastAsia="Calibri" w:hAnsi="Calibri" w:cs="Times New Roman"/>
          <w:color w:val="000000" w:themeColor="text1"/>
        </w:rPr>
        <w:t xml:space="preserve">In 2020, the Department of Water and Sanitation (DWS) Directorate: Sources Directed Studies (SDS) initiated an in-house project for the development of the Rehabilitation Management Guidelines (RMG) for Water Resources in South Africa. The project responds to one of the objectives of the Chief Directorate: Water Ecosystem Management to conduct sources directed studies. </w:t>
      </w:r>
      <w:r w:rsidR="00D230F5" w:rsidRPr="000A5019">
        <w:rPr>
          <w:rFonts w:ascii="Calibri" w:eastAsia="Calibri" w:hAnsi="Calibri" w:cs="Times New Roman"/>
          <w:color w:val="000000" w:themeColor="text1"/>
        </w:rPr>
        <w:t>T</w:t>
      </w:r>
      <w:r w:rsidRPr="000A5019">
        <w:rPr>
          <w:rFonts w:ascii="Calibri" w:eastAsia="Calibri" w:hAnsi="Calibri" w:cs="Times New Roman"/>
          <w:color w:val="000000" w:themeColor="text1"/>
        </w:rPr>
        <w:t xml:space="preserve">he project aims to </w:t>
      </w:r>
      <w:r w:rsidRPr="0069102F">
        <w:rPr>
          <w:rFonts w:ascii="Calibri" w:eastAsia="Calibri" w:hAnsi="Calibri" w:cs="Times New Roman"/>
        </w:rPr>
        <w:t>address the fragment</w:t>
      </w:r>
      <w:r w:rsidR="00106421" w:rsidRPr="0069102F">
        <w:rPr>
          <w:rFonts w:ascii="Calibri" w:eastAsia="Calibri" w:hAnsi="Calibri" w:cs="Times New Roman"/>
        </w:rPr>
        <w:t>ation</w:t>
      </w:r>
      <w:r w:rsidRPr="0069102F">
        <w:rPr>
          <w:rFonts w:ascii="Calibri" w:eastAsia="Calibri" w:hAnsi="Calibri" w:cs="Times New Roman"/>
        </w:rPr>
        <w:t xml:space="preserve"> across different </w:t>
      </w:r>
      <w:r w:rsidRPr="000A5019">
        <w:rPr>
          <w:rFonts w:ascii="Calibri" w:eastAsia="Calibri" w:hAnsi="Calibri" w:cs="Times New Roman"/>
          <w:color w:val="000000" w:themeColor="text1"/>
        </w:rPr>
        <w:t>projects, programmes, and initiatives due to separate mandates and various institutions responsible for</w:t>
      </w:r>
      <w:r w:rsidR="00D230F5" w:rsidRPr="000A5019">
        <w:rPr>
          <w:rFonts w:ascii="Calibri" w:eastAsia="Calibri" w:hAnsi="Calibri" w:cs="Times New Roman"/>
          <w:color w:val="000000" w:themeColor="text1"/>
        </w:rPr>
        <w:t xml:space="preserve"> wetlands rehabilitation; especially </w:t>
      </w:r>
      <w:proofErr w:type="gramStart"/>
      <w:r w:rsidR="00D230F5" w:rsidRPr="000A5019">
        <w:rPr>
          <w:rFonts w:ascii="Calibri" w:eastAsia="Calibri" w:hAnsi="Calibri" w:cs="Times New Roman"/>
          <w:color w:val="000000" w:themeColor="text1"/>
        </w:rPr>
        <w:t>with regard to</w:t>
      </w:r>
      <w:proofErr w:type="gramEnd"/>
      <w:r w:rsidR="00D230F5" w:rsidRPr="000A5019">
        <w:rPr>
          <w:rFonts w:ascii="Calibri" w:eastAsia="Calibri" w:hAnsi="Calibri" w:cs="Times New Roman"/>
          <w:color w:val="000000" w:themeColor="text1"/>
        </w:rPr>
        <w:t xml:space="preserve"> </w:t>
      </w:r>
      <w:r w:rsidRPr="000A5019">
        <w:rPr>
          <w:rFonts w:ascii="Calibri" w:eastAsia="Calibri" w:hAnsi="Calibri" w:cs="Times New Roman"/>
          <w:color w:val="000000" w:themeColor="text1"/>
        </w:rPr>
        <w:t>characteristics of watercourses. It is for this reason that the DWS is developing Wetland RMG to address characteristics of watercourses, namely surface flow, groundwater flows, geomorphology, water quality, habitat, and biota through following a phased approach</w:t>
      </w:r>
      <w:r w:rsidR="00D230F5" w:rsidRPr="000A5019">
        <w:rPr>
          <w:rFonts w:ascii="Calibri" w:eastAsia="Calibri" w:hAnsi="Calibri" w:cs="Times New Roman"/>
          <w:color w:val="000000" w:themeColor="text1"/>
        </w:rPr>
        <w:t>,</w:t>
      </w:r>
      <w:r w:rsidRPr="000A5019">
        <w:rPr>
          <w:rFonts w:ascii="Calibri" w:eastAsia="Calibri" w:hAnsi="Calibri" w:cs="Times New Roman"/>
          <w:color w:val="000000" w:themeColor="text1"/>
        </w:rPr>
        <w:t xml:space="preserve"> </w:t>
      </w:r>
      <w:r w:rsidR="00D230F5" w:rsidRPr="000A5019">
        <w:rPr>
          <w:rFonts w:ascii="Calibri" w:eastAsia="Calibri" w:hAnsi="Calibri" w:cs="Times New Roman"/>
          <w:color w:val="000000" w:themeColor="text1"/>
        </w:rPr>
        <w:t>namely</w:t>
      </w:r>
      <w:r w:rsidR="00DC53F9" w:rsidRPr="000A5019">
        <w:rPr>
          <w:rFonts w:ascii="Calibri" w:eastAsia="Calibri" w:hAnsi="Calibri" w:cs="Times New Roman"/>
          <w:color w:val="000000" w:themeColor="text1"/>
        </w:rPr>
        <w:t>;</w:t>
      </w:r>
      <w:r w:rsidRPr="000A5019">
        <w:rPr>
          <w:rFonts w:ascii="Calibri" w:eastAsia="Calibri" w:hAnsi="Calibri" w:cs="Times New Roman"/>
          <w:color w:val="000000" w:themeColor="text1"/>
        </w:rPr>
        <w:t xml:space="preserve"> diagnostic, planning and assessment, setting of the </w:t>
      </w:r>
      <w:r w:rsidRPr="00106421">
        <w:rPr>
          <w:rFonts w:ascii="Calibri" w:eastAsia="Calibri" w:hAnsi="Calibri" w:cs="Times New Roman"/>
          <w:color w:val="000000" w:themeColor="text1"/>
        </w:rPr>
        <w:t xml:space="preserve">rehabilitation </w:t>
      </w:r>
      <w:r w:rsidRPr="00CB6ECA">
        <w:rPr>
          <w:rFonts w:ascii="Calibri" w:eastAsia="Calibri" w:hAnsi="Calibri" w:cs="Times New Roman"/>
        </w:rPr>
        <w:t xml:space="preserve">objectives, execution, and monitoring phases. The following are key aspects covered to address </w:t>
      </w:r>
      <w:r w:rsidR="001827D7" w:rsidRPr="00CB6ECA">
        <w:rPr>
          <w:rFonts w:ascii="Calibri" w:eastAsia="Calibri" w:hAnsi="Calibri" w:cs="Times New Roman"/>
        </w:rPr>
        <w:t xml:space="preserve">the </w:t>
      </w:r>
      <w:r w:rsidRPr="00CB6ECA">
        <w:rPr>
          <w:rFonts w:ascii="Calibri" w:eastAsia="Calibri" w:hAnsi="Calibri" w:cs="Times New Roman"/>
        </w:rPr>
        <w:t>shortcoming</w:t>
      </w:r>
      <w:r w:rsidR="001827D7" w:rsidRPr="00CB6ECA">
        <w:rPr>
          <w:rFonts w:ascii="Calibri" w:eastAsia="Calibri" w:hAnsi="Calibri" w:cs="Times New Roman"/>
        </w:rPr>
        <w:t>s</w:t>
      </w:r>
      <w:r w:rsidRPr="00CB6ECA">
        <w:rPr>
          <w:rFonts w:ascii="Calibri" w:eastAsia="Calibri" w:hAnsi="Calibri" w:cs="Times New Roman"/>
        </w:rPr>
        <w:t xml:space="preserve"> </w:t>
      </w:r>
      <w:r w:rsidR="001827D7" w:rsidRPr="00CB6ECA">
        <w:rPr>
          <w:rFonts w:ascii="Calibri" w:eastAsia="Calibri" w:hAnsi="Calibri" w:cs="Times New Roman"/>
        </w:rPr>
        <w:t>of</w:t>
      </w:r>
      <w:r w:rsidRPr="00CB6ECA">
        <w:rPr>
          <w:rFonts w:ascii="Calibri" w:eastAsia="Calibri" w:hAnsi="Calibri" w:cs="Times New Roman"/>
        </w:rPr>
        <w:t xml:space="preserve"> each characteristic </w:t>
      </w:r>
      <w:r w:rsidRPr="00106421">
        <w:rPr>
          <w:rFonts w:ascii="Calibri" w:eastAsia="Calibri" w:hAnsi="Calibri" w:cs="Times New Roman"/>
          <w:color w:val="000000" w:themeColor="text1"/>
        </w:rPr>
        <w:t>of watercourse:</w:t>
      </w:r>
    </w:p>
    <w:p w14:paraId="6C64A224" w14:textId="77777777" w:rsidR="00675877" w:rsidRPr="00106421" w:rsidRDefault="00675877" w:rsidP="00675877">
      <w:pPr>
        <w:numPr>
          <w:ilvl w:val="0"/>
          <w:numId w:val="10"/>
        </w:numPr>
        <w:spacing w:line="276" w:lineRule="auto"/>
        <w:contextualSpacing/>
        <w:jc w:val="left"/>
        <w:rPr>
          <w:rFonts w:ascii="Calibri" w:eastAsia="Calibri" w:hAnsi="Calibri" w:cs="Times New Roman"/>
          <w:color w:val="000000" w:themeColor="text1"/>
        </w:rPr>
      </w:pPr>
      <w:r w:rsidRPr="00106421">
        <w:rPr>
          <w:rFonts w:ascii="Calibri" w:eastAsia="Calibri" w:hAnsi="Calibri" w:cs="Times New Roman"/>
          <w:color w:val="000000" w:themeColor="text1"/>
        </w:rPr>
        <w:t>Description of the specific characteristics of a watercourse;</w:t>
      </w:r>
    </w:p>
    <w:p w14:paraId="7087AD9C" w14:textId="09AA32DD" w:rsidR="009E2F88" w:rsidRPr="000A5019" w:rsidRDefault="00675877" w:rsidP="00675877">
      <w:pPr>
        <w:numPr>
          <w:ilvl w:val="0"/>
          <w:numId w:val="10"/>
        </w:numPr>
        <w:spacing w:line="276" w:lineRule="auto"/>
        <w:contextualSpacing/>
        <w:jc w:val="left"/>
        <w:rPr>
          <w:rFonts w:ascii="Calibri" w:eastAsia="Calibri" w:hAnsi="Calibri" w:cs="Times New Roman"/>
          <w:color w:val="000000" w:themeColor="text1"/>
        </w:rPr>
      </w:pPr>
      <w:r w:rsidRPr="00106421">
        <w:rPr>
          <w:rFonts w:ascii="Calibri" w:eastAsia="Calibri" w:hAnsi="Calibri" w:cs="Times New Roman"/>
          <w:color w:val="000000" w:themeColor="text1"/>
        </w:rPr>
        <w:t xml:space="preserve">Types of impacts for each characteristic of a watercourse – </w:t>
      </w:r>
      <w:r w:rsidR="001827D7" w:rsidRPr="0030348E">
        <w:rPr>
          <w:rFonts w:ascii="Calibri" w:eastAsia="Calibri" w:hAnsi="Calibri" w:cs="Times New Roman"/>
          <w:color w:val="7030A0"/>
        </w:rPr>
        <w:t>a</w:t>
      </w:r>
      <w:r w:rsidR="001827D7" w:rsidRPr="00106421">
        <w:rPr>
          <w:rFonts w:ascii="Calibri" w:eastAsia="Calibri" w:hAnsi="Calibri" w:cs="Times New Roman"/>
          <w:color w:val="000000" w:themeColor="text1"/>
        </w:rPr>
        <w:t xml:space="preserve"> </w:t>
      </w:r>
      <w:r w:rsidRPr="00106421">
        <w:rPr>
          <w:rFonts w:ascii="Calibri" w:eastAsia="Calibri" w:hAnsi="Calibri" w:cs="Times New Roman"/>
          <w:color w:val="000000" w:themeColor="text1"/>
        </w:rPr>
        <w:t xml:space="preserve">brief </w:t>
      </w:r>
      <w:r w:rsidRPr="00297BCF">
        <w:rPr>
          <w:rFonts w:ascii="Calibri" w:eastAsia="Calibri" w:hAnsi="Calibri" w:cs="Times New Roman"/>
        </w:rPr>
        <w:t xml:space="preserve">overview and description of </w:t>
      </w:r>
      <w:r w:rsidR="009E2F88" w:rsidRPr="00297BCF">
        <w:rPr>
          <w:rFonts w:ascii="Calibri" w:eastAsia="Calibri" w:hAnsi="Calibri" w:cs="Times New Roman"/>
        </w:rPr>
        <w:t xml:space="preserve">the impacts that gives rise to the degradation of the watercourses to better understand the problem and subsequently develop effective rehabilitation </w:t>
      </w:r>
      <w:r w:rsidR="009E2F88" w:rsidRPr="000A5019">
        <w:rPr>
          <w:rFonts w:ascii="Calibri" w:eastAsia="Calibri" w:hAnsi="Calibri" w:cs="Times New Roman"/>
          <w:color w:val="000000" w:themeColor="text1"/>
        </w:rPr>
        <w:t>guidelines;</w:t>
      </w:r>
    </w:p>
    <w:p w14:paraId="201C2EF0" w14:textId="77777777" w:rsidR="009E2F88" w:rsidRPr="000A5019" w:rsidRDefault="009E2F88" w:rsidP="009E2F88">
      <w:pPr>
        <w:numPr>
          <w:ilvl w:val="0"/>
          <w:numId w:val="10"/>
        </w:numPr>
        <w:spacing w:line="276" w:lineRule="auto"/>
        <w:contextualSpacing/>
        <w:jc w:val="left"/>
        <w:rPr>
          <w:rFonts w:ascii="Calibri" w:eastAsia="Calibri" w:hAnsi="Calibri" w:cs="Times New Roman"/>
          <w:color w:val="000000" w:themeColor="text1"/>
        </w:rPr>
      </w:pPr>
      <w:r w:rsidRPr="000A5019">
        <w:rPr>
          <w:rFonts w:ascii="Calibri" w:eastAsia="Calibri" w:hAnsi="Calibri" w:cs="Times New Roman"/>
          <w:color w:val="000000" w:themeColor="text1"/>
        </w:rPr>
        <w:t>Legal Considerations - applicable legislation to be considered for undertaking site-specific rehabilitation activities on a particular characteristic of watercourse; and</w:t>
      </w:r>
    </w:p>
    <w:p w14:paraId="74416B00" w14:textId="77777777" w:rsidR="009E2F88" w:rsidRPr="000A5019" w:rsidRDefault="009E2F88" w:rsidP="009E2F88">
      <w:pPr>
        <w:numPr>
          <w:ilvl w:val="0"/>
          <w:numId w:val="10"/>
        </w:numPr>
        <w:spacing w:after="0" w:line="276" w:lineRule="auto"/>
        <w:ind w:left="714" w:hanging="357"/>
        <w:contextualSpacing/>
        <w:jc w:val="left"/>
        <w:rPr>
          <w:rFonts w:ascii="Calibri" w:eastAsia="Calibri" w:hAnsi="Calibri" w:cs="Times New Roman"/>
          <w:color w:val="000000" w:themeColor="text1"/>
        </w:rPr>
      </w:pPr>
      <w:r w:rsidRPr="000A5019">
        <w:rPr>
          <w:rFonts w:ascii="Calibri" w:eastAsia="Calibri" w:hAnsi="Calibri" w:cs="Times New Roman"/>
          <w:color w:val="000000" w:themeColor="text1"/>
        </w:rPr>
        <w:t>Development of Rehabilitation Guidelines - Step by step guidelines on rehabilitation measures/interventions for executing rehabilitation - planning, design, implementation, and monitoring.</w:t>
      </w:r>
    </w:p>
    <w:p w14:paraId="0CB2D996" w14:textId="77777777" w:rsidR="009E2F88" w:rsidRPr="00A51D9D" w:rsidRDefault="009E2F88" w:rsidP="009E2F88">
      <w:pPr>
        <w:spacing w:after="0" w:line="240" w:lineRule="auto"/>
        <w:ind w:left="714"/>
        <w:contextualSpacing/>
        <w:jc w:val="left"/>
        <w:rPr>
          <w:rFonts w:ascii="Calibri" w:eastAsia="Calibri" w:hAnsi="Calibri" w:cs="Times New Roman"/>
        </w:rPr>
      </w:pPr>
    </w:p>
    <w:p w14:paraId="1EB928EC" w14:textId="14EAAC51" w:rsidR="002642E6" w:rsidRPr="00A51D9D" w:rsidRDefault="002642E6" w:rsidP="009E2F88">
      <w:pPr>
        <w:spacing w:after="0" w:line="276" w:lineRule="auto"/>
        <w:rPr>
          <w:rFonts w:ascii="Calibri" w:eastAsia="Calibri" w:hAnsi="Calibri" w:cs="Times New Roman"/>
        </w:rPr>
      </w:pPr>
      <w:r w:rsidRPr="00A51D9D">
        <w:rPr>
          <w:rFonts w:ascii="Calibri" w:eastAsia="Calibri" w:hAnsi="Calibri" w:cs="Times New Roman"/>
        </w:rPr>
        <w:t xml:space="preserve">The current Rehabilitation Management Guidelines (RMGs) </w:t>
      </w:r>
      <w:r w:rsidR="00077B72" w:rsidRPr="00A51D9D">
        <w:rPr>
          <w:rFonts w:ascii="Calibri" w:eastAsia="Calibri" w:hAnsi="Calibri" w:cs="Times New Roman"/>
        </w:rPr>
        <w:t xml:space="preserve">for wetlands </w:t>
      </w:r>
      <w:r w:rsidRPr="00A51D9D">
        <w:rPr>
          <w:rFonts w:ascii="Calibri" w:eastAsia="Calibri" w:hAnsi="Calibri" w:cs="Times New Roman"/>
        </w:rPr>
        <w:t>have been structure</w:t>
      </w:r>
      <w:r w:rsidR="00077B72" w:rsidRPr="00A51D9D">
        <w:rPr>
          <w:rFonts w:ascii="Calibri" w:eastAsia="Calibri" w:hAnsi="Calibri" w:cs="Times New Roman"/>
        </w:rPr>
        <w:t>d</w:t>
      </w:r>
      <w:r w:rsidRPr="00A51D9D">
        <w:rPr>
          <w:rFonts w:ascii="Calibri" w:eastAsia="Calibri" w:hAnsi="Calibri" w:cs="Times New Roman"/>
        </w:rPr>
        <w:t xml:space="preserve"> per characteristics of water courses, namely hydrology, geomorphology, water quality, </w:t>
      </w:r>
      <w:r w:rsidR="00A51D9D" w:rsidRPr="00A51D9D">
        <w:rPr>
          <w:rFonts w:ascii="Calibri" w:eastAsia="Calibri" w:hAnsi="Calibri" w:cs="Times New Roman"/>
        </w:rPr>
        <w:t>habitat,</w:t>
      </w:r>
      <w:r w:rsidRPr="00A51D9D">
        <w:rPr>
          <w:rFonts w:ascii="Calibri" w:eastAsia="Calibri" w:hAnsi="Calibri" w:cs="Times New Roman"/>
        </w:rPr>
        <w:t xml:space="preserve"> and biota.</w:t>
      </w:r>
      <w:r w:rsidR="00077B72" w:rsidRPr="00A51D9D">
        <w:rPr>
          <w:rFonts w:ascii="Calibri" w:eastAsia="Calibri" w:hAnsi="Calibri" w:cs="Times New Roman"/>
        </w:rPr>
        <w:t xml:space="preserve"> Various activities impact on these characteristics of water courses in various ways within wetlands.</w:t>
      </w:r>
    </w:p>
    <w:p w14:paraId="4D5B9B82" w14:textId="77777777" w:rsidR="002642E6" w:rsidRDefault="002642E6" w:rsidP="009E2F88">
      <w:pPr>
        <w:spacing w:after="0" w:line="276" w:lineRule="auto"/>
        <w:rPr>
          <w:rFonts w:ascii="Calibri" w:eastAsia="Calibri" w:hAnsi="Calibri" w:cs="Times New Roman"/>
          <w:color w:val="000000" w:themeColor="text1"/>
        </w:rPr>
      </w:pPr>
    </w:p>
    <w:p w14:paraId="44520943" w14:textId="002D2C21" w:rsidR="009E2F88" w:rsidRPr="00297BCF" w:rsidRDefault="009E2F88" w:rsidP="009E2F88">
      <w:pPr>
        <w:spacing w:after="0" w:line="276" w:lineRule="auto"/>
        <w:rPr>
          <w:rFonts w:ascii="Calibri" w:eastAsia="Calibri" w:hAnsi="Calibri" w:cs="Times New Roman"/>
        </w:rPr>
      </w:pPr>
      <w:r w:rsidRPr="00A51D9D">
        <w:rPr>
          <w:rFonts w:ascii="Calibri" w:eastAsia="Calibri" w:hAnsi="Calibri" w:cs="Times New Roman"/>
          <w:color w:val="000000" w:themeColor="text1"/>
        </w:rPr>
        <w:t>Erosion</w:t>
      </w:r>
      <w:r w:rsidR="00544970" w:rsidRPr="00A51D9D">
        <w:rPr>
          <w:rFonts w:ascii="Calibri" w:eastAsia="Calibri" w:hAnsi="Calibri" w:cs="Times New Roman"/>
          <w:color w:val="000000" w:themeColor="text1"/>
        </w:rPr>
        <w:t>,</w:t>
      </w:r>
      <w:r w:rsidRPr="00A51D9D">
        <w:rPr>
          <w:rFonts w:ascii="Calibri" w:eastAsia="Calibri" w:hAnsi="Calibri" w:cs="Times New Roman"/>
          <w:color w:val="000000" w:themeColor="text1"/>
        </w:rPr>
        <w:t xml:space="preserve"> alien vegetation clearing</w:t>
      </w:r>
      <w:r w:rsidR="00544970" w:rsidRPr="00A51D9D">
        <w:rPr>
          <w:rFonts w:ascii="Calibri" w:eastAsia="Calibri" w:hAnsi="Calibri" w:cs="Times New Roman"/>
          <w:color w:val="000000" w:themeColor="text1"/>
        </w:rPr>
        <w:t>, over abstraction and road construction</w:t>
      </w:r>
      <w:r w:rsidRPr="00A51D9D">
        <w:rPr>
          <w:rFonts w:ascii="Calibri" w:eastAsia="Calibri" w:hAnsi="Calibri" w:cs="Times New Roman"/>
          <w:color w:val="000000" w:themeColor="text1"/>
        </w:rPr>
        <w:t xml:space="preserve"> are the main impacts on </w:t>
      </w:r>
      <w:r w:rsidR="00544970" w:rsidRPr="00A51D9D">
        <w:rPr>
          <w:rFonts w:ascii="Calibri" w:eastAsia="Calibri" w:hAnsi="Calibri" w:cs="Times New Roman"/>
          <w:color w:val="000000" w:themeColor="text1"/>
        </w:rPr>
        <w:t>the hydrology of wetlands</w:t>
      </w:r>
      <w:r w:rsidRPr="00A51D9D">
        <w:rPr>
          <w:rFonts w:ascii="Calibri" w:eastAsia="Calibri" w:hAnsi="Calibri" w:cs="Times New Roman"/>
          <w:color w:val="000000" w:themeColor="text1"/>
        </w:rPr>
        <w:t>. Grazing</w:t>
      </w:r>
      <w:r w:rsidRPr="000A5019">
        <w:rPr>
          <w:rFonts w:ascii="Calibri" w:eastAsia="Calibri" w:hAnsi="Calibri" w:cs="Times New Roman"/>
          <w:color w:val="000000" w:themeColor="text1"/>
        </w:rPr>
        <w:t xml:space="preserve"> and trampling within the wetland </w:t>
      </w:r>
      <w:proofErr w:type="gramStart"/>
      <w:r w:rsidRPr="00297BCF">
        <w:rPr>
          <w:rFonts w:ascii="Calibri" w:eastAsia="Calibri" w:hAnsi="Calibri" w:cs="Times New Roman"/>
        </w:rPr>
        <w:t>modifies</w:t>
      </w:r>
      <w:proofErr w:type="gramEnd"/>
      <w:r w:rsidRPr="00297BCF">
        <w:rPr>
          <w:rFonts w:ascii="Calibri" w:eastAsia="Calibri" w:hAnsi="Calibri" w:cs="Times New Roman"/>
        </w:rPr>
        <w:t xml:space="preserve"> the runoff characteristics of the catchment and impacts upon the preferential flows of the wetland. Alteration of surface runoff result in straightened channel erosion and formation of gullies within the wetland due to higher-than-normal </w:t>
      </w:r>
      <w:r w:rsidR="00544970" w:rsidRPr="00A51D9D">
        <w:rPr>
          <w:rFonts w:ascii="Calibri" w:eastAsia="Calibri" w:hAnsi="Calibri" w:cs="Times New Roman"/>
        </w:rPr>
        <w:t>water</w:t>
      </w:r>
      <w:r w:rsidR="00077B72" w:rsidRPr="00A51D9D">
        <w:rPr>
          <w:rFonts w:ascii="Calibri" w:eastAsia="Calibri" w:hAnsi="Calibri" w:cs="Times New Roman"/>
        </w:rPr>
        <w:t xml:space="preserve"> </w:t>
      </w:r>
      <w:r w:rsidRPr="00A51D9D">
        <w:rPr>
          <w:rFonts w:ascii="Calibri" w:eastAsia="Calibri" w:hAnsi="Calibri" w:cs="Times New Roman"/>
        </w:rPr>
        <w:t>velocity</w:t>
      </w:r>
      <w:r w:rsidRPr="00297BCF">
        <w:rPr>
          <w:rFonts w:ascii="Calibri" w:eastAsia="Calibri" w:hAnsi="Calibri" w:cs="Times New Roman"/>
        </w:rPr>
        <w:t>. Rehabilitation Management Guidelines for hydrology – surface flow and runoff have been developed with a focus on rehabilitation of altered and incised wetland channels due to erosion (gully and headcut) formation and alien vegetation.</w:t>
      </w:r>
    </w:p>
    <w:p w14:paraId="1A3A2AE8" w14:textId="77777777" w:rsidR="009E2F88" w:rsidRPr="00297BCF" w:rsidRDefault="009E2F88" w:rsidP="009E2F88">
      <w:pPr>
        <w:spacing w:after="0" w:line="240" w:lineRule="auto"/>
        <w:rPr>
          <w:rFonts w:ascii="Calibri" w:eastAsia="Calibri" w:hAnsi="Calibri" w:cs="Times New Roman"/>
        </w:rPr>
      </w:pPr>
    </w:p>
    <w:p w14:paraId="448CB869" w14:textId="71541152" w:rsidR="009E2F88" w:rsidRPr="00297BCF" w:rsidRDefault="009E2F88" w:rsidP="009E2F88">
      <w:pPr>
        <w:spacing w:line="276" w:lineRule="auto"/>
        <w:rPr>
          <w:rFonts w:ascii="Calibri" w:eastAsia="Calibri" w:hAnsi="Calibri" w:cs="Times New Roman"/>
        </w:rPr>
      </w:pPr>
      <w:r w:rsidRPr="00297BCF">
        <w:rPr>
          <w:rFonts w:ascii="Calibri" w:eastAsia="Calibri" w:hAnsi="Calibri" w:cs="Times New Roman"/>
        </w:rPr>
        <w:t xml:space="preserve">Grazing in riparian areas within wetlands is a natural phenomenon, however, excessive grazing causes alteration of the natural vegetation cover, reduces vegetation and habitat complexity. These changes reduce the flood attenuation and sediment trapping efficiencies of wetlands. Other indirect effects of grazing include trampling within wetlands, and the creation of localised erosion gullies, while severely trampled riparian areas may be more vulnerable to </w:t>
      </w:r>
      <w:r w:rsidRPr="00A51D9D">
        <w:rPr>
          <w:rFonts w:ascii="Calibri" w:eastAsia="Calibri" w:hAnsi="Calibri" w:cs="Times New Roman"/>
        </w:rPr>
        <w:t xml:space="preserve">erosion. </w:t>
      </w:r>
      <w:r w:rsidR="002642E6" w:rsidRPr="00A51D9D">
        <w:rPr>
          <w:rFonts w:ascii="Calibri" w:eastAsia="Calibri" w:hAnsi="Calibri" w:cs="Times New Roman"/>
        </w:rPr>
        <w:t xml:space="preserve">The current </w:t>
      </w:r>
      <w:r w:rsidR="0013280F" w:rsidRPr="00A51D9D">
        <w:rPr>
          <w:rFonts w:ascii="Calibri" w:eastAsia="Calibri" w:hAnsi="Calibri" w:cs="Times New Roman"/>
        </w:rPr>
        <w:t xml:space="preserve">RMGs </w:t>
      </w:r>
      <w:r w:rsidR="00675877" w:rsidRPr="00A51D9D">
        <w:rPr>
          <w:rFonts w:ascii="Calibri" w:eastAsia="Calibri" w:hAnsi="Calibri" w:cs="Times New Roman"/>
        </w:rPr>
        <w:t xml:space="preserve">have </w:t>
      </w:r>
      <w:r w:rsidR="00675877" w:rsidRPr="00297BCF">
        <w:rPr>
          <w:rFonts w:ascii="Calibri" w:eastAsia="Calibri" w:hAnsi="Calibri" w:cs="Times New Roman"/>
        </w:rPr>
        <w:t>been</w:t>
      </w:r>
      <w:r w:rsidR="002642E6">
        <w:rPr>
          <w:rFonts w:ascii="Calibri" w:eastAsia="Calibri" w:hAnsi="Calibri" w:cs="Times New Roman"/>
        </w:rPr>
        <w:t xml:space="preserve"> </w:t>
      </w:r>
      <w:r w:rsidR="00675877" w:rsidRPr="00297BCF">
        <w:rPr>
          <w:rFonts w:ascii="Calibri" w:eastAsia="Calibri" w:hAnsi="Calibri" w:cs="Times New Roman"/>
        </w:rPr>
        <w:t xml:space="preserve">developed </w:t>
      </w:r>
      <w:r w:rsidRPr="00297BCF">
        <w:rPr>
          <w:rFonts w:ascii="Calibri" w:eastAsia="Calibri" w:hAnsi="Calibri" w:cs="Times New Roman"/>
        </w:rPr>
        <w:t>for geomorphology with a focus on improving wetland vegetation growth and sediment trapping.</w:t>
      </w:r>
    </w:p>
    <w:p w14:paraId="658B5B79" w14:textId="42195401" w:rsidR="009E2F88" w:rsidRPr="00297BCF" w:rsidRDefault="009E2F88" w:rsidP="009E2F88">
      <w:pPr>
        <w:spacing w:line="276" w:lineRule="auto"/>
        <w:rPr>
          <w:rFonts w:ascii="Calibri" w:eastAsia="Calibri" w:hAnsi="Calibri" w:cs="Times New Roman"/>
        </w:rPr>
      </w:pPr>
      <w:r w:rsidRPr="00A51D9D">
        <w:rPr>
          <w:rFonts w:ascii="Calibri" w:eastAsia="Calibri" w:hAnsi="Calibri" w:cs="Times New Roman"/>
        </w:rPr>
        <w:lastRenderedPageBreak/>
        <w:t>Water quality</w:t>
      </w:r>
      <w:r w:rsidR="007B7A0C" w:rsidRPr="00A51D9D">
        <w:rPr>
          <w:rFonts w:ascii="Calibri" w:eastAsia="Calibri" w:hAnsi="Calibri" w:cs="Times New Roman"/>
        </w:rPr>
        <w:t xml:space="preserve"> within wetlands</w:t>
      </w:r>
      <w:r w:rsidRPr="00A51D9D">
        <w:rPr>
          <w:rFonts w:ascii="Calibri" w:eastAsia="Calibri" w:hAnsi="Calibri" w:cs="Times New Roman"/>
        </w:rPr>
        <w:t xml:space="preserve"> is affected by both point source</w:t>
      </w:r>
      <w:r w:rsidR="00553775" w:rsidRPr="00A51D9D">
        <w:rPr>
          <w:rFonts w:ascii="Calibri" w:eastAsia="Calibri" w:hAnsi="Calibri" w:cs="Times New Roman"/>
        </w:rPr>
        <w:t>s of pollution</w:t>
      </w:r>
      <w:r w:rsidRPr="00A51D9D">
        <w:rPr>
          <w:rFonts w:ascii="Calibri" w:eastAsia="Calibri" w:hAnsi="Calibri" w:cs="Times New Roman"/>
        </w:rPr>
        <w:t xml:space="preserve"> and non-point source</w:t>
      </w:r>
      <w:r w:rsidR="00E24484" w:rsidRPr="00A51D9D">
        <w:rPr>
          <w:rFonts w:ascii="Calibri" w:eastAsia="Calibri" w:hAnsi="Calibri" w:cs="Times New Roman"/>
        </w:rPr>
        <w:t>s of</w:t>
      </w:r>
      <w:r w:rsidRPr="00A51D9D">
        <w:rPr>
          <w:rFonts w:ascii="Calibri" w:eastAsia="Calibri" w:hAnsi="Calibri" w:cs="Times New Roman"/>
        </w:rPr>
        <w:t xml:space="preserve"> pollution. Point source</w:t>
      </w:r>
      <w:r w:rsidR="00E24484" w:rsidRPr="00A51D9D">
        <w:rPr>
          <w:rFonts w:ascii="Calibri" w:eastAsia="Calibri" w:hAnsi="Calibri" w:cs="Times New Roman"/>
        </w:rPr>
        <w:t>s of</w:t>
      </w:r>
      <w:r w:rsidRPr="00A51D9D">
        <w:rPr>
          <w:rFonts w:ascii="Calibri" w:eastAsia="Calibri" w:hAnsi="Calibri" w:cs="Times New Roman"/>
        </w:rPr>
        <w:t xml:space="preserve"> pollution emanate mainly from industries</w:t>
      </w:r>
      <w:r w:rsidR="001D7D81" w:rsidRPr="00A51D9D">
        <w:rPr>
          <w:rFonts w:ascii="Calibri" w:eastAsia="Calibri" w:hAnsi="Calibri" w:cs="Times New Roman"/>
        </w:rPr>
        <w:t>,</w:t>
      </w:r>
      <w:r w:rsidRPr="00A51D9D">
        <w:rPr>
          <w:rFonts w:ascii="Calibri" w:eastAsia="Calibri" w:hAnsi="Calibri" w:cs="Times New Roman"/>
        </w:rPr>
        <w:t xml:space="preserve"> Wastewater Treatment Works</w:t>
      </w:r>
      <w:r w:rsidR="006A3635" w:rsidRPr="00A51D9D">
        <w:rPr>
          <w:rFonts w:ascii="Calibri" w:eastAsia="Calibri" w:hAnsi="Calibri" w:cs="Times New Roman"/>
        </w:rPr>
        <w:t xml:space="preserve"> (WWTWs)</w:t>
      </w:r>
      <w:r w:rsidR="001D7D81" w:rsidRPr="00A51D9D">
        <w:rPr>
          <w:rFonts w:ascii="Calibri" w:eastAsia="Calibri" w:hAnsi="Calibri" w:cs="Times New Roman"/>
        </w:rPr>
        <w:t xml:space="preserve"> and other sources within the catchment</w:t>
      </w:r>
      <w:r w:rsidRPr="00A51D9D">
        <w:rPr>
          <w:rFonts w:ascii="Calibri" w:eastAsia="Calibri" w:hAnsi="Calibri" w:cs="Times New Roman"/>
        </w:rPr>
        <w:t xml:space="preserve">. Inadequately </w:t>
      </w:r>
      <w:r w:rsidRPr="00297BCF">
        <w:rPr>
          <w:rFonts w:ascii="Calibri" w:eastAsia="Calibri" w:hAnsi="Calibri" w:cs="Times New Roman"/>
        </w:rPr>
        <w:t xml:space="preserve">treated effluent from WWTWs poses a risk to </w:t>
      </w:r>
      <w:r w:rsidR="007B7A0C" w:rsidRPr="00297BCF">
        <w:rPr>
          <w:rFonts w:ascii="Calibri" w:eastAsia="Calibri" w:hAnsi="Calibri" w:cs="Times New Roman"/>
        </w:rPr>
        <w:t>wetlands</w:t>
      </w:r>
      <w:r w:rsidRPr="00297BCF">
        <w:rPr>
          <w:rFonts w:ascii="Calibri" w:eastAsia="Calibri" w:hAnsi="Calibri" w:cs="Times New Roman"/>
        </w:rPr>
        <w:t>. Non-point source</w:t>
      </w:r>
      <w:r w:rsidR="00E24484" w:rsidRPr="00297BCF">
        <w:rPr>
          <w:rFonts w:ascii="Calibri" w:eastAsia="Calibri" w:hAnsi="Calibri" w:cs="Times New Roman"/>
        </w:rPr>
        <w:t>s of</w:t>
      </w:r>
      <w:r w:rsidRPr="00297BCF">
        <w:rPr>
          <w:rFonts w:ascii="Calibri" w:eastAsia="Calibri" w:hAnsi="Calibri" w:cs="Times New Roman"/>
        </w:rPr>
        <w:t xml:space="preserve"> pollution </w:t>
      </w:r>
      <w:r w:rsidR="00247831" w:rsidRPr="00297BCF">
        <w:rPr>
          <w:rFonts w:ascii="Calibri" w:eastAsia="Calibri" w:hAnsi="Calibri" w:cs="Times New Roman"/>
        </w:rPr>
        <w:t>are</w:t>
      </w:r>
      <w:r w:rsidR="00E24484" w:rsidRPr="00297BCF">
        <w:rPr>
          <w:rFonts w:ascii="Calibri" w:eastAsia="Calibri" w:hAnsi="Calibri" w:cs="Times New Roman"/>
        </w:rPr>
        <w:t xml:space="preserve"> </w:t>
      </w:r>
      <w:r w:rsidRPr="00297BCF">
        <w:rPr>
          <w:rFonts w:ascii="Calibri" w:eastAsia="Calibri" w:hAnsi="Calibri" w:cs="Times New Roman"/>
        </w:rPr>
        <w:t>caused by activities such as mining</w:t>
      </w:r>
      <w:r w:rsidR="00247831" w:rsidRPr="00297BCF">
        <w:rPr>
          <w:rFonts w:ascii="Calibri" w:eastAsia="Calibri" w:hAnsi="Calibri" w:cs="Times New Roman"/>
        </w:rPr>
        <w:t xml:space="preserve">, </w:t>
      </w:r>
      <w:r w:rsidRPr="00297BCF">
        <w:rPr>
          <w:rFonts w:ascii="Calibri" w:eastAsia="Calibri" w:hAnsi="Calibri" w:cs="Times New Roman"/>
        </w:rPr>
        <w:t xml:space="preserve">urban </w:t>
      </w:r>
      <w:proofErr w:type="gramStart"/>
      <w:r w:rsidRPr="00297BCF">
        <w:rPr>
          <w:rFonts w:ascii="Calibri" w:eastAsia="Calibri" w:hAnsi="Calibri" w:cs="Times New Roman"/>
        </w:rPr>
        <w:t>development</w:t>
      </w:r>
      <w:r w:rsidR="00247831" w:rsidRPr="00297BCF">
        <w:rPr>
          <w:rFonts w:ascii="Calibri" w:eastAsia="Calibri" w:hAnsi="Calibri" w:cs="Times New Roman"/>
        </w:rPr>
        <w:t>s</w:t>
      </w:r>
      <w:proofErr w:type="gramEnd"/>
      <w:r w:rsidR="00247831" w:rsidRPr="00297BCF">
        <w:rPr>
          <w:rFonts w:ascii="Calibri" w:eastAsia="Calibri" w:hAnsi="Calibri" w:cs="Times New Roman"/>
        </w:rPr>
        <w:t xml:space="preserve"> and agricultural return flo</w:t>
      </w:r>
      <w:r w:rsidR="00BE2A9A" w:rsidRPr="00297BCF">
        <w:rPr>
          <w:rFonts w:ascii="Calibri" w:eastAsia="Calibri" w:hAnsi="Calibri" w:cs="Times New Roman"/>
        </w:rPr>
        <w:t>w</w:t>
      </w:r>
      <w:r w:rsidR="00247831" w:rsidRPr="00297BCF">
        <w:rPr>
          <w:rFonts w:ascii="Calibri" w:eastAsia="Calibri" w:hAnsi="Calibri" w:cs="Times New Roman"/>
        </w:rPr>
        <w:t>s</w:t>
      </w:r>
      <w:r w:rsidRPr="00297BCF">
        <w:rPr>
          <w:rFonts w:ascii="Calibri" w:eastAsia="Calibri" w:hAnsi="Calibri" w:cs="Times New Roman"/>
        </w:rPr>
        <w:t xml:space="preserve">. Acid mine drainage (AMD) is one of the most serious and potentially enduring environmental problems for the mining industry. Rehabilitation Management Guidelines have been developed to </w:t>
      </w:r>
      <w:r w:rsidR="000D27A6" w:rsidRPr="00297BCF">
        <w:rPr>
          <w:rFonts w:ascii="Calibri" w:eastAsia="Calibri" w:hAnsi="Calibri" w:cs="Times New Roman"/>
        </w:rPr>
        <w:t xml:space="preserve">address the </w:t>
      </w:r>
      <w:r w:rsidRPr="00297BCF">
        <w:rPr>
          <w:rFonts w:ascii="Calibri" w:eastAsia="Calibri" w:hAnsi="Calibri" w:cs="Times New Roman"/>
        </w:rPr>
        <w:t>discharge of raw and inadequately treated wastewater into watercourses.</w:t>
      </w:r>
    </w:p>
    <w:p w14:paraId="2E412E2A" w14:textId="3E8863D8" w:rsidR="009E2F88" w:rsidRPr="000A5019" w:rsidRDefault="00D230F5" w:rsidP="009E2F88">
      <w:pPr>
        <w:spacing w:line="276" w:lineRule="auto"/>
        <w:rPr>
          <w:rFonts w:ascii="Calibri" w:eastAsia="Calibri" w:hAnsi="Calibri" w:cs="Times New Roman"/>
          <w:color w:val="000000" w:themeColor="text1"/>
        </w:rPr>
      </w:pPr>
      <w:bookmarkStart w:id="23" w:name="_Hlk133153623"/>
      <w:r w:rsidRPr="00297BCF">
        <w:rPr>
          <w:rFonts w:ascii="Calibri" w:eastAsia="Calibri" w:hAnsi="Calibri" w:cs="Times New Roman"/>
        </w:rPr>
        <w:t>In terms of Biota, h</w:t>
      </w:r>
      <w:r w:rsidR="009E2F88" w:rsidRPr="00297BCF">
        <w:rPr>
          <w:rFonts w:ascii="Calibri" w:eastAsia="Calibri" w:hAnsi="Calibri" w:cs="Times New Roman"/>
        </w:rPr>
        <w:t xml:space="preserve">uman activities result in wetland habitat degradation and loss by altering water quality, quantity, and flow rates; pollutant increase; and species composition interference due to alien species introduction. </w:t>
      </w:r>
      <w:bookmarkEnd w:id="23"/>
      <w:r w:rsidR="009E2F88" w:rsidRPr="00297BCF">
        <w:rPr>
          <w:rFonts w:ascii="Calibri" w:eastAsia="Calibri" w:hAnsi="Calibri" w:cs="Times New Roman"/>
        </w:rPr>
        <w:t>Poor landscape planning</w:t>
      </w:r>
      <w:r w:rsidR="009E2F88" w:rsidRPr="000A5019">
        <w:rPr>
          <w:rFonts w:ascii="Calibri" w:eastAsia="Calibri" w:hAnsi="Calibri" w:cs="Times New Roman"/>
          <w:color w:val="000000" w:themeColor="text1"/>
        </w:rPr>
        <w:t>/</w:t>
      </w:r>
      <w:r w:rsidR="009E2F88" w:rsidRPr="00106421">
        <w:rPr>
          <w:rFonts w:ascii="Calibri" w:eastAsia="Calibri" w:hAnsi="Calibri" w:cs="Times New Roman"/>
          <w:color w:val="000000" w:themeColor="text1"/>
        </w:rPr>
        <w:t xml:space="preserve">design practices, lack of development of scientific buffers, lack of protection of riparian habitat, overgrazing, </w:t>
      </w:r>
      <w:r w:rsidR="001827D7" w:rsidRPr="00106421">
        <w:rPr>
          <w:rFonts w:ascii="Calibri" w:eastAsia="Calibri" w:hAnsi="Calibri" w:cs="Times New Roman"/>
          <w:color w:val="000000" w:themeColor="text1"/>
        </w:rPr>
        <w:t xml:space="preserve">and </w:t>
      </w:r>
      <w:r w:rsidR="009E2F88" w:rsidRPr="00A51D9D">
        <w:rPr>
          <w:rFonts w:ascii="Calibri" w:eastAsia="Calibri" w:hAnsi="Calibri" w:cs="Times New Roman"/>
        </w:rPr>
        <w:t xml:space="preserve">illegal harvesting for wood to make ornaments/furniture are amongst other impacts on habitat. </w:t>
      </w:r>
      <w:r w:rsidR="00EB24B2" w:rsidRPr="00A51D9D">
        <w:rPr>
          <w:rFonts w:ascii="Calibri" w:eastAsia="Calibri" w:hAnsi="Calibri" w:cs="Times New Roman"/>
        </w:rPr>
        <w:t xml:space="preserve">RMGs </w:t>
      </w:r>
      <w:r w:rsidR="00EB24B2" w:rsidRPr="000A5019">
        <w:rPr>
          <w:rFonts w:ascii="Calibri" w:eastAsia="Calibri" w:hAnsi="Calibri" w:cs="Times New Roman"/>
          <w:color w:val="000000" w:themeColor="text1"/>
        </w:rPr>
        <w:t>have</w:t>
      </w:r>
      <w:r w:rsidR="009E2F88" w:rsidRPr="000A5019">
        <w:rPr>
          <w:rFonts w:ascii="Calibri" w:eastAsia="Calibri" w:hAnsi="Calibri" w:cs="Times New Roman"/>
          <w:color w:val="000000" w:themeColor="text1"/>
        </w:rPr>
        <w:t xml:space="preserve"> been developed to rehabilitate wetland habitat due to road construction/roadworks.</w:t>
      </w:r>
    </w:p>
    <w:p w14:paraId="1594C8BE" w14:textId="0EFB824C" w:rsidR="009E2F88" w:rsidRPr="000A5019" w:rsidRDefault="009E2F88" w:rsidP="009E2F88">
      <w:pPr>
        <w:rPr>
          <w:rFonts w:ascii="Calibri" w:eastAsia="Calibri" w:hAnsi="Calibri" w:cs="Times New Roman"/>
          <w:color w:val="000000" w:themeColor="text1"/>
        </w:rPr>
      </w:pPr>
      <w:r w:rsidRPr="000A5019">
        <w:rPr>
          <w:rFonts w:ascii="Calibri" w:eastAsia="Calibri" w:hAnsi="Calibri" w:cs="Times New Roman"/>
          <w:color w:val="000000" w:themeColor="text1"/>
        </w:rPr>
        <w:t>Human‐induced disturbance</w:t>
      </w:r>
      <w:r w:rsidR="001827D7">
        <w:rPr>
          <w:rFonts w:ascii="Calibri" w:eastAsia="Calibri" w:hAnsi="Calibri" w:cs="Times New Roman"/>
          <w:color w:val="7030A0"/>
        </w:rPr>
        <w:t>,</w:t>
      </w:r>
      <w:r w:rsidRPr="000A5019">
        <w:rPr>
          <w:rFonts w:ascii="Calibri" w:eastAsia="Calibri" w:hAnsi="Calibri" w:cs="Times New Roman"/>
          <w:color w:val="000000" w:themeColor="text1"/>
        </w:rPr>
        <w:t xml:space="preserve"> such as the construction of barriers within or in </w:t>
      </w:r>
      <w:proofErr w:type="gramStart"/>
      <w:r w:rsidRPr="000A5019">
        <w:rPr>
          <w:rFonts w:ascii="Calibri" w:eastAsia="Calibri" w:hAnsi="Calibri" w:cs="Times New Roman"/>
          <w:color w:val="000000" w:themeColor="text1"/>
        </w:rPr>
        <w:t>close proximity</w:t>
      </w:r>
      <w:proofErr w:type="gramEnd"/>
      <w:r w:rsidRPr="000A5019">
        <w:rPr>
          <w:rFonts w:ascii="Calibri" w:eastAsia="Calibri" w:hAnsi="Calibri" w:cs="Times New Roman"/>
          <w:color w:val="000000" w:themeColor="text1"/>
        </w:rPr>
        <w:t xml:space="preserve"> of </w:t>
      </w:r>
      <w:r w:rsidRPr="00A423C2">
        <w:rPr>
          <w:rFonts w:ascii="Calibri" w:eastAsia="Calibri" w:hAnsi="Calibri" w:cs="Times New Roman"/>
          <w:color w:val="000000" w:themeColor="text1"/>
        </w:rPr>
        <w:t xml:space="preserve">wetlands alters the hydraulics and geomorphic characteristics of the wetland. These barriers also alter the </w:t>
      </w:r>
      <w:r w:rsidR="00A51D9D" w:rsidRPr="00A423C2">
        <w:rPr>
          <w:rFonts w:ascii="Calibri" w:eastAsia="Calibri" w:hAnsi="Calibri" w:cs="Times New Roman"/>
          <w:color w:val="000000" w:themeColor="text1"/>
        </w:rPr>
        <w:t xml:space="preserve">wetland aquatic zone </w:t>
      </w:r>
      <w:r w:rsidRPr="00A423C2">
        <w:rPr>
          <w:rFonts w:ascii="Calibri" w:eastAsia="Calibri" w:hAnsi="Calibri" w:cs="Times New Roman"/>
          <w:color w:val="000000" w:themeColor="text1"/>
        </w:rPr>
        <w:t>which</w:t>
      </w:r>
      <w:r w:rsidRPr="000A5019">
        <w:rPr>
          <w:rFonts w:ascii="Calibri" w:eastAsia="Calibri" w:hAnsi="Calibri" w:cs="Times New Roman"/>
          <w:color w:val="000000" w:themeColor="text1"/>
        </w:rPr>
        <w:t xml:space="preserve"> cause changes in the physical habitats upon which biota depend</w:t>
      </w:r>
      <w:r w:rsidRPr="00DD2C87">
        <w:rPr>
          <w:rFonts w:ascii="Calibri" w:eastAsia="Calibri" w:hAnsi="Calibri" w:cs="Times New Roman"/>
        </w:rPr>
        <w:t xml:space="preserve">. </w:t>
      </w:r>
      <w:r w:rsidR="00EB24B2" w:rsidRPr="00DD2C87">
        <w:rPr>
          <w:rFonts w:ascii="Calibri" w:eastAsia="Calibri" w:hAnsi="Calibri" w:cs="Times New Roman"/>
        </w:rPr>
        <w:t>RMGs</w:t>
      </w:r>
      <w:r w:rsidRPr="00DD2C87">
        <w:rPr>
          <w:rFonts w:ascii="Calibri" w:eastAsia="Calibri" w:hAnsi="Calibri" w:cs="Times New Roman"/>
        </w:rPr>
        <w:t xml:space="preserve"> have </w:t>
      </w:r>
      <w:r w:rsidRPr="000A5019">
        <w:rPr>
          <w:rFonts w:ascii="Calibri" w:eastAsia="Calibri" w:hAnsi="Calibri" w:cs="Times New Roman"/>
          <w:color w:val="000000" w:themeColor="text1"/>
        </w:rPr>
        <w:t>been developed for biota with specific reference to:</w:t>
      </w:r>
    </w:p>
    <w:p w14:paraId="07E5DF71" w14:textId="1D22E683" w:rsidR="009E2F88" w:rsidRPr="000A5019" w:rsidRDefault="009E2F88" w:rsidP="001E5218">
      <w:pPr>
        <w:numPr>
          <w:ilvl w:val="0"/>
          <w:numId w:val="66"/>
        </w:numPr>
        <w:contextualSpacing/>
        <w:jc w:val="left"/>
        <w:rPr>
          <w:rFonts w:ascii="Calibri" w:eastAsia="Calibri" w:hAnsi="Calibri" w:cs="Times New Roman"/>
          <w:color w:val="000000" w:themeColor="text1"/>
        </w:rPr>
      </w:pPr>
      <w:r w:rsidRPr="000A5019">
        <w:rPr>
          <w:rFonts w:ascii="Calibri" w:eastAsia="Calibri" w:hAnsi="Calibri" w:cs="Times New Roman"/>
          <w:color w:val="000000" w:themeColor="text1"/>
        </w:rPr>
        <w:t xml:space="preserve">Restoration </w:t>
      </w:r>
      <w:r w:rsidRPr="00BA4E6C">
        <w:rPr>
          <w:rFonts w:ascii="Calibri" w:eastAsia="Calibri" w:hAnsi="Calibri" w:cs="Times New Roman"/>
          <w:color w:val="000000" w:themeColor="text1"/>
        </w:rPr>
        <w:t xml:space="preserve">of </w:t>
      </w:r>
      <w:r w:rsidRPr="000A5019">
        <w:rPr>
          <w:rFonts w:ascii="Calibri" w:eastAsia="Calibri" w:hAnsi="Calibri" w:cs="Times New Roman"/>
          <w:color w:val="000000" w:themeColor="text1"/>
        </w:rPr>
        <w:t>wetland conditions;</w:t>
      </w:r>
    </w:p>
    <w:p w14:paraId="18B9B14B" w14:textId="64DC8F6E" w:rsidR="009E2F88" w:rsidRPr="000A5019" w:rsidRDefault="009E2F88" w:rsidP="001E5218">
      <w:pPr>
        <w:numPr>
          <w:ilvl w:val="0"/>
          <w:numId w:val="66"/>
        </w:numPr>
        <w:contextualSpacing/>
        <w:jc w:val="left"/>
        <w:rPr>
          <w:rFonts w:ascii="Calibri" w:eastAsia="Calibri" w:hAnsi="Calibri" w:cs="Times New Roman"/>
          <w:color w:val="000000" w:themeColor="text1"/>
        </w:rPr>
      </w:pPr>
      <w:r w:rsidRPr="000A5019">
        <w:rPr>
          <w:rFonts w:ascii="Calibri" w:eastAsia="Calibri" w:hAnsi="Calibri" w:cs="Times New Roman"/>
          <w:color w:val="000000" w:themeColor="text1"/>
        </w:rPr>
        <w:t>Restora</w:t>
      </w:r>
      <w:r w:rsidRPr="00DD2C87">
        <w:rPr>
          <w:rFonts w:ascii="Calibri" w:eastAsia="Calibri" w:hAnsi="Calibri" w:cs="Times New Roman"/>
          <w:color w:val="000000" w:themeColor="text1"/>
        </w:rPr>
        <w:t>tion of natural</w:t>
      </w:r>
      <w:r w:rsidR="00584157" w:rsidRPr="00DD2C87">
        <w:rPr>
          <w:rFonts w:ascii="Calibri" w:eastAsia="Calibri" w:hAnsi="Calibri" w:cs="Times New Roman"/>
          <w:color w:val="000000" w:themeColor="text1"/>
        </w:rPr>
        <w:t xml:space="preserve"> hydrological </w:t>
      </w:r>
      <w:r w:rsidRPr="00DD2C87">
        <w:rPr>
          <w:rFonts w:ascii="Calibri" w:eastAsia="Calibri" w:hAnsi="Calibri" w:cs="Times New Roman"/>
          <w:color w:val="000000" w:themeColor="text1"/>
        </w:rPr>
        <w:t>and sediment</w:t>
      </w:r>
      <w:r w:rsidR="00584157" w:rsidRPr="00DD2C87">
        <w:rPr>
          <w:rFonts w:ascii="Calibri" w:eastAsia="Calibri" w:hAnsi="Calibri" w:cs="Times New Roman"/>
          <w:color w:val="000000" w:themeColor="text1"/>
        </w:rPr>
        <w:t xml:space="preserve"> conditions</w:t>
      </w:r>
      <w:r w:rsidRPr="000A5019">
        <w:rPr>
          <w:rFonts w:ascii="Calibri" w:eastAsia="Calibri" w:hAnsi="Calibri" w:cs="Times New Roman"/>
          <w:color w:val="000000" w:themeColor="text1"/>
        </w:rPr>
        <w:t>; and</w:t>
      </w:r>
    </w:p>
    <w:p w14:paraId="26D3496A" w14:textId="11E6D3BA" w:rsidR="009E2F88" w:rsidRPr="000A5019" w:rsidRDefault="009E2F88" w:rsidP="001E5218">
      <w:pPr>
        <w:numPr>
          <w:ilvl w:val="0"/>
          <w:numId w:val="66"/>
        </w:numPr>
        <w:contextualSpacing/>
        <w:jc w:val="left"/>
        <w:rPr>
          <w:rFonts w:ascii="Calibri" w:eastAsia="Calibri" w:hAnsi="Calibri" w:cs="Times New Roman"/>
          <w:color w:val="000000" w:themeColor="text1"/>
        </w:rPr>
      </w:pPr>
      <w:r w:rsidRPr="000A5019">
        <w:rPr>
          <w:rFonts w:ascii="Calibri" w:eastAsia="Calibri" w:hAnsi="Calibri" w:cs="Times New Roman"/>
          <w:color w:val="000000" w:themeColor="text1"/>
        </w:rPr>
        <w:t>Prevention of erosion headcuts and limitation of incisions within the wetland</w:t>
      </w:r>
      <w:r w:rsidR="000A5019">
        <w:rPr>
          <w:rFonts w:ascii="Calibri" w:eastAsia="Calibri" w:hAnsi="Calibri" w:cs="Times New Roman"/>
          <w:color w:val="000000" w:themeColor="text1"/>
        </w:rPr>
        <w:t>.</w:t>
      </w:r>
    </w:p>
    <w:p w14:paraId="12B41FB5" w14:textId="77777777" w:rsidR="009E2F88" w:rsidRPr="000A5019" w:rsidRDefault="009E2F88" w:rsidP="009E2F88">
      <w:pPr>
        <w:jc w:val="left"/>
        <w:rPr>
          <w:rFonts w:ascii="Calibri" w:eastAsia="Calibri" w:hAnsi="Calibri" w:cs="Times New Roman"/>
          <w:color w:val="000000" w:themeColor="text1"/>
        </w:rPr>
      </w:pPr>
    </w:p>
    <w:p w14:paraId="23311F13" w14:textId="77777777" w:rsidR="009E2F88" w:rsidRPr="009E2F88" w:rsidRDefault="009E2F88" w:rsidP="009E2F88">
      <w:pPr>
        <w:jc w:val="left"/>
        <w:rPr>
          <w:rFonts w:ascii="Calibri" w:eastAsia="Calibri" w:hAnsi="Calibri" w:cs="Times New Roman"/>
          <w:color w:val="4472C4"/>
        </w:rPr>
      </w:pPr>
    </w:p>
    <w:p w14:paraId="2E81D7D9" w14:textId="77777777" w:rsidR="009E2F88" w:rsidRPr="009E2F88" w:rsidRDefault="009E2F88" w:rsidP="009E2F88">
      <w:pPr>
        <w:jc w:val="left"/>
        <w:rPr>
          <w:rFonts w:ascii="Calibri" w:eastAsia="Calibri" w:hAnsi="Calibri" w:cs="Times New Roman"/>
          <w:color w:val="4472C4"/>
        </w:rPr>
      </w:pPr>
    </w:p>
    <w:p w14:paraId="6475E416" w14:textId="765A91F2" w:rsidR="003A60D6" w:rsidRPr="0053268C" w:rsidRDefault="003A60D6" w:rsidP="003A60D6">
      <w:pPr>
        <w:spacing w:after="0" w:line="276" w:lineRule="auto"/>
        <w:rPr>
          <w:rFonts w:ascii="Calibri" w:eastAsia="Calibri" w:hAnsi="Calibri" w:cs="Times New Roman"/>
          <w:color w:val="4472C4" w:themeColor="accent1"/>
        </w:rPr>
      </w:pPr>
      <w:r w:rsidRPr="0053268C">
        <w:rPr>
          <w:rFonts w:ascii="Calibri" w:eastAsia="Calibri" w:hAnsi="Calibri" w:cs="Times New Roman"/>
          <w:color w:val="4472C4" w:themeColor="accent1"/>
        </w:rPr>
        <w:t>.</w:t>
      </w:r>
    </w:p>
    <w:bookmarkEnd w:id="22"/>
    <w:p w14:paraId="19BBFA35" w14:textId="77777777" w:rsidR="003A60D6" w:rsidRDefault="003A60D6" w:rsidP="003A60D6">
      <w:pPr>
        <w:pStyle w:val="TableofFigures"/>
        <w:tabs>
          <w:tab w:val="right" w:leader="dot" w:pos="9016"/>
        </w:tabs>
        <w:spacing w:line="276" w:lineRule="auto"/>
        <w:rPr>
          <w:rFonts w:eastAsiaTheme="minorEastAsia"/>
          <w:noProof/>
          <w:lang w:eastAsia="en-ZA"/>
        </w:rPr>
      </w:pPr>
      <w:r>
        <w:fldChar w:fldCharType="begin"/>
      </w:r>
      <w:r>
        <w:instrText xml:space="preserve"> TOC \h \z \c "Table A - " </w:instrText>
      </w:r>
      <w:r>
        <w:fldChar w:fldCharType="separate"/>
      </w:r>
    </w:p>
    <w:p w14:paraId="5B7A9167" w14:textId="77777777" w:rsidR="003A60D6" w:rsidRPr="003E152D" w:rsidRDefault="003A60D6" w:rsidP="003A60D6">
      <w:pPr>
        <w:tabs>
          <w:tab w:val="left" w:pos="2364"/>
        </w:tabs>
        <w:spacing w:line="276" w:lineRule="auto"/>
        <w:sectPr w:rsidR="003A60D6" w:rsidRPr="003E152D" w:rsidSect="00C07BFE">
          <w:headerReference w:type="even" r:id="rId20"/>
          <w:headerReference w:type="default" r:id="rId21"/>
          <w:footerReference w:type="default" r:id="rId22"/>
          <w:headerReference w:type="first" r:id="rId23"/>
          <w:pgSz w:w="11906" w:h="16838"/>
          <w:pgMar w:top="1440" w:right="1440" w:bottom="1440" w:left="1440" w:header="709" w:footer="709" w:gutter="0"/>
          <w:pgNumType w:fmt="lowerRoman" w:start="1"/>
          <w:cols w:space="708"/>
          <w:titlePg/>
          <w:docGrid w:linePitch="360"/>
        </w:sectPr>
      </w:pPr>
      <w:r>
        <w:fldChar w:fldCharType="end"/>
      </w:r>
    </w:p>
    <w:p w14:paraId="3482F835" w14:textId="5D684EC4" w:rsidR="004D5356" w:rsidRPr="003D1745" w:rsidRDefault="00C97128" w:rsidP="003D0BEF">
      <w:pPr>
        <w:pStyle w:val="Heading1"/>
        <w:pBdr>
          <w:top w:val="none" w:sz="0" w:space="0" w:color="auto"/>
          <w:left w:val="none" w:sz="0" w:space="0" w:color="auto"/>
          <w:bottom w:val="single" w:sz="8" w:space="1" w:color="5B9BD5" w:themeColor="accent5"/>
          <w:right w:val="none" w:sz="0" w:space="0" w:color="auto"/>
        </w:pBdr>
        <w:shd w:val="clear" w:color="auto" w:fill="auto"/>
        <w:ind w:left="360"/>
        <w:jc w:val="left"/>
        <w:rPr>
          <w:color w:val="4472C4" w:themeColor="accent1"/>
        </w:rPr>
      </w:pPr>
      <w:bookmarkStart w:id="24" w:name="_Toc147218199"/>
      <w:r w:rsidRPr="003D1745">
        <w:rPr>
          <w:color w:val="4472C4" w:themeColor="accent1"/>
        </w:rPr>
        <w:lastRenderedPageBreak/>
        <w:t>INTRODUCTION</w:t>
      </w:r>
      <w:bookmarkEnd w:id="24"/>
    </w:p>
    <w:p w14:paraId="1A62AE2E" w14:textId="098950FE" w:rsidR="005F1483" w:rsidRDefault="000F7569" w:rsidP="000149CB">
      <w:pPr>
        <w:pStyle w:val="Heading2"/>
        <w:numPr>
          <w:ilvl w:val="1"/>
          <w:numId w:val="4"/>
        </w:numPr>
        <w:ind w:hanging="312"/>
      </w:pPr>
      <w:bookmarkStart w:id="25" w:name="_Toc147218200"/>
      <w:r>
        <w:t>Background</w:t>
      </w:r>
      <w:bookmarkEnd w:id="25"/>
    </w:p>
    <w:p w14:paraId="73F4E415" w14:textId="67FC7F1F" w:rsidR="000E34E6" w:rsidRPr="00DD2C87" w:rsidRDefault="000E34E6" w:rsidP="000E34E6">
      <w:pPr>
        <w:spacing w:line="276" w:lineRule="auto"/>
      </w:pPr>
      <w:r w:rsidRPr="00297BCF">
        <w:t xml:space="preserve">Wetlands in </w:t>
      </w:r>
      <w:bookmarkStart w:id="26" w:name="_Hlk137110708"/>
      <w:r w:rsidRPr="00297BCF">
        <w:t xml:space="preserve">South Africa </w:t>
      </w:r>
      <w:r w:rsidR="00510F5D" w:rsidRPr="00297BCF">
        <w:t xml:space="preserve">(SA) </w:t>
      </w:r>
      <w:bookmarkEnd w:id="26"/>
      <w:r w:rsidRPr="00297BCF">
        <w:t>play an important role in sustaining the country’s ecology and economy</w:t>
      </w:r>
      <w:r w:rsidR="005D76EA" w:rsidRPr="00297BCF">
        <w:t xml:space="preserve"> through the indispensable ecosystem services they provide. These ecosystem services range from supporting a </w:t>
      </w:r>
      <w:r w:rsidR="00077711" w:rsidRPr="00297BCF">
        <w:t xml:space="preserve">wide variety </w:t>
      </w:r>
      <w:r w:rsidR="005D76EA" w:rsidRPr="00297BCF">
        <w:t xml:space="preserve">of specialised plant, insect, bird, and mammal life; to supplying wild food, grazing, </w:t>
      </w:r>
      <w:r w:rsidR="005D76EA" w:rsidRPr="00DD2C87">
        <w:t>building and craft materials to people; and absorbing flood waters, improving water quality and regulating streamflow, helping to maintain ecosystem functioning downstream. Different wetland types supply different ecosystem services</w:t>
      </w:r>
      <w:r w:rsidR="00051B19" w:rsidRPr="00DD2C87">
        <w:t xml:space="preserve"> (WRC, 2007</w:t>
      </w:r>
      <w:r w:rsidR="00F32203" w:rsidRPr="00DD2C87">
        <w:t>; 2021</w:t>
      </w:r>
      <w:r w:rsidR="00051B19" w:rsidRPr="00DD2C87">
        <w:t>)</w:t>
      </w:r>
      <w:r w:rsidR="005D76EA" w:rsidRPr="00DD2C87">
        <w:t>.</w:t>
      </w:r>
      <w:r w:rsidRPr="00DD2C87">
        <w:t xml:space="preserve"> </w:t>
      </w:r>
      <w:r w:rsidR="005D76EA" w:rsidRPr="00DD2C87">
        <w:t>H</w:t>
      </w:r>
      <w:r w:rsidRPr="00DD2C87">
        <w:t>owever</w:t>
      </w:r>
      <w:r w:rsidR="005D76EA" w:rsidRPr="00DD2C87">
        <w:t>,</w:t>
      </w:r>
      <w:r w:rsidRPr="00DD2C87">
        <w:t xml:space="preserve"> wetlands have been severely affected by the anthropogenic activities that have dra</w:t>
      </w:r>
      <w:r w:rsidR="00510F5D" w:rsidRPr="00DD2C87">
        <w:t>stically</w:t>
      </w:r>
      <w:r w:rsidRPr="00DD2C87">
        <w:t xml:space="preserve"> altered landscapes over the past few centuries (Dini &amp; Bahadur, 2016). </w:t>
      </w:r>
      <w:r w:rsidR="00510F5D" w:rsidRPr="00DD2C87">
        <w:t>It has been reported that</w:t>
      </w:r>
      <w:r w:rsidR="00E10130" w:rsidRPr="00DD2C87">
        <w:t xml:space="preserve"> </w:t>
      </w:r>
      <w:r w:rsidRPr="00DD2C87">
        <w:t>more than 50% of wetlands have been lost in South Africa, and of those that remain, 33% are in poor ecological condition</w:t>
      </w:r>
      <w:r w:rsidR="00510F5D" w:rsidRPr="00DD2C87">
        <w:t xml:space="preserve"> </w:t>
      </w:r>
      <w:r w:rsidR="00D943DD" w:rsidRPr="00DD2C87">
        <w:t xml:space="preserve">due to </w:t>
      </w:r>
      <w:r w:rsidR="005C3E32" w:rsidRPr="00DD2C87">
        <w:t xml:space="preserve">poor management </w:t>
      </w:r>
      <w:r w:rsidR="00510F5D" w:rsidRPr="00DD2C87">
        <w:t>(Nel and Driver</w:t>
      </w:r>
      <w:r w:rsidR="00CB6ECA" w:rsidRPr="00DD2C87">
        <w:t>,</w:t>
      </w:r>
      <w:r w:rsidR="00EB24B2" w:rsidRPr="00DD2C87">
        <w:t xml:space="preserve"> </w:t>
      </w:r>
      <w:r w:rsidR="00106421" w:rsidRPr="00DD2C87">
        <w:t>2015</w:t>
      </w:r>
      <w:r w:rsidR="00510F5D" w:rsidRPr="00DD2C87">
        <w:t>).</w:t>
      </w:r>
      <w:r w:rsidR="008E69F2" w:rsidRPr="00DD2C87">
        <w:t xml:space="preserve"> Furthermore, the latest National Biodiversity Assessment</w:t>
      </w:r>
      <w:r w:rsidR="006608D7" w:rsidRPr="00DD2C87">
        <w:t xml:space="preserve"> (NBA)</w:t>
      </w:r>
      <w:r w:rsidR="008E69F2" w:rsidRPr="00DD2C87">
        <w:t xml:space="preserve"> Report (</w:t>
      </w:r>
      <w:r w:rsidR="006608D7" w:rsidRPr="00DD2C87">
        <w:t>SANBI</w:t>
      </w:r>
      <w:r w:rsidR="00EB24B2" w:rsidRPr="00DD2C87">
        <w:rPr>
          <w:i/>
          <w:iCs/>
        </w:rPr>
        <w:t>,</w:t>
      </w:r>
      <w:r w:rsidR="00EB24B2" w:rsidRPr="00DD2C87">
        <w:t xml:space="preserve"> 2019</w:t>
      </w:r>
      <w:r w:rsidR="008E69F2" w:rsidRPr="00DD2C87">
        <w:t>) also states that wetlands form part of the most threatened and least protected ecosystems in South Africa.</w:t>
      </w:r>
    </w:p>
    <w:p w14:paraId="5E8574DA" w14:textId="56202129" w:rsidR="000E34E6" w:rsidRPr="00297BCF" w:rsidRDefault="000E34E6" w:rsidP="000E34E6">
      <w:pPr>
        <w:spacing w:line="276" w:lineRule="auto"/>
        <w:rPr>
          <w:lang w:val="en-GB"/>
        </w:rPr>
      </w:pPr>
      <w:r w:rsidRPr="00297BCF">
        <w:t xml:space="preserve">To </w:t>
      </w:r>
      <w:r w:rsidR="00E10130" w:rsidRPr="00297BCF">
        <w:t>integrate rehabilitation efforts on South African wetland systems</w:t>
      </w:r>
      <w:r w:rsidRPr="00297BCF">
        <w:t xml:space="preserve">, </w:t>
      </w:r>
      <w:r w:rsidRPr="00297BCF">
        <w:rPr>
          <w:lang w:val="en-GB"/>
        </w:rPr>
        <w:t xml:space="preserve">the Directorate Sources Directed Studies (SDS) within the DWS initiated a project for the development </w:t>
      </w:r>
      <w:r w:rsidRPr="0069102F">
        <w:rPr>
          <w:lang w:val="en-GB"/>
        </w:rPr>
        <w:t xml:space="preserve">of </w:t>
      </w:r>
      <w:r w:rsidR="00EB24B2" w:rsidRPr="0069102F">
        <w:rPr>
          <w:lang w:val="en-GB"/>
        </w:rPr>
        <w:t>RMGs</w:t>
      </w:r>
      <w:r w:rsidRPr="0069102F">
        <w:rPr>
          <w:lang w:val="en-GB"/>
        </w:rPr>
        <w:t xml:space="preserve"> (</w:t>
      </w:r>
      <w:r w:rsidRPr="0069102F">
        <w:rPr>
          <w:i/>
          <w:iCs/>
          <w:lang w:val="en-GB"/>
        </w:rPr>
        <w:t>i.e.</w:t>
      </w:r>
      <w:r w:rsidR="0065525B">
        <w:rPr>
          <w:i/>
          <w:iCs/>
          <w:lang w:val="en-GB"/>
        </w:rPr>
        <w:t>,</w:t>
      </w:r>
      <w:r w:rsidRPr="0069102F">
        <w:rPr>
          <w:lang w:val="en-GB"/>
        </w:rPr>
        <w:t xml:space="preserve"> wetlands</w:t>
      </w:r>
      <w:r w:rsidRPr="00297BCF">
        <w:rPr>
          <w:lang w:val="en-GB"/>
        </w:rPr>
        <w:t>). The project responds to one of the objectives of the Chief Directorate</w:t>
      </w:r>
      <w:r w:rsidR="00EB24B2" w:rsidRPr="00EB24B2">
        <w:rPr>
          <w:color w:val="00B0F0"/>
          <w:lang w:val="en-GB"/>
        </w:rPr>
        <w:t>:</w:t>
      </w:r>
      <w:r w:rsidRPr="00297BCF">
        <w:rPr>
          <w:lang w:val="en-GB"/>
        </w:rPr>
        <w:t xml:space="preserve"> Water Ecosystems Management (CD: WEM) which is</w:t>
      </w:r>
      <w:r w:rsidRPr="00297BCF">
        <w:rPr>
          <w:b/>
          <w:lang w:val="en-GB"/>
        </w:rPr>
        <w:t xml:space="preserve"> </w:t>
      </w:r>
      <w:r w:rsidRPr="00297BCF">
        <w:rPr>
          <w:lang w:val="en-GB"/>
        </w:rPr>
        <w:t xml:space="preserve">to conduct sources directed studies to ensure water resource protection. </w:t>
      </w:r>
    </w:p>
    <w:p w14:paraId="40E0A8E2" w14:textId="2160258F" w:rsidR="000E34E6" w:rsidRPr="00297BCF" w:rsidRDefault="000E34E6" w:rsidP="000E34E6">
      <w:pPr>
        <w:spacing w:line="276" w:lineRule="auto"/>
      </w:pPr>
      <w:r w:rsidRPr="00297BCF">
        <w:rPr>
          <w:lang w:val="en-GB"/>
        </w:rPr>
        <w:t xml:space="preserve">In the Situation Assessment Phase of the project, it was </w:t>
      </w:r>
      <w:r w:rsidR="00510F5D" w:rsidRPr="00297BCF">
        <w:rPr>
          <w:lang w:val="en-GB"/>
        </w:rPr>
        <w:t xml:space="preserve">established </w:t>
      </w:r>
      <w:r w:rsidRPr="00297BCF">
        <w:rPr>
          <w:lang w:val="en-GB"/>
        </w:rPr>
        <w:t xml:space="preserve">that a great deal of research has been conducted in South Africa to understand the discipline of wetland rehabilitation to provide locally and site-specific rehabilitation interventions. </w:t>
      </w:r>
      <w:r w:rsidR="00576EB5" w:rsidRPr="00297BCF">
        <w:rPr>
          <w:lang w:val="en-GB"/>
        </w:rPr>
        <w:t xml:space="preserve">The impacts on wetlands were also clearly identified and contextualized for each of the studies reviewed. </w:t>
      </w:r>
      <w:r w:rsidRPr="00297BCF">
        <w:t>Below is a list of the main findings from the review conducted:</w:t>
      </w:r>
    </w:p>
    <w:p w14:paraId="28DD1D1F" w14:textId="12A4B0A9" w:rsidR="000E34E6" w:rsidRPr="00DD2C87" w:rsidRDefault="000E34E6" w:rsidP="00CC64AA">
      <w:pPr>
        <w:pStyle w:val="ListParagraph"/>
        <w:numPr>
          <w:ilvl w:val="0"/>
          <w:numId w:val="8"/>
        </w:numPr>
        <w:spacing w:line="276" w:lineRule="auto"/>
        <w:rPr>
          <w:lang w:val="en-US"/>
        </w:rPr>
      </w:pPr>
      <w:bookmarkStart w:id="27" w:name="_Hlk101087551"/>
      <w:r w:rsidRPr="00DD2C87">
        <w:rPr>
          <w:lang w:val="en-US"/>
        </w:rPr>
        <w:t xml:space="preserve">The </w:t>
      </w:r>
      <w:bookmarkStart w:id="28" w:name="_Hlk114220747"/>
      <w:r w:rsidR="003952F1" w:rsidRPr="00DD2C87">
        <w:rPr>
          <w:lang w:val="en-US"/>
        </w:rPr>
        <w:t xml:space="preserve">WRC </w:t>
      </w:r>
      <w:r w:rsidRPr="00DD2C87">
        <w:rPr>
          <w:b/>
          <w:bCs/>
          <w:i/>
          <w:iCs/>
          <w:lang w:val="en-US"/>
        </w:rPr>
        <w:t>Wetland Management Guidelines</w:t>
      </w:r>
      <w:r w:rsidRPr="00DD2C87">
        <w:rPr>
          <w:lang w:val="en-US"/>
        </w:rPr>
        <w:t xml:space="preserve"> </w:t>
      </w:r>
      <w:r w:rsidR="009478E8" w:rsidRPr="00DD2C87">
        <w:rPr>
          <w:b/>
          <w:bCs/>
          <w:i/>
          <w:iCs/>
          <w:lang w:val="en-US"/>
        </w:rPr>
        <w:t>Series</w:t>
      </w:r>
      <w:r w:rsidR="009478E8" w:rsidRPr="00DD2C87">
        <w:rPr>
          <w:lang w:val="en-US"/>
        </w:rPr>
        <w:t xml:space="preserve"> was</w:t>
      </w:r>
      <w:r w:rsidRPr="00DD2C87">
        <w:rPr>
          <w:lang w:val="en-US"/>
        </w:rPr>
        <w:t xml:space="preserve"> the first of its kind to be developed in SA for effective wetland management and rehabilitation</w:t>
      </w:r>
      <w:bookmarkEnd w:id="28"/>
      <w:r w:rsidRPr="00DD2C87">
        <w:rPr>
          <w:lang w:val="en-US"/>
        </w:rPr>
        <w:t xml:space="preserve">.  </w:t>
      </w:r>
      <w:r w:rsidR="00E10130" w:rsidRPr="00DD2C87">
        <w:rPr>
          <w:lang w:val="en-US"/>
        </w:rPr>
        <w:t>Following</w:t>
      </w:r>
      <w:r w:rsidRPr="00DD2C87">
        <w:rPr>
          <w:lang w:val="en-US"/>
        </w:rPr>
        <w:t xml:space="preserve"> various experiences gained in the application of </w:t>
      </w:r>
      <w:r w:rsidR="003952F1" w:rsidRPr="00DD2C87">
        <w:rPr>
          <w:lang w:val="en-US"/>
        </w:rPr>
        <w:t>wetland management and rehabilitation</w:t>
      </w:r>
      <w:r w:rsidRPr="00DD2C87">
        <w:rPr>
          <w:lang w:val="en-US"/>
        </w:rPr>
        <w:t xml:space="preserve"> tools during the last ten years,</w:t>
      </w:r>
      <w:r w:rsidR="00E10130" w:rsidRPr="00DD2C87">
        <w:rPr>
          <w:lang w:val="en-US"/>
        </w:rPr>
        <w:t xml:space="preserve"> t</w:t>
      </w:r>
      <w:r w:rsidRPr="00DD2C87">
        <w:rPr>
          <w:lang w:val="en-US"/>
        </w:rPr>
        <w:t xml:space="preserve">he </w:t>
      </w:r>
      <w:r w:rsidRPr="00DD2C87">
        <w:rPr>
          <w:b/>
          <w:bCs/>
          <w:lang w:val="en-US"/>
        </w:rPr>
        <w:t>WET-Rehab Evaluate, WET-Health</w:t>
      </w:r>
      <w:r w:rsidRPr="00DD2C87">
        <w:rPr>
          <w:lang w:val="en-US"/>
        </w:rPr>
        <w:t xml:space="preserve"> and </w:t>
      </w:r>
      <w:r w:rsidRPr="00DD2C87">
        <w:rPr>
          <w:b/>
          <w:bCs/>
          <w:lang w:val="en-US"/>
        </w:rPr>
        <w:t>WET-Eco Services</w:t>
      </w:r>
      <w:r w:rsidRPr="00DD2C87">
        <w:rPr>
          <w:lang w:val="en-US"/>
        </w:rPr>
        <w:t xml:space="preserve"> were updated </w:t>
      </w:r>
      <w:r w:rsidR="00D943DD" w:rsidRPr="00DD2C87">
        <w:rPr>
          <w:lang w:val="en-US"/>
        </w:rPr>
        <w:t>in</w:t>
      </w:r>
      <w:r w:rsidRPr="00DD2C87">
        <w:rPr>
          <w:lang w:val="en-US"/>
        </w:rPr>
        <w:t xml:space="preserve"> 2019, 2020 and 2021 respectively.</w:t>
      </w:r>
      <w:r w:rsidR="003952F1" w:rsidRPr="00DD2C87">
        <w:rPr>
          <w:lang w:val="en-US"/>
        </w:rPr>
        <w:t xml:space="preserve"> These guidelines provide</w:t>
      </w:r>
      <w:r w:rsidR="003952F1" w:rsidRPr="00DD2C87">
        <w:t xml:space="preserve"> </w:t>
      </w:r>
      <w:r w:rsidR="003952F1" w:rsidRPr="00DD2C87">
        <w:rPr>
          <w:lang w:val="en-US"/>
        </w:rPr>
        <w:t xml:space="preserve">technical methods for undertaking rehabilitation activities, the overarching legislative framework to consider for planning, designing, implementation and monitoring phases of rehabilitation interventions. In addition, the </w:t>
      </w:r>
      <w:r w:rsidRPr="00DD2C87">
        <w:rPr>
          <w:b/>
          <w:bCs/>
          <w:i/>
          <w:iCs/>
        </w:rPr>
        <w:t>Buffer Zone Guidelines for Rivers, Wetlands and Estuaries (WRC, 2017)</w:t>
      </w:r>
      <w:r w:rsidRPr="00DD2C87">
        <w:rPr>
          <w:b/>
          <w:bCs/>
        </w:rPr>
        <w:t xml:space="preserve"> </w:t>
      </w:r>
      <w:r w:rsidR="003952F1" w:rsidRPr="00DD2C87">
        <w:t>were developed for setting appropriate ecological buffers</w:t>
      </w:r>
      <w:r w:rsidR="00584157" w:rsidRPr="00DD2C87">
        <w:t>.</w:t>
      </w:r>
      <w:r w:rsidR="003952F1" w:rsidRPr="00DD2C87">
        <w:t xml:space="preserve"> </w:t>
      </w:r>
      <w:r w:rsidRPr="00DD2C87">
        <w:t xml:space="preserve"> </w:t>
      </w:r>
      <w:bookmarkEnd w:id="27"/>
    </w:p>
    <w:p w14:paraId="79A62935" w14:textId="61B5528A" w:rsidR="000E34E6" w:rsidRPr="00DD2C87" w:rsidRDefault="000E34E6" w:rsidP="00864939">
      <w:pPr>
        <w:pStyle w:val="ListParagraph"/>
        <w:numPr>
          <w:ilvl w:val="0"/>
          <w:numId w:val="8"/>
        </w:numPr>
        <w:spacing w:line="276" w:lineRule="auto"/>
        <w:rPr>
          <w:lang w:val="en-US"/>
        </w:rPr>
      </w:pPr>
      <w:r w:rsidRPr="00DD2C87">
        <w:rPr>
          <w:lang w:val="en-US"/>
        </w:rPr>
        <w:t>There are also programmes and initiatives that are currently in place to ensure natural wetland rehabilitation improvement and management. A range of management options have been implemented to address the various impacts identified.</w:t>
      </w:r>
    </w:p>
    <w:p w14:paraId="6C1F3F4E" w14:textId="7CD57142" w:rsidR="000E34E6" w:rsidRPr="00297BCF" w:rsidRDefault="000E34E6" w:rsidP="000E34E6">
      <w:pPr>
        <w:spacing w:line="276" w:lineRule="auto"/>
        <w:rPr>
          <w:lang w:val="en-US"/>
        </w:rPr>
      </w:pPr>
      <w:bookmarkStart w:id="29" w:name="_Hlk96680976"/>
      <w:r w:rsidRPr="00297BCF">
        <w:rPr>
          <w:lang w:val="en-GB"/>
        </w:rPr>
        <w:t>The Situation Assessment Phase concluded that the existing manuals</w:t>
      </w:r>
      <w:r w:rsidR="00510F5D" w:rsidRPr="00297BCF">
        <w:rPr>
          <w:lang w:val="en-GB"/>
        </w:rPr>
        <w:t xml:space="preserve"> and</w:t>
      </w:r>
      <w:r w:rsidRPr="00297BCF">
        <w:rPr>
          <w:lang w:val="en-GB"/>
        </w:rPr>
        <w:t xml:space="preserve"> best practice </w:t>
      </w:r>
      <w:r w:rsidR="00510F5D" w:rsidRPr="00297BCF">
        <w:rPr>
          <w:lang w:val="en-GB"/>
        </w:rPr>
        <w:t xml:space="preserve">guidelines </w:t>
      </w:r>
      <w:r w:rsidRPr="00297BCF">
        <w:rPr>
          <w:lang w:val="en-GB"/>
        </w:rPr>
        <w:t xml:space="preserve">suffice in </w:t>
      </w:r>
      <w:r w:rsidRPr="00297BCF">
        <w:rPr>
          <w:bCs/>
        </w:rPr>
        <w:t xml:space="preserve">protection and management of wetlands, with </w:t>
      </w:r>
      <w:r w:rsidRPr="00297BCF">
        <w:rPr>
          <w:lang w:val="en-GB"/>
        </w:rPr>
        <w:t>the below main</w:t>
      </w:r>
      <w:r w:rsidRPr="00297BCF">
        <w:rPr>
          <w:lang w:val="en-US"/>
        </w:rPr>
        <w:t xml:space="preserve"> gaps identified.</w:t>
      </w:r>
    </w:p>
    <w:bookmarkEnd w:id="29"/>
    <w:p w14:paraId="529A3FF4" w14:textId="4A6ACE24" w:rsidR="000E34E6" w:rsidRPr="00297BCF" w:rsidRDefault="000E34E6" w:rsidP="001E5218">
      <w:pPr>
        <w:pStyle w:val="ListParagraph"/>
        <w:numPr>
          <w:ilvl w:val="0"/>
          <w:numId w:val="18"/>
        </w:numPr>
        <w:spacing w:line="276" w:lineRule="auto"/>
        <w:rPr>
          <w:lang w:val="en-GB"/>
        </w:rPr>
      </w:pPr>
      <w:r w:rsidRPr="00297BCF">
        <w:rPr>
          <w:lang w:val="en-GB"/>
        </w:rPr>
        <w:t>Efforts across different Departments, projects, programmes, and initiatives are fragmented due to separate mandates and various institutions conducting rehabilitation work.</w:t>
      </w:r>
    </w:p>
    <w:p w14:paraId="7F8D58D2" w14:textId="7849A828" w:rsidR="000E34E6" w:rsidRPr="00564F2C" w:rsidRDefault="000E34E6" w:rsidP="001E5218">
      <w:pPr>
        <w:pStyle w:val="ListParagraph"/>
        <w:numPr>
          <w:ilvl w:val="0"/>
          <w:numId w:val="18"/>
        </w:numPr>
        <w:spacing w:line="276" w:lineRule="auto"/>
        <w:rPr>
          <w:lang w:val="en-GB"/>
        </w:rPr>
      </w:pPr>
      <w:r w:rsidRPr="004602C0">
        <w:rPr>
          <w:lang w:val="en-GB"/>
        </w:rPr>
        <w:lastRenderedPageBreak/>
        <w:t xml:space="preserve">Many </w:t>
      </w:r>
      <w:r w:rsidRPr="00BE2A9A">
        <w:rPr>
          <w:lang w:val="en-GB"/>
        </w:rPr>
        <w:t>wetland rehabilitation programmes do not address all characteristics of watercourses</w:t>
      </w:r>
      <w:r w:rsidR="002F593E" w:rsidRPr="00BE2A9A">
        <w:rPr>
          <w:lang w:val="en-GB"/>
        </w:rPr>
        <w:t>, as defined in the National Water Act,</w:t>
      </w:r>
      <w:r w:rsidRPr="00BE2A9A">
        <w:rPr>
          <w:lang w:val="en-GB"/>
        </w:rPr>
        <w:t xml:space="preserve"> namely surface flow</w:t>
      </w:r>
      <w:r w:rsidR="00651C67" w:rsidRPr="00BE2A9A">
        <w:rPr>
          <w:lang w:val="en-GB"/>
        </w:rPr>
        <w:t>/surface runoff</w:t>
      </w:r>
      <w:r w:rsidRPr="00BE2A9A">
        <w:rPr>
          <w:lang w:val="en-GB"/>
        </w:rPr>
        <w:t xml:space="preserve">, groundwater flows, water quality, geomorphology, </w:t>
      </w:r>
      <w:r w:rsidR="000F3C1B" w:rsidRPr="00BE2A9A">
        <w:rPr>
          <w:lang w:val="en-GB"/>
        </w:rPr>
        <w:t>habitat</w:t>
      </w:r>
      <w:r w:rsidR="00CC64AA">
        <w:rPr>
          <w:lang w:val="en-GB"/>
        </w:rPr>
        <w:t>,</w:t>
      </w:r>
      <w:r w:rsidR="00651C67" w:rsidRPr="00EB24B2">
        <w:rPr>
          <w:color w:val="00B0F0"/>
          <w:lang w:val="en-GB"/>
        </w:rPr>
        <w:t xml:space="preserve"> </w:t>
      </w:r>
      <w:r w:rsidR="00651C67" w:rsidRPr="00BE2A9A">
        <w:rPr>
          <w:lang w:val="en-GB"/>
        </w:rPr>
        <w:t>and</w:t>
      </w:r>
      <w:r w:rsidRPr="00BE2A9A">
        <w:rPr>
          <w:lang w:val="en-GB"/>
        </w:rPr>
        <w:t xml:space="preserve"> biota.</w:t>
      </w:r>
    </w:p>
    <w:p w14:paraId="71CF9416" w14:textId="71CDD4F7" w:rsidR="00124EEC" w:rsidRPr="00564F2C" w:rsidRDefault="000E34E6" w:rsidP="001E5218">
      <w:pPr>
        <w:pStyle w:val="ListParagraph"/>
        <w:numPr>
          <w:ilvl w:val="0"/>
          <w:numId w:val="18"/>
        </w:numPr>
        <w:spacing w:line="276" w:lineRule="auto"/>
        <w:rPr>
          <w:lang w:val="en-GB"/>
        </w:rPr>
      </w:pPr>
      <w:r w:rsidRPr="00564F2C">
        <w:rPr>
          <w:lang w:val="en-GB"/>
        </w:rPr>
        <w:t xml:space="preserve">Most wetland studies/ programmes do not address the roles of constructed wetlands in the landscape.  </w:t>
      </w:r>
    </w:p>
    <w:p w14:paraId="7E360EEB" w14:textId="31973FEE" w:rsidR="00BC6FB6" w:rsidRPr="004602C0" w:rsidRDefault="00FB2305" w:rsidP="000149CB">
      <w:pPr>
        <w:pStyle w:val="Heading2"/>
        <w:numPr>
          <w:ilvl w:val="1"/>
          <w:numId w:val="4"/>
        </w:numPr>
        <w:ind w:hanging="312"/>
      </w:pPr>
      <w:bookmarkStart w:id="30" w:name="_Toc147218201"/>
      <w:r w:rsidRPr="004602C0">
        <w:t xml:space="preserve">wetland definition, </w:t>
      </w:r>
      <w:r w:rsidR="00124EEC" w:rsidRPr="00C8127F">
        <w:t>C</w:t>
      </w:r>
      <w:r w:rsidR="00253ADF" w:rsidRPr="00C8127F">
        <w:t>ategories</w:t>
      </w:r>
      <w:r w:rsidR="00124EEC" w:rsidRPr="004602C0">
        <w:t>,</w:t>
      </w:r>
      <w:r w:rsidRPr="004602C0">
        <w:t xml:space="preserve"> and impacts</w:t>
      </w:r>
      <w:bookmarkEnd w:id="30"/>
    </w:p>
    <w:p w14:paraId="709F1CCC" w14:textId="7A4403B1" w:rsidR="00FB2305" w:rsidRPr="00D844A0" w:rsidRDefault="00FB2305" w:rsidP="00B825BE">
      <w:pPr>
        <w:keepNext/>
        <w:keepLines/>
        <w:numPr>
          <w:ilvl w:val="2"/>
          <w:numId w:val="4"/>
        </w:numPr>
        <w:spacing w:after="240" w:line="360" w:lineRule="auto"/>
        <w:ind w:left="720"/>
        <w:contextualSpacing/>
        <w:outlineLvl w:val="3"/>
        <w:rPr>
          <w:color w:val="5B9BD5" w:themeColor="accent5"/>
          <w:sz w:val="24"/>
          <w:szCs w:val="24"/>
        </w:rPr>
      </w:pPr>
      <w:bookmarkStart w:id="31" w:name="_Toc147218202"/>
      <w:r w:rsidRPr="004602C0">
        <w:rPr>
          <w:color w:val="5B9BD5" w:themeColor="accent5"/>
          <w:sz w:val="24"/>
          <w:szCs w:val="24"/>
        </w:rPr>
        <w:t>Definition of Wetlands</w:t>
      </w:r>
      <w:bookmarkEnd w:id="31"/>
    </w:p>
    <w:p w14:paraId="64DA015B" w14:textId="28DAAD1A" w:rsidR="00FB2305" w:rsidRPr="004602C0" w:rsidRDefault="001547ED" w:rsidP="00124EEC">
      <w:pPr>
        <w:spacing w:line="276" w:lineRule="auto"/>
      </w:pPr>
      <w:r>
        <w:t>The</w:t>
      </w:r>
      <w:r w:rsidR="00FB2305" w:rsidRPr="004602C0">
        <w:t xml:space="preserve"> N</w:t>
      </w:r>
      <w:r w:rsidR="0083459D" w:rsidRPr="004602C0">
        <w:t xml:space="preserve">ational Water Act (NWA) </w:t>
      </w:r>
      <w:r w:rsidR="009A01F5" w:rsidRPr="004602C0">
        <w:t>(Act 36 of. 1998</w:t>
      </w:r>
      <w:r w:rsidR="009A01F5" w:rsidRPr="0079732D">
        <w:rPr>
          <w:b/>
          <w:bCs/>
        </w:rPr>
        <w:t>)</w:t>
      </w:r>
      <w:r w:rsidR="00FB2305" w:rsidRPr="0079732D">
        <w:rPr>
          <w:b/>
          <w:bCs/>
        </w:rPr>
        <w:t>,</w:t>
      </w:r>
      <w:r w:rsidR="00692F5D" w:rsidRPr="0079732D">
        <w:rPr>
          <w:b/>
          <w:bCs/>
        </w:rPr>
        <w:t xml:space="preserve"> </w:t>
      </w:r>
      <w:r w:rsidR="00FB2305" w:rsidRPr="004602C0">
        <w:t xml:space="preserve">defined </w:t>
      </w:r>
      <w:r>
        <w:t xml:space="preserve">a wetland </w:t>
      </w:r>
      <w:r w:rsidR="00FB2305" w:rsidRPr="004602C0">
        <w:t xml:space="preserve">as </w:t>
      </w:r>
      <w:r w:rsidR="009A01F5" w:rsidRPr="001547ED">
        <w:rPr>
          <w:i/>
          <w:iCs/>
        </w:rPr>
        <w:t>“</w:t>
      </w:r>
      <w:r w:rsidR="00FB2305" w:rsidRPr="001547ED">
        <w:rPr>
          <w:i/>
          <w:iCs/>
        </w:rPr>
        <w:t>land which is transitional between terrestrial and aquatic systems where the water table is usually at or near the surface, or the land is periodically covered with shallow water, and which land in normal circumstances supports or would support vegetation typically adapted to life in saturated soil</w:t>
      </w:r>
      <w:r w:rsidR="009A01F5" w:rsidRPr="001547ED">
        <w:rPr>
          <w:i/>
          <w:iCs/>
        </w:rPr>
        <w:t>”</w:t>
      </w:r>
      <w:r w:rsidR="00124EEC" w:rsidRPr="001547ED">
        <w:rPr>
          <w:i/>
          <w:iCs/>
        </w:rPr>
        <w:t>.</w:t>
      </w:r>
    </w:p>
    <w:p w14:paraId="3E2D3A18" w14:textId="15364DA5" w:rsidR="0083459D" w:rsidRPr="00D844A0" w:rsidRDefault="00FB2305" w:rsidP="00B825BE">
      <w:pPr>
        <w:keepNext/>
        <w:keepLines/>
        <w:numPr>
          <w:ilvl w:val="2"/>
          <w:numId w:val="4"/>
        </w:numPr>
        <w:spacing w:after="240" w:line="360" w:lineRule="auto"/>
        <w:ind w:left="720"/>
        <w:contextualSpacing/>
        <w:outlineLvl w:val="3"/>
        <w:rPr>
          <w:color w:val="5B9BD5" w:themeColor="accent5"/>
          <w:sz w:val="24"/>
          <w:szCs w:val="24"/>
        </w:rPr>
      </w:pPr>
      <w:bookmarkStart w:id="32" w:name="_Toc147218203"/>
      <w:bookmarkStart w:id="33" w:name="_Hlk108614474"/>
      <w:r w:rsidRPr="004602C0">
        <w:rPr>
          <w:color w:val="5B9BD5" w:themeColor="accent5"/>
          <w:sz w:val="24"/>
          <w:szCs w:val="24"/>
        </w:rPr>
        <w:t xml:space="preserve">Wetland </w:t>
      </w:r>
      <w:r w:rsidRPr="00267E4B">
        <w:rPr>
          <w:color w:val="5B9BD5" w:themeColor="accent5"/>
          <w:sz w:val="24"/>
          <w:szCs w:val="24"/>
        </w:rPr>
        <w:t>C</w:t>
      </w:r>
      <w:r w:rsidRPr="004602C0">
        <w:rPr>
          <w:color w:val="5B9BD5" w:themeColor="accent5"/>
          <w:sz w:val="24"/>
          <w:szCs w:val="24"/>
        </w:rPr>
        <w:t>haracteristics and Indicators</w:t>
      </w:r>
      <w:bookmarkEnd w:id="32"/>
    </w:p>
    <w:p w14:paraId="3879C03E" w14:textId="00B4F9A5" w:rsidR="005D7E68" w:rsidRPr="00893897" w:rsidRDefault="005D7E68" w:rsidP="00217BB0">
      <w:pPr>
        <w:spacing w:line="276" w:lineRule="auto"/>
        <w:rPr>
          <w:color w:val="000000" w:themeColor="text1"/>
        </w:rPr>
      </w:pPr>
      <w:r w:rsidRPr="00C8127F">
        <w:rPr>
          <w:color w:val="000000" w:themeColor="text1"/>
        </w:rPr>
        <w:t xml:space="preserve">There </w:t>
      </w:r>
      <w:r w:rsidRPr="00893897">
        <w:rPr>
          <w:color w:val="000000" w:themeColor="text1"/>
        </w:rPr>
        <w:t xml:space="preserve">are </w:t>
      </w:r>
      <w:r w:rsidR="007A00F6" w:rsidRPr="00893897">
        <w:rPr>
          <w:color w:val="000000" w:themeColor="text1"/>
        </w:rPr>
        <w:t>several</w:t>
      </w:r>
      <w:r w:rsidRPr="00893897">
        <w:rPr>
          <w:color w:val="000000" w:themeColor="text1"/>
        </w:rPr>
        <w:t xml:space="preserve"> indicators </w:t>
      </w:r>
      <w:r w:rsidR="007A00F6" w:rsidRPr="00893897">
        <w:rPr>
          <w:color w:val="000000" w:themeColor="text1"/>
        </w:rPr>
        <w:t xml:space="preserve">and different site criteria that can be employed </w:t>
      </w:r>
      <w:r w:rsidRPr="00893897">
        <w:rPr>
          <w:color w:val="000000" w:themeColor="text1"/>
        </w:rPr>
        <w:t xml:space="preserve">to identify wetland areas. </w:t>
      </w:r>
      <w:r w:rsidR="0079732D" w:rsidRPr="00893897">
        <w:rPr>
          <w:color w:val="000000" w:themeColor="text1"/>
        </w:rPr>
        <w:t>The below f</w:t>
      </w:r>
      <w:r w:rsidRPr="00893897">
        <w:rPr>
          <w:color w:val="000000" w:themeColor="text1"/>
        </w:rPr>
        <w:t xml:space="preserve">our indicators have been developed to assist with the identification of wetlands (DWAF, 2008). </w:t>
      </w:r>
    </w:p>
    <w:p w14:paraId="396108FD" w14:textId="3BD03B73" w:rsidR="005D7E68" w:rsidRPr="00C8127F" w:rsidRDefault="005D7E68" w:rsidP="001E5218">
      <w:pPr>
        <w:pStyle w:val="ListParagraph"/>
        <w:numPr>
          <w:ilvl w:val="0"/>
          <w:numId w:val="24"/>
        </w:numPr>
        <w:ind w:left="723"/>
        <w:rPr>
          <w:color w:val="000000" w:themeColor="text1"/>
        </w:rPr>
      </w:pPr>
      <w:r w:rsidRPr="00893897">
        <w:rPr>
          <w:b/>
          <w:bCs/>
          <w:color w:val="000000" w:themeColor="text1"/>
        </w:rPr>
        <w:t>Terrain Unit Indicator</w:t>
      </w:r>
      <w:r w:rsidRPr="00893897">
        <w:rPr>
          <w:color w:val="000000" w:themeColor="text1"/>
        </w:rPr>
        <w:t xml:space="preserve"> </w:t>
      </w:r>
      <w:r w:rsidR="004343BE" w:rsidRPr="00893897">
        <w:rPr>
          <w:color w:val="000000" w:themeColor="text1"/>
        </w:rPr>
        <w:t>–</w:t>
      </w:r>
      <w:r w:rsidRPr="00893897">
        <w:rPr>
          <w:color w:val="000000" w:themeColor="text1"/>
        </w:rPr>
        <w:t xml:space="preserve"> </w:t>
      </w:r>
      <w:r w:rsidR="0079732D" w:rsidRPr="00893897">
        <w:rPr>
          <w:color w:val="000000" w:themeColor="text1"/>
        </w:rPr>
        <w:t>assists with</w:t>
      </w:r>
      <w:r w:rsidR="004343BE" w:rsidRPr="00893897">
        <w:rPr>
          <w:color w:val="000000" w:themeColor="text1"/>
        </w:rPr>
        <w:t xml:space="preserve"> identif</w:t>
      </w:r>
      <w:r w:rsidR="0079732D" w:rsidRPr="00893897">
        <w:rPr>
          <w:color w:val="000000" w:themeColor="text1"/>
        </w:rPr>
        <w:t>ication of</w:t>
      </w:r>
      <w:r w:rsidR="004343BE" w:rsidRPr="00893897">
        <w:rPr>
          <w:color w:val="000000" w:themeColor="text1"/>
        </w:rPr>
        <w:t xml:space="preserve"> those </w:t>
      </w:r>
      <w:r w:rsidR="004343BE" w:rsidRPr="00C8127F">
        <w:rPr>
          <w:color w:val="000000" w:themeColor="text1"/>
        </w:rPr>
        <w:t>parts of the</w:t>
      </w:r>
      <w:r w:rsidRPr="00C8127F">
        <w:rPr>
          <w:color w:val="000000" w:themeColor="text1"/>
        </w:rPr>
        <w:t xml:space="preserve"> </w:t>
      </w:r>
      <w:r w:rsidR="004343BE" w:rsidRPr="00C8127F">
        <w:rPr>
          <w:color w:val="000000" w:themeColor="text1"/>
        </w:rPr>
        <w:t>landscape where</w:t>
      </w:r>
      <w:r w:rsidRPr="00C8127F">
        <w:rPr>
          <w:color w:val="000000" w:themeColor="text1"/>
        </w:rPr>
        <w:t xml:space="preserve"> wetlands are more likely to occur</w:t>
      </w:r>
      <w:r w:rsidR="005A5B01" w:rsidRPr="00C8127F">
        <w:rPr>
          <w:color w:val="000000" w:themeColor="text1"/>
        </w:rPr>
        <w:t xml:space="preserve">. </w:t>
      </w:r>
      <w:r w:rsidR="005A5B01" w:rsidRPr="00C8127F">
        <w:rPr>
          <w:b/>
          <w:bCs/>
          <w:color w:val="000000" w:themeColor="text1"/>
        </w:rPr>
        <w:t>Figure 1</w:t>
      </w:r>
      <w:r w:rsidR="005A5B01" w:rsidRPr="00C8127F">
        <w:rPr>
          <w:color w:val="000000" w:themeColor="text1"/>
        </w:rPr>
        <w:t xml:space="preserve"> below illustrates the main terrain units.</w:t>
      </w:r>
    </w:p>
    <w:p w14:paraId="31B2005D" w14:textId="77777777" w:rsidR="004343BE" w:rsidRDefault="004343BE" w:rsidP="00500EF1">
      <w:pPr>
        <w:spacing w:after="0"/>
      </w:pPr>
      <w:r>
        <w:rPr>
          <w:noProof/>
        </w:rPr>
        <w:drawing>
          <wp:inline distT="0" distB="0" distL="0" distR="0" wp14:anchorId="7E252166" wp14:editId="55E3C101">
            <wp:extent cx="5221817" cy="1405139"/>
            <wp:effectExtent l="19050" t="19050" r="17145" b="2413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4"/>
                    <a:stretch>
                      <a:fillRect/>
                    </a:stretch>
                  </pic:blipFill>
                  <pic:spPr>
                    <a:xfrm>
                      <a:off x="0" y="0"/>
                      <a:ext cx="5221817" cy="1405139"/>
                    </a:xfrm>
                    <a:prstGeom prst="rect">
                      <a:avLst/>
                    </a:prstGeom>
                    <a:ln w="3175">
                      <a:solidFill>
                        <a:schemeClr val="tx1"/>
                      </a:solidFill>
                    </a:ln>
                  </pic:spPr>
                </pic:pic>
              </a:graphicData>
            </a:graphic>
          </wp:inline>
        </w:drawing>
      </w:r>
    </w:p>
    <w:p w14:paraId="3B73D5E0" w14:textId="7D5D1153" w:rsidR="004343BE" w:rsidRPr="004343BE" w:rsidRDefault="004343BE" w:rsidP="001734CA">
      <w:pPr>
        <w:pStyle w:val="Caption"/>
        <w:spacing w:after="0" w:line="360" w:lineRule="auto"/>
      </w:pPr>
      <w:bookmarkStart w:id="34" w:name="_Toc147218249"/>
      <w:r>
        <w:t xml:space="preserve">Figure </w:t>
      </w:r>
      <w:fldSimple w:instr=" SEQ Figure \* ARABIC ">
        <w:r w:rsidR="00695C00">
          <w:rPr>
            <w:noProof/>
          </w:rPr>
          <w:t>1</w:t>
        </w:r>
      </w:fldSimple>
      <w:r>
        <w:t>: F</w:t>
      </w:r>
      <w:r w:rsidRPr="004343BE">
        <w:t xml:space="preserve">ive main </w:t>
      </w:r>
      <w:r w:rsidR="00EB24B2" w:rsidRPr="00DD2C87">
        <w:t xml:space="preserve">terrain unit indicators for wetlands landscape </w:t>
      </w:r>
      <w:r w:rsidR="00122DD4">
        <w:t>(DWAF, 2008)</w:t>
      </w:r>
      <w:bookmarkEnd w:id="34"/>
    </w:p>
    <w:p w14:paraId="18F38E3A" w14:textId="13753EDD" w:rsidR="004343BE" w:rsidRPr="00C8127F" w:rsidRDefault="004343BE" w:rsidP="001E5218">
      <w:pPr>
        <w:pStyle w:val="ListParagraph"/>
        <w:numPr>
          <w:ilvl w:val="0"/>
          <w:numId w:val="24"/>
        </w:numPr>
        <w:ind w:left="700"/>
        <w:rPr>
          <w:color w:val="000000" w:themeColor="text1"/>
        </w:rPr>
      </w:pPr>
      <w:r w:rsidRPr="00C8127F">
        <w:rPr>
          <w:b/>
          <w:bCs/>
          <w:color w:val="000000" w:themeColor="text1"/>
        </w:rPr>
        <w:t>Soil Form Indicator</w:t>
      </w:r>
      <w:r w:rsidRPr="00C8127F">
        <w:rPr>
          <w:color w:val="000000" w:themeColor="text1"/>
        </w:rPr>
        <w:t xml:space="preserve"> </w:t>
      </w:r>
      <w:r w:rsidR="00122DD4" w:rsidRPr="00A64D78">
        <w:rPr>
          <w:color w:val="000000" w:themeColor="text1"/>
        </w:rPr>
        <w:t>–</w:t>
      </w:r>
      <w:r w:rsidRPr="00A64D78">
        <w:rPr>
          <w:color w:val="000000" w:themeColor="text1"/>
        </w:rPr>
        <w:t xml:space="preserve"> </w:t>
      </w:r>
      <w:r w:rsidR="00122DD4" w:rsidRPr="00A64D78">
        <w:rPr>
          <w:color w:val="000000" w:themeColor="text1"/>
        </w:rPr>
        <w:t>aids to identify t</w:t>
      </w:r>
      <w:r w:rsidR="005D7E68" w:rsidRPr="00A64D78">
        <w:rPr>
          <w:color w:val="000000" w:themeColor="text1"/>
        </w:rPr>
        <w:t xml:space="preserve">he type of soil form according to standard soil </w:t>
      </w:r>
      <w:r w:rsidR="00E37889" w:rsidRPr="00A64D78">
        <w:rPr>
          <w:color w:val="000000" w:themeColor="text1"/>
        </w:rPr>
        <w:t>category system</w:t>
      </w:r>
      <w:r w:rsidR="005D7E68" w:rsidRPr="00A64D78">
        <w:rPr>
          <w:color w:val="000000" w:themeColor="text1"/>
        </w:rPr>
        <w:t xml:space="preserve"> since wetlands are associated with certain soil types</w:t>
      </w:r>
      <w:r w:rsidR="005A5B01" w:rsidRPr="00A64D78">
        <w:rPr>
          <w:color w:val="000000" w:themeColor="text1"/>
        </w:rPr>
        <w:t xml:space="preserve">. </w:t>
      </w:r>
      <w:r w:rsidR="007A00F6" w:rsidRPr="00A64D78">
        <w:rPr>
          <w:color w:val="000000" w:themeColor="text1"/>
        </w:rPr>
        <w:t xml:space="preserve">Examples of soil form that are associated with wetlands are depicted in </w:t>
      </w:r>
      <w:r w:rsidR="007A00F6" w:rsidRPr="00A64D78">
        <w:rPr>
          <w:b/>
          <w:bCs/>
          <w:color w:val="000000" w:themeColor="text1"/>
        </w:rPr>
        <w:t>Figure 2.</w:t>
      </w:r>
    </w:p>
    <w:p w14:paraId="0417B9A2" w14:textId="77777777" w:rsidR="00122DD4" w:rsidRDefault="00122DD4" w:rsidP="005A5B01">
      <w:pPr>
        <w:spacing w:after="0"/>
      </w:pPr>
      <w:r>
        <w:rPr>
          <w:noProof/>
        </w:rPr>
        <w:drawing>
          <wp:inline distT="0" distB="0" distL="0" distR="0" wp14:anchorId="7CC41F2E" wp14:editId="3D4D52C9">
            <wp:extent cx="5393267" cy="1557020"/>
            <wp:effectExtent l="0" t="0" r="0" b="508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5"/>
                    <a:stretch>
                      <a:fillRect/>
                    </a:stretch>
                  </pic:blipFill>
                  <pic:spPr>
                    <a:xfrm>
                      <a:off x="0" y="0"/>
                      <a:ext cx="5396285" cy="1557891"/>
                    </a:xfrm>
                    <a:prstGeom prst="rect">
                      <a:avLst/>
                    </a:prstGeom>
                  </pic:spPr>
                </pic:pic>
              </a:graphicData>
            </a:graphic>
          </wp:inline>
        </w:drawing>
      </w:r>
    </w:p>
    <w:p w14:paraId="12BC2E57" w14:textId="63611AC8" w:rsidR="00122DD4" w:rsidRDefault="00122DD4" w:rsidP="001734CA">
      <w:pPr>
        <w:pStyle w:val="Caption"/>
        <w:spacing w:after="0"/>
        <w:rPr>
          <w:color w:val="FF0000"/>
        </w:rPr>
      </w:pPr>
      <w:bookmarkStart w:id="35" w:name="_Toc147218250"/>
      <w:r>
        <w:t xml:space="preserve">Figure </w:t>
      </w:r>
      <w:fldSimple w:instr=" SEQ Figure \* ARABIC ">
        <w:r w:rsidR="00695C00">
          <w:rPr>
            <w:noProof/>
          </w:rPr>
          <w:t>2</w:t>
        </w:r>
      </w:fldSimple>
      <w:r>
        <w:t xml:space="preserve">: Examples of soil </w:t>
      </w:r>
      <w:r w:rsidRPr="00DD2C87">
        <w:t xml:space="preserve">forms </w:t>
      </w:r>
      <w:r w:rsidR="00973D18" w:rsidRPr="00DD2C87">
        <w:t xml:space="preserve">as indicators of </w:t>
      </w:r>
      <w:r>
        <w:t>wetland</w:t>
      </w:r>
      <w:r w:rsidR="00973D18">
        <w:t xml:space="preserve"> </w:t>
      </w:r>
      <w:r w:rsidR="00973D18" w:rsidRPr="00DD2C87">
        <w:t>presence</w:t>
      </w:r>
      <w:r w:rsidRPr="00DD2C87">
        <w:t xml:space="preserve"> </w:t>
      </w:r>
      <w:r>
        <w:t>(DWAF,</w:t>
      </w:r>
      <w:r w:rsidR="00780398">
        <w:t xml:space="preserve"> </w:t>
      </w:r>
      <w:r>
        <w:t>2008)</w:t>
      </w:r>
      <w:bookmarkEnd w:id="35"/>
    </w:p>
    <w:p w14:paraId="7D0AB690" w14:textId="77777777" w:rsidR="004343BE" w:rsidRPr="004602C0" w:rsidRDefault="004343BE" w:rsidP="004343BE">
      <w:pPr>
        <w:pStyle w:val="ListParagraph"/>
        <w:rPr>
          <w:color w:val="4472C4" w:themeColor="accent1"/>
        </w:rPr>
      </w:pPr>
    </w:p>
    <w:p w14:paraId="58DFBEDE" w14:textId="61E10F2E" w:rsidR="005D7E68" w:rsidRPr="00A64D78" w:rsidRDefault="00122DD4" w:rsidP="001E5218">
      <w:pPr>
        <w:pStyle w:val="ListParagraph"/>
        <w:numPr>
          <w:ilvl w:val="0"/>
          <w:numId w:val="25"/>
        </w:numPr>
        <w:ind w:left="700"/>
        <w:rPr>
          <w:color w:val="000000" w:themeColor="text1"/>
        </w:rPr>
      </w:pPr>
      <w:r w:rsidRPr="00A64D78">
        <w:rPr>
          <w:b/>
          <w:bCs/>
          <w:color w:val="000000" w:themeColor="text1"/>
        </w:rPr>
        <w:t>Vegetation Indicator</w:t>
      </w:r>
      <w:r w:rsidRPr="00A64D78">
        <w:rPr>
          <w:color w:val="000000" w:themeColor="text1"/>
        </w:rPr>
        <w:t xml:space="preserve"> – helps </w:t>
      </w:r>
      <w:r w:rsidR="0079732D" w:rsidRPr="00A64D78">
        <w:rPr>
          <w:color w:val="000000" w:themeColor="text1"/>
        </w:rPr>
        <w:t>with</w:t>
      </w:r>
      <w:r w:rsidRPr="00A64D78">
        <w:rPr>
          <w:color w:val="000000" w:themeColor="text1"/>
        </w:rPr>
        <w:t xml:space="preserve"> identif</w:t>
      </w:r>
      <w:r w:rsidR="0079732D" w:rsidRPr="00A64D78">
        <w:rPr>
          <w:color w:val="000000" w:themeColor="text1"/>
        </w:rPr>
        <w:t xml:space="preserve">ication of </w:t>
      </w:r>
      <w:r w:rsidRPr="00A64D78">
        <w:rPr>
          <w:color w:val="000000" w:themeColor="text1"/>
        </w:rPr>
        <w:t>vege</w:t>
      </w:r>
      <w:r w:rsidR="00A86B83" w:rsidRPr="00A64D78">
        <w:rPr>
          <w:color w:val="000000" w:themeColor="text1"/>
        </w:rPr>
        <w:t xml:space="preserve">tation </w:t>
      </w:r>
      <w:r w:rsidR="00A86B83" w:rsidRPr="00A423C2">
        <w:rPr>
          <w:color w:val="000000" w:themeColor="text1"/>
        </w:rPr>
        <w:t>associated</w:t>
      </w:r>
      <w:r w:rsidR="00A86B83" w:rsidRPr="00A423C2">
        <w:rPr>
          <w:color w:val="00B0F0"/>
        </w:rPr>
        <w:t xml:space="preserve"> </w:t>
      </w:r>
      <w:r w:rsidR="00DD2C87" w:rsidRPr="00A423C2">
        <w:t>with</w:t>
      </w:r>
      <w:r w:rsidR="00DD2C87" w:rsidRPr="00A423C2">
        <w:rPr>
          <w:color w:val="ED7D31" w:themeColor="accent2"/>
        </w:rPr>
        <w:t xml:space="preserve"> </w:t>
      </w:r>
      <w:r w:rsidR="00973D18" w:rsidRPr="00A423C2">
        <w:t>ephemeral</w:t>
      </w:r>
      <w:r w:rsidR="00973D18" w:rsidRPr="00DD2C87">
        <w:t xml:space="preserve">, seasonally and permanently </w:t>
      </w:r>
      <w:r w:rsidR="00A86B83" w:rsidRPr="00DD2C87">
        <w:t>saturate</w:t>
      </w:r>
      <w:r w:rsidR="007469F4" w:rsidRPr="00DD2C87">
        <w:t>d</w:t>
      </w:r>
      <w:r w:rsidR="00A86B83" w:rsidRPr="00DD2C87">
        <w:t xml:space="preserve"> </w:t>
      </w:r>
      <w:proofErr w:type="gramStart"/>
      <w:r w:rsidR="00A86B83" w:rsidRPr="00DD2C87">
        <w:t>soils</w:t>
      </w:r>
      <w:proofErr w:type="gramEnd"/>
    </w:p>
    <w:p w14:paraId="2AEC460B" w14:textId="2E560187" w:rsidR="005D7E68" w:rsidRPr="00C8127F" w:rsidRDefault="00A86B83" w:rsidP="001E5218">
      <w:pPr>
        <w:pStyle w:val="ListParagraph"/>
        <w:numPr>
          <w:ilvl w:val="0"/>
          <w:numId w:val="25"/>
        </w:numPr>
        <w:ind w:left="700"/>
        <w:rPr>
          <w:color w:val="000000" w:themeColor="text1"/>
        </w:rPr>
      </w:pPr>
      <w:r w:rsidRPr="00C8127F">
        <w:rPr>
          <w:b/>
          <w:bCs/>
          <w:color w:val="000000" w:themeColor="text1"/>
        </w:rPr>
        <w:lastRenderedPageBreak/>
        <w:t>Soil Wetness Indicator</w:t>
      </w:r>
      <w:r w:rsidRPr="00C8127F">
        <w:rPr>
          <w:color w:val="000000" w:themeColor="text1"/>
        </w:rPr>
        <w:t>- assist</w:t>
      </w:r>
      <w:r w:rsidR="0079732D">
        <w:rPr>
          <w:color w:val="000000" w:themeColor="text1"/>
        </w:rPr>
        <w:t>s</w:t>
      </w:r>
      <w:r w:rsidRPr="00C8127F">
        <w:rPr>
          <w:color w:val="000000" w:themeColor="text1"/>
        </w:rPr>
        <w:t xml:space="preserve"> </w:t>
      </w:r>
      <w:r w:rsidR="0079732D">
        <w:rPr>
          <w:color w:val="000000" w:themeColor="text1"/>
        </w:rPr>
        <w:t xml:space="preserve">with </w:t>
      </w:r>
      <w:r w:rsidRPr="00A64D78">
        <w:rPr>
          <w:color w:val="000000" w:themeColor="text1"/>
        </w:rPr>
        <w:t>identif</w:t>
      </w:r>
      <w:r w:rsidR="0079732D" w:rsidRPr="00A64D78">
        <w:rPr>
          <w:color w:val="000000" w:themeColor="text1"/>
        </w:rPr>
        <w:t>ication of</w:t>
      </w:r>
      <w:r w:rsidRPr="00A64D78">
        <w:rPr>
          <w:color w:val="000000" w:themeColor="text1"/>
        </w:rPr>
        <w:t xml:space="preserve"> </w:t>
      </w:r>
      <w:r w:rsidR="005D7E68" w:rsidRPr="00C8127F">
        <w:rPr>
          <w:color w:val="000000" w:themeColor="text1"/>
        </w:rPr>
        <w:t>morphological signatures in soil</w:t>
      </w:r>
      <w:r w:rsidRPr="00C8127F">
        <w:rPr>
          <w:color w:val="000000" w:themeColor="text1"/>
        </w:rPr>
        <w:t xml:space="preserve"> profiles due to </w:t>
      </w:r>
      <w:r w:rsidR="005D7E68" w:rsidRPr="00C8127F">
        <w:rPr>
          <w:color w:val="000000" w:themeColor="text1"/>
        </w:rPr>
        <w:t>prolonged periods of saturation (</w:t>
      </w:r>
      <w:r w:rsidRPr="00C8127F">
        <w:rPr>
          <w:i/>
          <w:iCs/>
          <w:color w:val="000000" w:themeColor="text1"/>
        </w:rPr>
        <w:t>i.e.</w:t>
      </w:r>
      <w:r w:rsidR="0065525B">
        <w:rPr>
          <w:color w:val="000000" w:themeColor="text1"/>
        </w:rPr>
        <w:t xml:space="preserve">, </w:t>
      </w:r>
      <w:r w:rsidR="005D7E68" w:rsidRPr="00C8127F">
        <w:rPr>
          <w:color w:val="000000" w:themeColor="text1"/>
        </w:rPr>
        <w:t>anaerobic conditions).</w:t>
      </w:r>
    </w:p>
    <w:p w14:paraId="3C6FC982" w14:textId="11CB45E5" w:rsidR="00FB2305" w:rsidRPr="00D844A0" w:rsidRDefault="00FB2305" w:rsidP="00B825BE">
      <w:pPr>
        <w:keepNext/>
        <w:keepLines/>
        <w:numPr>
          <w:ilvl w:val="2"/>
          <w:numId w:val="4"/>
        </w:numPr>
        <w:spacing w:after="240" w:line="360" w:lineRule="auto"/>
        <w:ind w:left="720"/>
        <w:contextualSpacing/>
        <w:outlineLvl w:val="3"/>
        <w:rPr>
          <w:color w:val="5B9BD5" w:themeColor="accent5"/>
          <w:sz w:val="24"/>
          <w:szCs w:val="24"/>
        </w:rPr>
      </w:pPr>
      <w:bookmarkStart w:id="36" w:name="_Toc147218204"/>
      <w:r w:rsidRPr="00F96099">
        <w:rPr>
          <w:color w:val="5B9BD5" w:themeColor="accent5"/>
          <w:sz w:val="24"/>
          <w:szCs w:val="24"/>
        </w:rPr>
        <w:t xml:space="preserve">Wetland Types and </w:t>
      </w:r>
      <w:bookmarkEnd w:id="33"/>
      <w:r w:rsidR="00253ADF" w:rsidRPr="00F96099">
        <w:rPr>
          <w:color w:val="5B9BD5" w:themeColor="accent5"/>
          <w:sz w:val="24"/>
          <w:szCs w:val="24"/>
        </w:rPr>
        <w:t>Categories</w:t>
      </w:r>
      <w:bookmarkEnd w:id="36"/>
    </w:p>
    <w:p w14:paraId="076EEB41" w14:textId="34855ACE" w:rsidR="00481F03" w:rsidRPr="00BE2A9A" w:rsidRDefault="00481F03" w:rsidP="00481F03">
      <w:pPr>
        <w:spacing w:line="276" w:lineRule="auto"/>
      </w:pPr>
      <w:r w:rsidRPr="00BE2A9A">
        <w:t xml:space="preserve">Different types of wetland areas exist in South Africa </w:t>
      </w:r>
      <w:proofErr w:type="gramStart"/>
      <w:r w:rsidRPr="00BE2A9A">
        <w:t>as a result of</w:t>
      </w:r>
      <w:proofErr w:type="gramEnd"/>
      <w:r w:rsidRPr="00BE2A9A">
        <w:t xml:space="preserve"> various environmental factors</w:t>
      </w:r>
      <w:r w:rsidR="002F593E" w:rsidRPr="00BE2A9A">
        <w:t xml:space="preserve"> and topography</w:t>
      </w:r>
      <w:r w:rsidRPr="00BE2A9A">
        <w:t xml:space="preserve">. Cowan and </w:t>
      </w:r>
      <w:r w:rsidR="00973D18" w:rsidRPr="00267E4B">
        <w:t>V</w:t>
      </w:r>
      <w:r w:rsidRPr="00267E4B">
        <w:t>a</w:t>
      </w:r>
      <w:r w:rsidRPr="00BE2A9A">
        <w:t>n Riet (1998) divided wetlands</w:t>
      </w:r>
      <w:r w:rsidR="007F3430" w:rsidRPr="00BE2A9A">
        <w:t xml:space="preserve"> around the country</w:t>
      </w:r>
      <w:r w:rsidRPr="00BE2A9A">
        <w:t xml:space="preserve"> into different regions according to climate and the geomorphology of the country. These are further sub-divided into four groups</w:t>
      </w:r>
      <w:r w:rsidRPr="00BE2A9A">
        <w:rPr>
          <w:i/>
          <w:iCs/>
        </w:rPr>
        <w:t>, i.e</w:t>
      </w:r>
      <w:r w:rsidRPr="00BE2A9A">
        <w:t>.</w:t>
      </w:r>
      <w:r w:rsidR="0065525B">
        <w:t>,</w:t>
      </w:r>
      <w:r w:rsidRPr="00BE2A9A">
        <w:t xml:space="preserve"> mountains, plateau, coastal plain, coastal slopes and rimland. </w:t>
      </w:r>
      <w:r w:rsidR="007F3430" w:rsidRPr="00BE2A9A">
        <w:t>E</w:t>
      </w:r>
      <w:r w:rsidRPr="00BE2A9A">
        <w:t>ndorheic pans, lacustrine, riverine, estuarine, palustrine, marine</w:t>
      </w:r>
      <w:r w:rsidR="00544D98" w:rsidRPr="00BE2A9A">
        <w:t>,</w:t>
      </w:r>
      <w:r w:rsidRPr="00BE2A9A">
        <w:t xml:space="preserve"> and man-made/constructed wetlands</w:t>
      </w:r>
      <w:r w:rsidR="007F3430" w:rsidRPr="00BE2A9A">
        <w:t xml:space="preserve"> are some of the most common wetlands found in South Africa.</w:t>
      </w:r>
    </w:p>
    <w:p w14:paraId="4208F21A" w14:textId="57A8C1A1" w:rsidR="00C57D86" w:rsidRPr="00DD2C87" w:rsidRDefault="0082212E" w:rsidP="00527913">
      <w:pPr>
        <w:spacing w:line="276" w:lineRule="auto"/>
        <w:rPr>
          <w:color w:val="000000" w:themeColor="text1"/>
        </w:rPr>
      </w:pPr>
      <w:r w:rsidRPr="00BE2A9A">
        <w:t>Marneweck and Batchelor (2002</w:t>
      </w:r>
      <w:r w:rsidR="00C20C06" w:rsidRPr="00BE2A9A">
        <w:t>)</w:t>
      </w:r>
      <w:r w:rsidR="00614746" w:rsidRPr="00BE2A9A">
        <w:t xml:space="preserve"> </w:t>
      </w:r>
      <w:r w:rsidRPr="00BE2A9A">
        <w:t>developed a system to characterise wetland systems</w:t>
      </w:r>
      <w:r w:rsidR="00D46144" w:rsidRPr="00BE2A9A">
        <w:t xml:space="preserve"> </w:t>
      </w:r>
      <w:r w:rsidRPr="00BE2A9A">
        <w:t>based on the hydrogeomorphic (HGM) characteristics</w:t>
      </w:r>
      <w:r w:rsidR="00AD79CE" w:rsidRPr="00BE2A9A">
        <w:t xml:space="preserve"> (landscape settings and flow) </w:t>
      </w:r>
      <w:r w:rsidR="00C20C06" w:rsidRPr="00BE2A9A">
        <w:t xml:space="preserve">- the </w:t>
      </w:r>
      <w:r w:rsidR="00C20C06" w:rsidRPr="00A64D78">
        <w:rPr>
          <w:color w:val="000000" w:themeColor="text1"/>
        </w:rPr>
        <w:t>way in which water moves in, through and out of the</w:t>
      </w:r>
      <w:r w:rsidR="00BF39C7" w:rsidRPr="00A64D78">
        <w:rPr>
          <w:color w:val="000000" w:themeColor="text1"/>
        </w:rPr>
        <w:t>m</w:t>
      </w:r>
      <w:r w:rsidR="002938B1" w:rsidRPr="00A64D78">
        <w:rPr>
          <w:color w:val="000000" w:themeColor="text1"/>
        </w:rPr>
        <w:t>.</w:t>
      </w:r>
      <w:r w:rsidR="00C20C06" w:rsidRPr="00A64D78">
        <w:rPr>
          <w:color w:val="000000" w:themeColor="text1"/>
        </w:rPr>
        <w:t xml:space="preserve"> </w:t>
      </w:r>
      <w:r w:rsidR="00C33CB2" w:rsidRPr="00A64D78">
        <w:rPr>
          <w:color w:val="000000" w:themeColor="text1"/>
        </w:rPr>
        <w:t xml:space="preserve">This system follows that used by the </w:t>
      </w:r>
      <w:r w:rsidR="00973D18" w:rsidRPr="00267E4B">
        <w:t>United States</w:t>
      </w:r>
      <w:r w:rsidR="00C33CB2" w:rsidRPr="00267E4B">
        <w:t xml:space="preserve"> Environmental Protection Agency</w:t>
      </w:r>
      <w:r w:rsidR="007469F4" w:rsidRPr="00267E4B">
        <w:t xml:space="preserve"> (US-EPA)</w:t>
      </w:r>
      <w:r w:rsidR="00C33CB2" w:rsidRPr="00267E4B">
        <w:t xml:space="preserve"> and has </w:t>
      </w:r>
      <w:r w:rsidR="001B5232" w:rsidRPr="00267E4B">
        <w:t xml:space="preserve">in the past </w:t>
      </w:r>
      <w:r w:rsidR="00C33CB2" w:rsidRPr="00267E4B">
        <w:t>been included as part of a proposed wetland c</w:t>
      </w:r>
      <w:r w:rsidR="00253ADF" w:rsidRPr="00267E4B">
        <w:t>ategory</w:t>
      </w:r>
      <w:r w:rsidR="00C33CB2" w:rsidRPr="00267E4B">
        <w:t xml:space="preserve"> system for South African wetlands by Ewart-Smith </w:t>
      </w:r>
      <w:r w:rsidR="00C33CB2" w:rsidRPr="00267E4B">
        <w:rPr>
          <w:i/>
          <w:iCs/>
        </w:rPr>
        <w:t>et al</w:t>
      </w:r>
      <w:r w:rsidR="00973D18" w:rsidRPr="00267E4B">
        <w:t>.</w:t>
      </w:r>
      <w:r w:rsidR="00635DF5">
        <w:t>,</w:t>
      </w:r>
      <w:r w:rsidR="00C33CB2" w:rsidRPr="00267E4B">
        <w:t xml:space="preserve"> </w:t>
      </w:r>
      <w:r w:rsidR="00C33CB2" w:rsidRPr="00C8127F">
        <w:rPr>
          <w:color w:val="000000" w:themeColor="text1"/>
        </w:rPr>
        <w:t>(2006).</w:t>
      </w:r>
    </w:p>
    <w:p w14:paraId="1DF75246" w14:textId="277B58C3" w:rsidR="00C33CB2" w:rsidRPr="00C8127F" w:rsidRDefault="007469F4" w:rsidP="00527913">
      <w:pPr>
        <w:spacing w:line="276" w:lineRule="auto"/>
        <w:rPr>
          <w:color w:val="000000" w:themeColor="text1"/>
        </w:rPr>
      </w:pPr>
      <w:r w:rsidRPr="00C8127F">
        <w:rPr>
          <w:b/>
          <w:bCs/>
          <w:color w:val="000000" w:themeColor="text1"/>
        </w:rPr>
        <w:t>Table 1</w:t>
      </w:r>
      <w:r w:rsidRPr="00C8127F">
        <w:rPr>
          <w:color w:val="000000" w:themeColor="text1"/>
        </w:rPr>
        <w:t xml:space="preserve"> below </w:t>
      </w:r>
      <w:r w:rsidRPr="00A64D78">
        <w:rPr>
          <w:color w:val="000000" w:themeColor="text1"/>
        </w:rPr>
        <w:t>presents t</w:t>
      </w:r>
      <w:r w:rsidR="00C33CB2" w:rsidRPr="00A64D78">
        <w:rPr>
          <w:color w:val="000000" w:themeColor="text1"/>
        </w:rPr>
        <w:t xml:space="preserve">he </w:t>
      </w:r>
      <w:r w:rsidR="00C33CB2" w:rsidRPr="00C8127F">
        <w:rPr>
          <w:color w:val="000000" w:themeColor="text1"/>
        </w:rPr>
        <w:t xml:space="preserve">different types of wetlands </w:t>
      </w:r>
      <w:r>
        <w:rPr>
          <w:color w:val="000000" w:themeColor="text1"/>
        </w:rPr>
        <w:t xml:space="preserve">which </w:t>
      </w:r>
      <w:r w:rsidR="00C33CB2" w:rsidRPr="00C8127F">
        <w:rPr>
          <w:color w:val="000000" w:themeColor="text1"/>
        </w:rPr>
        <w:t>are grouped according to landscape settings and hydrological functions</w:t>
      </w:r>
      <w:r>
        <w:rPr>
          <w:color w:val="000000" w:themeColor="text1"/>
        </w:rPr>
        <w:t>.</w:t>
      </w:r>
    </w:p>
    <w:p w14:paraId="2C27D4EC" w14:textId="031922D3" w:rsidR="00C33CB2" w:rsidRDefault="00C33CB2" w:rsidP="00C33CB2">
      <w:pPr>
        <w:pStyle w:val="Caption"/>
        <w:keepNext/>
      </w:pPr>
      <w:bookmarkStart w:id="37" w:name="_Toc147218267"/>
      <w:r>
        <w:t xml:space="preserve">Table </w:t>
      </w:r>
      <w:fldSimple w:instr=" SEQ Table \* ARABIC ">
        <w:r w:rsidR="00695C00">
          <w:rPr>
            <w:noProof/>
          </w:rPr>
          <w:t>1</w:t>
        </w:r>
      </w:fldSimple>
      <w:r>
        <w:t>: Landscape settings and flow characteristics of the HGM wetland types (</w:t>
      </w:r>
      <w:r w:rsidR="00B732C8" w:rsidRPr="00C21A10">
        <w:t xml:space="preserve">adapted </w:t>
      </w:r>
      <w:r w:rsidR="00426868" w:rsidRPr="00C21A10">
        <w:t>from Rountree</w:t>
      </w:r>
      <w:r>
        <w:t xml:space="preserve"> and Batchelor, 2008)</w:t>
      </w:r>
      <w:bookmarkEnd w:id="37"/>
    </w:p>
    <w:tbl>
      <w:tblPr>
        <w:tblStyle w:val="TableGrid"/>
        <w:tblW w:w="10201" w:type="dxa"/>
        <w:jc w:val="center"/>
        <w:tblLook w:val="04A0" w:firstRow="1" w:lastRow="0" w:firstColumn="1" w:lastColumn="0" w:noHBand="0" w:noVBand="1"/>
      </w:tblPr>
      <w:tblGrid>
        <w:gridCol w:w="1980"/>
        <w:gridCol w:w="3827"/>
        <w:gridCol w:w="1559"/>
        <w:gridCol w:w="993"/>
        <w:gridCol w:w="1842"/>
      </w:tblGrid>
      <w:tr w:rsidR="00D53970" w:rsidRPr="00D53970" w14:paraId="1F02C89A" w14:textId="77777777" w:rsidTr="001734CA">
        <w:trPr>
          <w:jc w:val="center"/>
        </w:trPr>
        <w:tc>
          <w:tcPr>
            <w:tcW w:w="1980" w:type="dxa"/>
          </w:tcPr>
          <w:p w14:paraId="0E37845D" w14:textId="77777777" w:rsidR="000A5019" w:rsidRPr="00D53970" w:rsidRDefault="000A5019" w:rsidP="00C33CB2">
            <w:pPr>
              <w:spacing w:line="276" w:lineRule="auto"/>
              <w:jc w:val="center"/>
              <w:rPr>
                <w:b/>
                <w:bCs/>
              </w:rPr>
            </w:pPr>
            <w:bookmarkStart w:id="38" w:name="_Hlk109656617"/>
            <w:r w:rsidRPr="00D53970">
              <w:rPr>
                <w:b/>
                <w:bCs/>
              </w:rPr>
              <w:t>Wetland Type</w:t>
            </w:r>
          </w:p>
        </w:tc>
        <w:tc>
          <w:tcPr>
            <w:tcW w:w="3827" w:type="dxa"/>
          </w:tcPr>
          <w:p w14:paraId="31D4FA77" w14:textId="05892DE5" w:rsidR="000A5019" w:rsidRPr="00D53970" w:rsidRDefault="000A5019" w:rsidP="00C33CB2">
            <w:pPr>
              <w:spacing w:line="276" w:lineRule="auto"/>
              <w:jc w:val="center"/>
              <w:rPr>
                <w:b/>
                <w:bCs/>
              </w:rPr>
            </w:pPr>
            <w:r w:rsidRPr="00D53970">
              <w:rPr>
                <w:b/>
                <w:bCs/>
              </w:rPr>
              <w:t>Description</w:t>
            </w:r>
          </w:p>
        </w:tc>
        <w:tc>
          <w:tcPr>
            <w:tcW w:w="1559" w:type="dxa"/>
          </w:tcPr>
          <w:p w14:paraId="02DDA594" w14:textId="64BC960A" w:rsidR="000A5019" w:rsidRPr="00D53970" w:rsidRDefault="000A5019" w:rsidP="00C33CB2">
            <w:pPr>
              <w:spacing w:line="276" w:lineRule="auto"/>
              <w:jc w:val="center"/>
              <w:rPr>
                <w:b/>
                <w:bCs/>
              </w:rPr>
            </w:pPr>
            <w:r w:rsidRPr="00D53970">
              <w:rPr>
                <w:b/>
                <w:bCs/>
              </w:rPr>
              <w:t>Flow Pattern</w:t>
            </w:r>
          </w:p>
        </w:tc>
        <w:tc>
          <w:tcPr>
            <w:tcW w:w="2835" w:type="dxa"/>
            <w:gridSpan w:val="2"/>
          </w:tcPr>
          <w:p w14:paraId="0C25BE50" w14:textId="77777777" w:rsidR="000A5019" w:rsidRPr="00D53970" w:rsidRDefault="000A5019" w:rsidP="00C33CB2">
            <w:pPr>
              <w:spacing w:line="276" w:lineRule="auto"/>
              <w:jc w:val="center"/>
              <w:rPr>
                <w:b/>
                <w:bCs/>
              </w:rPr>
            </w:pPr>
            <w:r w:rsidRPr="00D53970">
              <w:rPr>
                <w:b/>
                <w:bCs/>
              </w:rPr>
              <w:t>Landscape setting</w:t>
            </w:r>
          </w:p>
        </w:tc>
      </w:tr>
      <w:tr w:rsidR="00D53970" w:rsidRPr="00D53970" w14:paraId="0051C7A9" w14:textId="77777777" w:rsidTr="001734CA">
        <w:trPr>
          <w:jc w:val="center"/>
        </w:trPr>
        <w:tc>
          <w:tcPr>
            <w:tcW w:w="1980" w:type="dxa"/>
          </w:tcPr>
          <w:p w14:paraId="48D675A1" w14:textId="77777777" w:rsidR="000A5019" w:rsidRPr="00D53970" w:rsidRDefault="000A5019" w:rsidP="00C33CB2">
            <w:pPr>
              <w:spacing w:line="276" w:lineRule="auto"/>
              <w:jc w:val="left"/>
              <w:rPr>
                <w:b/>
                <w:bCs/>
                <w:sz w:val="20"/>
                <w:szCs w:val="20"/>
              </w:rPr>
            </w:pPr>
            <w:r w:rsidRPr="00D53970">
              <w:rPr>
                <w:b/>
                <w:bCs/>
                <w:sz w:val="20"/>
                <w:szCs w:val="20"/>
              </w:rPr>
              <w:t>Rivers</w:t>
            </w:r>
          </w:p>
        </w:tc>
        <w:tc>
          <w:tcPr>
            <w:tcW w:w="3827" w:type="dxa"/>
          </w:tcPr>
          <w:p w14:paraId="63C03AD1" w14:textId="3279F458" w:rsidR="000A5019" w:rsidRPr="00D53970" w:rsidRDefault="000A5019" w:rsidP="000A5019">
            <w:pPr>
              <w:spacing w:line="276" w:lineRule="auto"/>
              <w:jc w:val="center"/>
              <w:rPr>
                <w:b/>
                <w:bCs/>
                <w:sz w:val="28"/>
                <w:szCs w:val="28"/>
              </w:rPr>
            </w:pPr>
            <w:r w:rsidRPr="00D53970">
              <w:rPr>
                <w:b/>
                <w:bCs/>
                <w:sz w:val="28"/>
                <w:szCs w:val="28"/>
              </w:rPr>
              <w:t>-</w:t>
            </w:r>
          </w:p>
        </w:tc>
        <w:tc>
          <w:tcPr>
            <w:tcW w:w="1559" w:type="dxa"/>
          </w:tcPr>
          <w:p w14:paraId="666B8D32" w14:textId="5299723C" w:rsidR="000A5019" w:rsidRPr="00D53970" w:rsidRDefault="000A5019" w:rsidP="00C33CB2">
            <w:pPr>
              <w:spacing w:line="276" w:lineRule="auto"/>
              <w:rPr>
                <w:sz w:val="20"/>
                <w:szCs w:val="20"/>
              </w:rPr>
            </w:pPr>
            <w:r w:rsidRPr="00D53970">
              <w:rPr>
                <w:sz w:val="20"/>
                <w:szCs w:val="20"/>
              </w:rPr>
              <w:t>Channelled</w:t>
            </w:r>
          </w:p>
        </w:tc>
        <w:tc>
          <w:tcPr>
            <w:tcW w:w="993" w:type="dxa"/>
            <w:vMerge w:val="restart"/>
          </w:tcPr>
          <w:p w14:paraId="4714A84E" w14:textId="77777777" w:rsidR="000A5019" w:rsidRPr="00D53970" w:rsidRDefault="000A5019" w:rsidP="00C33CB2">
            <w:pPr>
              <w:spacing w:line="276" w:lineRule="auto"/>
              <w:rPr>
                <w:sz w:val="20"/>
                <w:szCs w:val="20"/>
              </w:rPr>
            </w:pPr>
            <w:r w:rsidRPr="00D53970">
              <w:rPr>
                <w:sz w:val="20"/>
                <w:szCs w:val="20"/>
              </w:rPr>
              <w:t>Valley bottoms</w:t>
            </w:r>
          </w:p>
        </w:tc>
        <w:tc>
          <w:tcPr>
            <w:tcW w:w="1842" w:type="dxa"/>
          </w:tcPr>
          <w:p w14:paraId="7E899CD0" w14:textId="77777777" w:rsidR="000A5019" w:rsidRPr="00D53970" w:rsidRDefault="000A5019" w:rsidP="00C33CB2">
            <w:pPr>
              <w:spacing w:line="276" w:lineRule="auto"/>
              <w:jc w:val="left"/>
              <w:rPr>
                <w:sz w:val="20"/>
                <w:szCs w:val="20"/>
              </w:rPr>
            </w:pPr>
            <w:r w:rsidRPr="00D53970">
              <w:rPr>
                <w:sz w:val="20"/>
                <w:szCs w:val="20"/>
              </w:rPr>
              <w:t>Strongly confined valley floor</w:t>
            </w:r>
          </w:p>
        </w:tc>
      </w:tr>
      <w:tr w:rsidR="00D53970" w:rsidRPr="00D53970" w14:paraId="15B9DF95" w14:textId="77777777" w:rsidTr="001734CA">
        <w:trPr>
          <w:jc w:val="center"/>
        </w:trPr>
        <w:tc>
          <w:tcPr>
            <w:tcW w:w="1980" w:type="dxa"/>
          </w:tcPr>
          <w:p w14:paraId="5C6547AE" w14:textId="77777777" w:rsidR="000A5019" w:rsidRPr="00D53970" w:rsidRDefault="000A5019" w:rsidP="00C33CB2">
            <w:pPr>
              <w:spacing w:line="276" w:lineRule="auto"/>
              <w:jc w:val="left"/>
              <w:rPr>
                <w:b/>
                <w:bCs/>
                <w:sz w:val="20"/>
                <w:szCs w:val="20"/>
              </w:rPr>
            </w:pPr>
            <w:r w:rsidRPr="00D53970">
              <w:rPr>
                <w:b/>
                <w:bCs/>
                <w:sz w:val="20"/>
                <w:szCs w:val="20"/>
              </w:rPr>
              <w:t>Lakes</w:t>
            </w:r>
          </w:p>
        </w:tc>
        <w:tc>
          <w:tcPr>
            <w:tcW w:w="3827" w:type="dxa"/>
          </w:tcPr>
          <w:p w14:paraId="0CD2C8CF" w14:textId="0B9FB454" w:rsidR="000A5019" w:rsidRPr="00D53970" w:rsidRDefault="000A5019" w:rsidP="000A5019">
            <w:pPr>
              <w:spacing w:line="276" w:lineRule="auto"/>
              <w:jc w:val="center"/>
              <w:rPr>
                <w:b/>
                <w:bCs/>
                <w:sz w:val="28"/>
                <w:szCs w:val="28"/>
              </w:rPr>
            </w:pPr>
            <w:r w:rsidRPr="00D53970">
              <w:rPr>
                <w:b/>
                <w:bCs/>
                <w:sz w:val="28"/>
                <w:szCs w:val="28"/>
              </w:rPr>
              <w:t>-</w:t>
            </w:r>
          </w:p>
        </w:tc>
        <w:tc>
          <w:tcPr>
            <w:tcW w:w="1559" w:type="dxa"/>
          </w:tcPr>
          <w:p w14:paraId="347BBB46" w14:textId="609D47A7" w:rsidR="000A5019" w:rsidRPr="00D53970" w:rsidRDefault="000A5019" w:rsidP="00C33CB2">
            <w:pPr>
              <w:spacing w:line="276" w:lineRule="auto"/>
              <w:rPr>
                <w:sz w:val="20"/>
                <w:szCs w:val="20"/>
              </w:rPr>
            </w:pPr>
            <w:r w:rsidRPr="00D53970">
              <w:rPr>
                <w:sz w:val="20"/>
                <w:szCs w:val="20"/>
              </w:rPr>
              <w:t>Standing water</w:t>
            </w:r>
          </w:p>
        </w:tc>
        <w:tc>
          <w:tcPr>
            <w:tcW w:w="993" w:type="dxa"/>
            <w:vMerge/>
          </w:tcPr>
          <w:p w14:paraId="09CC4539" w14:textId="77777777" w:rsidR="000A5019" w:rsidRPr="00D53970" w:rsidRDefault="000A5019" w:rsidP="00C33CB2">
            <w:pPr>
              <w:spacing w:line="276" w:lineRule="auto"/>
              <w:rPr>
                <w:sz w:val="20"/>
                <w:szCs w:val="20"/>
              </w:rPr>
            </w:pPr>
          </w:p>
        </w:tc>
        <w:tc>
          <w:tcPr>
            <w:tcW w:w="1842" w:type="dxa"/>
            <w:vMerge w:val="restart"/>
          </w:tcPr>
          <w:p w14:paraId="7C88588C" w14:textId="77777777" w:rsidR="000A5019" w:rsidRPr="00D53970" w:rsidRDefault="000A5019" w:rsidP="00C33CB2">
            <w:pPr>
              <w:spacing w:line="276" w:lineRule="auto"/>
              <w:jc w:val="left"/>
              <w:rPr>
                <w:sz w:val="20"/>
                <w:szCs w:val="20"/>
              </w:rPr>
            </w:pPr>
            <w:r w:rsidRPr="00D53970">
              <w:rPr>
                <w:sz w:val="20"/>
                <w:szCs w:val="20"/>
              </w:rPr>
              <w:t>Wide or unconfined valley floor</w:t>
            </w:r>
          </w:p>
        </w:tc>
      </w:tr>
      <w:tr w:rsidR="00D53970" w:rsidRPr="00D53970" w14:paraId="4CA69E83" w14:textId="77777777" w:rsidTr="001734CA">
        <w:trPr>
          <w:jc w:val="center"/>
        </w:trPr>
        <w:tc>
          <w:tcPr>
            <w:tcW w:w="1980" w:type="dxa"/>
          </w:tcPr>
          <w:p w14:paraId="16C32030" w14:textId="77777777" w:rsidR="000A5019" w:rsidRPr="00D53970" w:rsidRDefault="000A5019" w:rsidP="00C33CB2">
            <w:pPr>
              <w:spacing w:line="276" w:lineRule="auto"/>
              <w:jc w:val="left"/>
              <w:rPr>
                <w:b/>
                <w:bCs/>
                <w:sz w:val="20"/>
                <w:szCs w:val="20"/>
              </w:rPr>
            </w:pPr>
            <w:r w:rsidRPr="00D53970">
              <w:rPr>
                <w:b/>
                <w:bCs/>
                <w:sz w:val="20"/>
                <w:szCs w:val="20"/>
              </w:rPr>
              <w:t>Unchannelled valley bottoms</w:t>
            </w:r>
          </w:p>
        </w:tc>
        <w:tc>
          <w:tcPr>
            <w:tcW w:w="3827" w:type="dxa"/>
          </w:tcPr>
          <w:p w14:paraId="61A42457" w14:textId="77777777" w:rsidR="000A5019" w:rsidRPr="00D53970" w:rsidRDefault="000A5019" w:rsidP="001E5218">
            <w:pPr>
              <w:pStyle w:val="ListParagraph"/>
              <w:numPr>
                <w:ilvl w:val="0"/>
                <w:numId w:val="27"/>
              </w:numPr>
              <w:spacing w:after="160" w:line="259" w:lineRule="auto"/>
              <w:ind w:left="360"/>
              <w:rPr>
                <w:sz w:val="20"/>
                <w:szCs w:val="20"/>
              </w:rPr>
            </w:pPr>
            <w:r w:rsidRPr="00D53970">
              <w:rPr>
                <w:sz w:val="20"/>
                <w:szCs w:val="20"/>
              </w:rPr>
              <w:t>Valley bottom surfaces which do not have a channel;</w:t>
            </w:r>
          </w:p>
          <w:p w14:paraId="5D65EB31" w14:textId="72F950F8" w:rsidR="000A5019" w:rsidRPr="00D53970" w:rsidRDefault="000A5019" w:rsidP="001E5218">
            <w:pPr>
              <w:pStyle w:val="ListParagraph"/>
              <w:numPr>
                <w:ilvl w:val="0"/>
                <w:numId w:val="27"/>
              </w:numPr>
              <w:spacing w:after="160" w:line="259" w:lineRule="auto"/>
              <w:ind w:left="360"/>
              <w:rPr>
                <w:sz w:val="20"/>
                <w:szCs w:val="20"/>
              </w:rPr>
            </w:pPr>
            <w:r w:rsidRPr="00D53970">
              <w:rPr>
                <w:sz w:val="20"/>
                <w:szCs w:val="20"/>
              </w:rPr>
              <w:t>These systems tend to be found in the upper catchment areas, or at tributary junctions where the sediment from the tributary smothers the main drainage line</w:t>
            </w:r>
          </w:p>
        </w:tc>
        <w:tc>
          <w:tcPr>
            <w:tcW w:w="1559" w:type="dxa"/>
          </w:tcPr>
          <w:p w14:paraId="56B688BC" w14:textId="0D6E5956" w:rsidR="000A5019" w:rsidRPr="00D53970" w:rsidRDefault="000A5019" w:rsidP="00C33CB2">
            <w:pPr>
              <w:spacing w:line="276" w:lineRule="auto"/>
              <w:rPr>
                <w:sz w:val="20"/>
                <w:szCs w:val="20"/>
              </w:rPr>
            </w:pPr>
            <w:r w:rsidRPr="00D53970">
              <w:rPr>
                <w:sz w:val="20"/>
                <w:szCs w:val="20"/>
              </w:rPr>
              <w:t>diffuse</w:t>
            </w:r>
          </w:p>
        </w:tc>
        <w:tc>
          <w:tcPr>
            <w:tcW w:w="993" w:type="dxa"/>
            <w:vMerge/>
          </w:tcPr>
          <w:p w14:paraId="33A87016" w14:textId="77777777" w:rsidR="000A5019" w:rsidRPr="00D53970" w:rsidRDefault="000A5019" w:rsidP="00C33CB2">
            <w:pPr>
              <w:spacing w:line="276" w:lineRule="auto"/>
              <w:rPr>
                <w:sz w:val="20"/>
                <w:szCs w:val="20"/>
              </w:rPr>
            </w:pPr>
          </w:p>
        </w:tc>
        <w:tc>
          <w:tcPr>
            <w:tcW w:w="1842" w:type="dxa"/>
            <w:vMerge/>
          </w:tcPr>
          <w:p w14:paraId="5FE0C306" w14:textId="77777777" w:rsidR="000A5019" w:rsidRPr="00D53970" w:rsidRDefault="000A5019" w:rsidP="00C33CB2">
            <w:pPr>
              <w:spacing w:line="276" w:lineRule="auto"/>
              <w:rPr>
                <w:sz w:val="20"/>
                <w:szCs w:val="20"/>
              </w:rPr>
            </w:pPr>
          </w:p>
        </w:tc>
      </w:tr>
      <w:tr w:rsidR="00D53970" w:rsidRPr="00D53970" w14:paraId="5CD5935A" w14:textId="77777777" w:rsidTr="001734CA">
        <w:trPr>
          <w:jc w:val="center"/>
        </w:trPr>
        <w:tc>
          <w:tcPr>
            <w:tcW w:w="1980" w:type="dxa"/>
          </w:tcPr>
          <w:p w14:paraId="2F1BDF8F" w14:textId="77777777" w:rsidR="000A5019" w:rsidRPr="00D53970" w:rsidRDefault="000A5019" w:rsidP="00C33CB2">
            <w:pPr>
              <w:spacing w:line="276" w:lineRule="auto"/>
              <w:jc w:val="left"/>
              <w:rPr>
                <w:b/>
                <w:bCs/>
                <w:sz w:val="20"/>
                <w:szCs w:val="20"/>
              </w:rPr>
            </w:pPr>
            <w:r w:rsidRPr="00D53970">
              <w:rPr>
                <w:b/>
                <w:bCs/>
                <w:sz w:val="20"/>
                <w:szCs w:val="20"/>
              </w:rPr>
              <w:t>Channelled valley bottoms</w:t>
            </w:r>
          </w:p>
        </w:tc>
        <w:tc>
          <w:tcPr>
            <w:tcW w:w="3827" w:type="dxa"/>
          </w:tcPr>
          <w:p w14:paraId="7351C1AC" w14:textId="77777777" w:rsidR="000A5019" w:rsidRPr="00D53970" w:rsidRDefault="000A5019" w:rsidP="001E5218">
            <w:pPr>
              <w:pStyle w:val="ListParagraph"/>
              <w:numPr>
                <w:ilvl w:val="0"/>
                <w:numId w:val="28"/>
              </w:numPr>
              <w:ind w:left="360"/>
              <w:rPr>
                <w:sz w:val="20"/>
                <w:szCs w:val="20"/>
              </w:rPr>
            </w:pPr>
            <w:r w:rsidRPr="00D53970">
              <w:rPr>
                <w:sz w:val="20"/>
                <w:szCs w:val="20"/>
              </w:rPr>
              <w:t>Valley bottom surfaces which have a straight channel with flow on a permanent or seasonal basis;</w:t>
            </w:r>
          </w:p>
          <w:p w14:paraId="5C3C931B" w14:textId="09008096" w:rsidR="000A5019" w:rsidRPr="00D53970" w:rsidRDefault="000A5019" w:rsidP="001E5218">
            <w:pPr>
              <w:pStyle w:val="ListParagraph"/>
              <w:numPr>
                <w:ilvl w:val="0"/>
                <w:numId w:val="28"/>
              </w:numPr>
              <w:ind w:left="360"/>
              <w:rPr>
                <w:sz w:val="20"/>
                <w:szCs w:val="20"/>
              </w:rPr>
            </w:pPr>
            <w:r w:rsidRPr="00D53970">
              <w:rPr>
                <w:sz w:val="20"/>
                <w:szCs w:val="20"/>
              </w:rPr>
              <w:t>These systems tend to be found in the upper catchment areas.</w:t>
            </w:r>
          </w:p>
        </w:tc>
        <w:tc>
          <w:tcPr>
            <w:tcW w:w="1559" w:type="dxa"/>
          </w:tcPr>
          <w:p w14:paraId="5B5C2DDD" w14:textId="29FCA46C" w:rsidR="000A5019" w:rsidRPr="00D53970" w:rsidRDefault="000A5019" w:rsidP="00C33CB2">
            <w:pPr>
              <w:spacing w:line="276" w:lineRule="auto"/>
              <w:rPr>
                <w:sz w:val="20"/>
                <w:szCs w:val="20"/>
              </w:rPr>
            </w:pPr>
            <w:r w:rsidRPr="00D53970">
              <w:rPr>
                <w:sz w:val="20"/>
                <w:szCs w:val="20"/>
              </w:rPr>
              <w:t>Channelled (parallel to valley)</w:t>
            </w:r>
          </w:p>
        </w:tc>
        <w:tc>
          <w:tcPr>
            <w:tcW w:w="993" w:type="dxa"/>
            <w:vMerge/>
          </w:tcPr>
          <w:p w14:paraId="7A586AF9" w14:textId="77777777" w:rsidR="000A5019" w:rsidRPr="00D53970" w:rsidRDefault="000A5019" w:rsidP="00C33CB2">
            <w:pPr>
              <w:spacing w:line="276" w:lineRule="auto"/>
              <w:rPr>
                <w:sz w:val="20"/>
                <w:szCs w:val="20"/>
              </w:rPr>
            </w:pPr>
          </w:p>
        </w:tc>
        <w:tc>
          <w:tcPr>
            <w:tcW w:w="1842" w:type="dxa"/>
            <w:vMerge/>
          </w:tcPr>
          <w:p w14:paraId="2D0CBDAE" w14:textId="77777777" w:rsidR="000A5019" w:rsidRPr="00D53970" w:rsidRDefault="000A5019" w:rsidP="00C33CB2">
            <w:pPr>
              <w:spacing w:line="276" w:lineRule="auto"/>
              <w:rPr>
                <w:sz w:val="20"/>
                <w:szCs w:val="20"/>
              </w:rPr>
            </w:pPr>
          </w:p>
        </w:tc>
      </w:tr>
      <w:tr w:rsidR="00D53970" w:rsidRPr="00D53970" w14:paraId="44BE0268" w14:textId="77777777" w:rsidTr="001734CA">
        <w:trPr>
          <w:jc w:val="center"/>
        </w:trPr>
        <w:tc>
          <w:tcPr>
            <w:tcW w:w="1980" w:type="dxa"/>
          </w:tcPr>
          <w:p w14:paraId="0882C70E" w14:textId="77777777" w:rsidR="000A5019" w:rsidRPr="00D53970" w:rsidRDefault="000A5019" w:rsidP="00C33CB2">
            <w:pPr>
              <w:spacing w:line="276" w:lineRule="auto"/>
              <w:jc w:val="left"/>
              <w:rPr>
                <w:b/>
                <w:bCs/>
                <w:sz w:val="20"/>
                <w:szCs w:val="20"/>
              </w:rPr>
            </w:pPr>
            <w:r w:rsidRPr="00D53970">
              <w:rPr>
                <w:b/>
                <w:bCs/>
                <w:sz w:val="20"/>
                <w:szCs w:val="20"/>
              </w:rPr>
              <w:t>Meandering floodplain</w:t>
            </w:r>
          </w:p>
        </w:tc>
        <w:tc>
          <w:tcPr>
            <w:tcW w:w="3827" w:type="dxa"/>
          </w:tcPr>
          <w:p w14:paraId="46FAE455" w14:textId="15506981" w:rsidR="000A5019" w:rsidRPr="00D53970" w:rsidRDefault="000A5019" w:rsidP="001E5218">
            <w:pPr>
              <w:pStyle w:val="ListParagraph"/>
              <w:numPr>
                <w:ilvl w:val="0"/>
                <w:numId w:val="72"/>
              </w:numPr>
              <w:spacing w:line="276" w:lineRule="auto"/>
              <w:ind w:left="360"/>
              <w:rPr>
                <w:sz w:val="20"/>
                <w:szCs w:val="20"/>
              </w:rPr>
            </w:pPr>
            <w:r w:rsidRPr="00D53970">
              <w:rPr>
                <w:sz w:val="20"/>
                <w:szCs w:val="20"/>
              </w:rPr>
              <w:t>Valley bottom surfaces which have a meandering channel which develop upstream of a local (</w:t>
            </w:r>
            <w:proofErr w:type="gramStart"/>
            <w:r w:rsidRPr="00D53970">
              <w:rPr>
                <w:sz w:val="20"/>
                <w:szCs w:val="20"/>
              </w:rPr>
              <w:t>e.g.</w:t>
            </w:r>
            <w:proofErr w:type="gramEnd"/>
            <w:r w:rsidRPr="00D53970">
              <w:rPr>
                <w:sz w:val="20"/>
                <w:szCs w:val="20"/>
              </w:rPr>
              <w:t xml:space="preserve"> resistant dyke) base level, or close to the mouth of the river (upstream of the ultimate base level, the sea).</w:t>
            </w:r>
          </w:p>
        </w:tc>
        <w:tc>
          <w:tcPr>
            <w:tcW w:w="1559" w:type="dxa"/>
          </w:tcPr>
          <w:p w14:paraId="1C1B1205" w14:textId="1AE464C7" w:rsidR="000A5019" w:rsidRPr="00D53970" w:rsidRDefault="000A5019" w:rsidP="00C33CB2">
            <w:pPr>
              <w:spacing w:line="276" w:lineRule="auto"/>
              <w:rPr>
                <w:sz w:val="20"/>
                <w:szCs w:val="20"/>
              </w:rPr>
            </w:pPr>
            <w:r w:rsidRPr="00D53970">
              <w:rPr>
                <w:sz w:val="20"/>
                <w:szCs w:val="20"/>
              </w:rPr>
              <w:t>Channelled (meandering across valley)</w:t>
            </w:r>
          </w:p>
        </w:tc>
        <w:tc>
          <w:tcPr>
            <w:tcW w:w="993" w:type="dxa"/>
            <w:vMerge/>
          </w:tcPr>
          <w:p w14:paraId="558F0A8E" w14:textId="77777777" w:rsidR="000A5019" w:rsidRPr="00D53970" w:rsidRDefault="000A5019" w:rsidP="00C33CB2">
            <w:pPr>
              <w:spacing w:line="276" w:lineRule="auto"/>
              <w:rPr>
                <w:sz w:val="20"/>
                <w:szCs w:val="20"/>
              </w:rPr>
            </w:pPr>
          </w:p>
        </w:tc>
        <w:tc>
          <w:tcPr>
            <w:tcW w:w="1842" w:type="dxa"/>
            <w:vMerge/>
          </w:tcPr>
          <w:p w14:paraId="6B94C106" w14:textId="77777777" w:rsidR="000A5019" w:rsidRPr="00D53970" w:rsidRDefault="000A5019" w:rsidP="00C33CB2">
            <w:pPr>
              <w:spacing w:line="276" w:lineRule="auto"/>
              <w:rPr>
                <w:sz w:val="20"/>
                <w:szCs w:val="20"/>
              </w:rPr>
            </w:pPr>
          </w:p>
        </w:tc>
      </w:tr>
      <w:tr w:rsidR="00D53970" w:rsidRPr="00D53970" w14:paraId="5E102A83" w14:textId="77777777" w:rsidTr="001734CA">
        <w:trPr>
          <w:jc w:val="center"/>
        </w:trPr>
        <w:tc>
          <w:tcPr>
            <w:tcW w:w="1980" w:type="dxa"/>
            <w:vMerge w:val="restart"/>
          </w:tcPr>
          <w:p w14:paraId="486F3A1B" w14:textId="77777777" w:rsidR="00B51601" w:rsidRPr="00D53970" w:rsidRDefault="00B51601" w:rsidP="00C33CB2">
            <w:pPr>
              <w:spacing w:line="276" w:lineRule="auto"/>
              <w:jc w:val="left"/>
              <w:rPr>
                <w:b/>
                <w:bCs/>
                <w:sz w:val="20"/>
                <w:szCs w:val="20"/>
              </w:rPr>
            </w:pPr>
            <w:r w:rsidRPr="00D53970">
              <w:rPr>
                <w:b/>
                <w:bCs/>
                <w:sz w:val="20"/>
                <w:szCs w:val="20"/>
              </w:rPr>
              <w:t>Seepage wetlands</w:t>
            </w:r>
          </w:p>
          <w:p w14:paraId="6E14EDFB" w14:textId="77777777" w:rsidR="00B51601" w:rsidRPr="00D53970" w:rsidRDefault="00B51601" w:rsidP="00C33CB2">
            <w:pPr>
              <w:spacing w:line="276" w:lineRule="auto"/>
              <w:jc w:val="left"/>
              <w:rPr>
                <w:b/>
                <w:bCs/>
                <w:sz w:val="20"/>
                <w:szCs w:val="20"/>
              </w:rPr>
            </w:pPr>
          </w:p>
          <w:p w14:paraId="33FA9DA9" w14:textId="451EBA80" w:rsidR="00B51601" w:rsidRPr="00D53970" w:rsidRDefault="00B51601" w:rsidP="00C33CB2">
            <w:pPr>
              <w:spacing w:line="276" w:lineRule="auto"/>
              <w:jc w:val="left"/>
              <w:rPr>
                <w:b/>
                <w:bCs/>
                <w:sz w:val="20"/>
                <w:szCs w:val="20"/>
              </w:rPr>
            </w:pPr>
          </w:p>
        </w:tc>
        <w:tc>
          <w:tcPr>
            <w:tcW w:w="3827" w:type="dxa"/>
            <w:vMerge w:val="restart"/>
          </w:tcPr>
          <w:p w14:paraId="53534C22" w14:textId="1DEFA839" w:rsidR="00B51601" w:rsidRPr="00D53970" w:rsidRDefault="00B51601" w:rsidP="001E5218">
            <w:pPr>
              <w:pStyle w:val="ListParagraph"/>
              <w:numPr>
                <w:ilvl w:val="0"/>
                <w:numId w:val="71"/>
              </w:numPr>
              <w:spacing w:line="276" w:lineRule="auto"/>
              <w:ind w:left="360"/>
              <w:rPr>
                <w:sz w:val="20"/>
                <w:szCs w:val="20"/>
              </w:rPr>
            </w:pPr>
            <w:r w:rsidRPr="00D53970">
              <w:rPr>
                <w:sz w:val="20"/>
                <w:szCs w:val="20"/>
              </w:rPr>
              <w:t>Located on the mid- and foot slopes of hillsides; either as isolated systems or connected to downslope valley bottom wetlands.</w:t>
            </w:r>
          </w:p>
        </w:tc>
        <w:tc>
          <w:tcPr>
            <w:tcW w:w="1559" w:type="dxa"/>
          </w:tcPr>
          <w:p w14:paraId="307F3064" w14:textId="22167A01" w:rsidR="00B51601" w:rsidRPr="00D53970" w:rsidRDefault="00B51601" w:rsidP="00C33CB2">
            <w:pPr>
              <w:spacing w:line="276" w:lineRule="auto"/>
              <w:rPr>
                <w:sz w:val="20"/>
                <w:szCs w:val="20"/>
              </w:rPr>
            </w:pPr>
            <w:r w:rsidRPr="00D53970">
              <w:rPr>
                <w:sz w:val="20"/>
                <w:szCs w:val="20"/>
              </w:rPr>
              <w:t>Diffuse - diffuse</w:t>
            </w:r>
          </w:p>
        </w:tc>
        <w:tc>
          <w:tcPr>
            <w:tcW w:w="2835" w:type="dxa"/>
            <w:gridSpan w:val="2"/>
            <w:vMerge w:val="restart"/>
          </w:tcPr>
          <w:p w14:paraId="1A70378F" w14:textId="77777777" w:rsidR="00B51601" w:rsidRPr="00D53970" w:rsidRDefault="00B51601" w:rsidP="00C33CB2">
            <w:pPr>
              <w:spacing w:line="276" w:lineRule="auto"/>
              <w:rPr>
                <w:sz w:val="20"/>
                <w:szCs w:val="20"/>
              </w:rPr>
            </w:pPr>
            <w:r w:rsidRPr="00D53970">
              <w:rPr>
                <w:sz w:val="20"/>
                <w:szCs w:val="20"/>
              </w:rPr>
              <w:t>Slopes</w:t>
            </w:r>
          </w:p>
        </w:tc>
      </w:tr>
      <w:tr w:rsidR="00D53970" w:rsidRPr="00D53970" w14:paraId="4129880F" w14:textId="77777777" w:rsidTr="001734CA">
        <w:trPr>
          <w:jc w:val="center"/>
        </w:trPr>
        <w:tc>
          <w:tcPr>
            <w:tcW w:w="1980" w:type="dxa"/>
            <w:vMerge/>
          </w:tcPr>
          <w:p w14:paraId="2D3BBAF5" w14:textId="77777777" w:rsidR="00B51601" w:rsidRPr="00D53970" w:rsidRDefault="00B51601" w:rsidP="00C33CB2">
            <w:pPr>
              <w:spacing w:line="276" w:lineRule="auto"/>
              <w:jc w:val="left"/>
              <w:rPr>
                <w:b/>
                <w:bCs/>
                <w:sz w:val="20"/>
                <w:szCs w:val="20"/>
              </w:rPr>
            </w:pPr>
          </w:p>
        </w:tc>
        <w:tc>
          <w:tcPr>
            <w:tcW w:w="3827" w:type="dxa"/>
            <w:vMerge/>
          </w:tcPr>
          <w:p w14:paraId="3A74FA8F" w14:textId="77777777" w:rsidR="00B51601" w:rsidRPr="00D53970" w:rsidRDefault="00B51601" w:rsidP="00C33CB2">
            <w:pPr>
              <w:spacing w:line="276" w:lineRule="auto"/>
              <w:rPr>
                <w:sz w:val="20"/>
                <w:szCs w:val="20"/>
              </w:rPr>
            </w:pPr>
          </w:p>
        </w:tc>
        <w:tc>
          <w:tcPr>
            <w:tcW w:w="1559" w:type="dxa"/>
          </w:tcPr>
          <w:p w14:paraId="67801AE6" w14:textId="3D9C910A" w:rsidR="00B51601" w:rsidRPr="00D53970" w:rsidRDefault="00B51601" w:rsidP="00C33CB2">
            <w:pPr>
              <w:spacing w:line="276" w:lineRule="auto"/>
              <w:rPr>
                <w:sz w:val="20"/>
                <w:szCs w:val="20"/>
              </w:rPr>
            </w:pPr>
            <w:r w:rsidRPr="00D53970">
              <w:rPr>
                <w:sz w:val="20"/>
                <w:szCs w:val="20"/>
              </w:rPr>
              <w:t>Diffuse – surface/channel</w:t>
            </w:r>
          </w:p>
        </w:tc>
        <w:tc>
          <w:tcPr>
            <w:tcW w:w="2835" w:type="dxa"/>
            <w:gridSpan w:val="2"/>
            <w:vMerge/>
          </w:tcPr>
          <w:p w14:paraId="3894D7DA" w14:textId="77777777" w:rsidR="00B51601" w:rsidRPr="00D53970" w:rsidRDefault="00B51601" w:rsidP="00C33CB2">
            <w:pPr>
              <w:spacing w:line="276" w:lineRule="auto"/>
              <w:rPr>
                <w:sz w:val="20"/>
                <w:szCs w:val="20"/>
              </w:rPr>
            </w:pPr>
          </w:p>
        </w:tc>
      </w:tr>
      <w:tr w:rsidR="00D53970" w:rsidRPr="00D53970" w14:paraId="27493EEA" w14:textId="77777777" w:rsidTr="001734CA">
        <w:trPr>
          <w:jc w:val="center"/>
        </w:trPr>
        <w:tc>
          <w:tcPr>
            <w:tcW w:w="1980" w:type="dxa"/>
          </w:tcPr>
          <w:p w14:paraId="71557453" w14:textId="7EE70E32" w:rsidR="000A5019" w:rsidRPr="00D53970" w:rsidRDefault="00B51601" w:rsidP="00C33CB2">
            <w:pPr>
              <w:spacing w:line="276" w:lineRule="auto"/>
              <w:jc w:val="left"/>
              <w:rPr>
                <w:b/>
                <w:bCs/>
                <w:sz w:val="20"/>
                <w:szCs w:val="20"/>
              </w:rPr>
            </w:pPr>
            <w:r w:rsidRPr="00D53970">
              <w:rPr>
                <w:b/>
                <w:bCs/>
                <w:sz w:val="20"/>
                <w:szCs w:val="20"/>
              </w:rPr>
              <w:lastRenderedPageBreak/>
              <w:t>Depressional Pans</w:t>
            </w:r>
          </w:p>
        </w:tc>
        <w:tc>
          <w:tcPr>
            <w:tcW w:w="3827" w:type="dxa"/>
          </w:tcPr>
          <w:p w14:paraId="5A08BB11" w14:textId="77777777" w:rsidR="005B366B" w:rsidRPr="00D53970" w:rsidRDefault="005B366B" w:rsidP="001E5218">
            <w:pPr>
              <w:pStyle w:val="ListParagraph"/>
              <w:numPr>
                <w:ilvl w:val="0"/>
                <w:numId w:val="26"/>
              </w:numPr>
              <w:ind w:left="360"/>
              <w:rPr>
                <w:sz w:val="20"/>
                <w:szCs w:val="20"/>
              </w:rPr>
            </w:pPr>
            <w:r w:rsidRPr="00D53970">
              <w:rPr>
                <w:sz w:val="20"/>
                <w:szCs w:val="20"/>
              </w:rPr>
              <w:t xml:space="preserve">Pans are found in many arid zones around the world and consist of brackish, </w:t>
            </w:r>
            <w:proofErr w:type="gramStart"/>
            <w:r w:rsidRPr="00D53970">
              <w:rPr>
                <w:sz w:val="20"/>
                <w:szCs w:val="20"/>
              </w:rPr>
              <w:t>saline</w:t>
            </w:r>
            <w:proofErr w:type="gramEnd"/>
            <w:r w:rsidRPr="00D53970">
              <w:rPr>
                <w:sz w:val="20"/>
                <w:szCs w:val="20"/>
              </w:rPr>
              <w:t xml:space="preserve"> or alkaline lakes, flats, pans and marshes;</w:t>
            </w:r>
          </w:p>
          <w:p w14:paraId="1BFD58EA" w14:textId="77777777" w:rsidR="005B366B" w:rsidRPr="00D53970" w:rsidRDefault="005B366B" w:rsidP="001E5218">
            <w:pPr>
              <w:pStyle w:val="ListParagraph"/>
              <w:numPr>
                <w:ilvl w:val="0"/>
                <w:numId w:val="26"/>
              </w:numPr>
              <w:ind w:left="360"/>
              <w:rPr>
                <w:sz w:val="20"/>
                <w:szCs w:val="20"/>
              </w:rPr>
            </w:pPr>
            <w:r w:rsidRPr="00D53970">
              <w:rPr>
                <w:sz w:val="20"/>
                <w:szCs w:val="20"/>
              </w:rPr>
              <w:t>Endorheic pans are distinguished by shapes ranging from circular to oval and have no drainage outlet;</w:t>
            </w:r>
          </w:p>
          <w:p w14:paraId="3EF978B8" w14:textId="736D04C7" w:rsidR="005B366B" w:rsidRPr="00D53970" w:rsidRDefault="005B366B" w:rsidP="001E5218">
            <w:pPr>
              <w:pStyle w:val="ListParagraph"/>
              <w:numPr>
                <w:ilvl w:val="0"/>
                <w:numId w:val="26"/>
              </w:numPr>
              <w:ind w:left="360"/>
              <w:rPr>
                <w:sz w:val="20"/>
                <w:szCs w:val="20"/>
              </w:rPr>
            </w:pPr>
            <w:r w:rsidRPr="00D53970">
              <w:rPr>
                <w:sz w:val="20"/>
                <w:szCs w:val="20"/>
              </w:rPr>
              <w:t>Pans are most frequently found in the Western, Southern and Eastern Plateau wetland regions of South Africa;</w:t>
            </w:r>
          </w:p>
          <w:p w14:paraId="55093243" w14:textId="60B5F15D" w:rsidR="000A5019" w:rsidRPr="00D53970" w:rsidRDefault="005B366B" w:rsidP="001E5218">
            <w:pPr>
              <w:pStyle w:val="ListParagraph"/>
              <w:numPr>
                <w:ilvl w:val="0"/>
                <w:numId w:val="26"/>
              </w:numPr>
              <w:ind w:left="360"/>
              <w:rPr>
                <w:sz w:val="20"/>
                <w:szCs w:val="20"/>
              </w:rPr>
            </w:pPr>
            <w:r w:rsidRPr="00D53970">
              <w:rPr>
                <w:sz w:val="20"/>
                <w:szCs w:val="20"/>
              </w:rPr>
              <w:t xml:space="preserve">Circular or </w:t>
            </w:r>
            <w:proofErr w:type="gramStart"/>
            <w:r w:rsidRPr="00D53970">
              <w:rPr>
                <w:sz w:val="20"/>
                <w:szCs w:val="20"/>
              </w:rPr>
              <w:t>oval in shape</w:t>
            </w:r>
            <w:proofErr w:type="gramEnd"/>
            <w:r w:rsidRPr="00D53970">
              <w:rPr>
                <w:sz w:val="20"/>
                <w:szCs w:val="20"/>
              </w:rPr>
              <w:t>; usually found on the crest positions in the landscape.</w:t>
            </w:r>
          </w:p>
        </w:tc>
        <w:tc>
          <w:tcPr>
            <w:tcW w:w="1559" w:type="dxa"/>
          </w:tcPr>
          <w:p w14:paraId="765C7BED" w14:textId="34BD1631" w:rsidR="000A5019" w:rsidRPr="00D53970" w:rsidRDefault="000A5019" w:rsidP="00C33CB2">
            <w:pPr>
              <w:spacing w:line="276" w:lineRule="auto"/>
              <w:rPr>
                <w:sz w:val="20"/>
                <w:szCs w:val="20"/>
              </w:rPr>
            </w:pPr>
            <w:r w:rsidRPr="00D53970">
              <w:rPr>
                <w:sz w:val="20"/>
                <w:szCs w:val="20"/>
              </w:rPr>
              <w:t>Diffuse flow – standing water</w:t>
            </w:r>
          </w:p>
        </w:tc>
        <w:tc>
          <w:tcPr>
            <w:tcW w:w="2835" w:type="dxa"/>
            <w:gridSpan w:val="2"/>
          </w:tcPr>
          <w:p w14:paraId="550B22F7" w14:textId="77777777" w:rsidR="000A5019" w:rsidRPr="00D53970" w:rsidRDefault="000A5019" w:rsidP="00C33CB2">
            <w:pPr>
              <w:spacing w:line="276" w:lineRule="auto"/>
              <w:rPr>
                <w:sz w:val="20"/>
                <w:szCs w:val="20"/>
              </w:rPr>
            </w:pPr>
            <w:r w:rsidRPr="00D53970">
              <w:rPr>
                <w:sz w:val="20"/>
                <w:szCs w:val="20"/>
              </w:rPr>
              <w:t>Crests</w:t>
            </w:r>
          </w:p>
        </w:tc>
      </w:tr>
      <w:tr w:rsidR="00D53970" w:rsidRPr="00D53970" w14:paraId="1D48DD0F" w14:textId="77777777" w:rsidTr="001734CA">
        <w:trPr>
          <w:jc w:val="center"/>
        </w:trPr>
        <w:tc>
          <w:tcPr>
            <w:tcW w:w="1980" w:type="dxa"/>
          </w:tcPr>
          <w:p w14:paraId="3FFF610A" w14:textId="77777777" w:rsidR="000A5019" w:rsidRPr="00D53970" w:rsidRDefault="000A5019" w:rsidP="00C33CB2">
            <w:pPr>
              <w:spacing w:line="276" w:lineRule="auto"/>
              <w:jc w:val="left"/>
              <w:rPr>
                <w:sz w:val="20"/>
                <w:szCs w:val="20"/>
              </w:rPr>
            </w:pPr>
            <w:r w:rsidRPr="00D53970">
              <w:rPr>
                <w:b/>
                <w:bCs/>
                <w:sz w:val="20"/>
                <w:szCs w:val="20"/>
              </w:rPr>
              <w:t>Flats</w:t>
            </w:r>
          </w:p>
        </w:tc>
        <w:tc>
          <w:tcPr>
            <w:tcW w:w="3827" w:type="dxa"/>
          </w:tcPr>
          <w:p w14:paraId="353382D0" w14:textId="4E7B3E76" w:rsidR="000A5019" w:rsidRPr="00D53970" w:rsidRDefault="000A5019" w:rsidP="000A5019">
            <w:pPr>
              <w:spacing w:line="276" w:lineRule="auto"/>
              <w:jc w:val="center"/>
              <w:rPr>
                <w:b/>
                <w:bCs/>
                <w:sz w:val="28"/>
                <w:szCs w:val="28"/>
              </w:rPr>
            </w:pPr>
            <w:r w:rsidRPr="00D53970">
              <w:rPr>
                <w:b/>
                <w:bCs/>
                <w:sz w:val="28"/>
                <w:szCs w:val="28"/>
              </w:rPr>
              <w:t>-</w:t>
            </w:r>
          </w:p>
        </w:tc>
        <w:tc>
          <w:tcPr>
            <w:tcW w:w="1559" w:type="dxa"/>
          </w:tcPr>
          <w:p w14:paraId="433A81CB" w14:textId="5CDA13B9" w:rsidR="000A5019" w:rsidRPr="00D53970" w:rsidRDefault="000A5019" w:rsidP="00C33CB2">
            <w:pPr>
              <w:spacing w:line="276" w:lineRule="auto"/>
              <w:rPr>
                <w:sz w:val="20"/>
                <w:szCs w:val="20"/>
              </w:rPr>
            </w:pPr>
            <w:r w:rsidRPr="00D53970">
              <w:rPr>
                <w:sz w:val="20"/>
                <w:szCs w:val="20"/>
              </w:rPr>
              <w:t>No defined direction of drainage due to very flat landscaping</w:t>
            </w:r>
          </w:p>
        </w:tc>
        <w:tc>
          <w:tcPr>
            <w:tcW w:w="2835" w:type="dxa"/>
            <w:gridSpan w:val="2"/>
          </w:tcPr>
          <w:p w14:paraId="36921553" w14:textId="77777777" w:rsidR="000A5019" w:rsidRPr="00D53970" w:rsidRDefault="000A5019" w:rsidP="00C33CB2">
            <w:pPr>
              <w:spacing w:line="276" w:lineRule="auto"/>
              <w:rPr>
                <w:sz w:val="20"/>
                <w:szCs w:val="20"/>
              </w:rPr>
            </w:pPr>
            <w:r w:rsidRPr="00D53970">
              <w:rPr>
                <w:sz w:val="20"/>
                <w:szCs w:val="20"/>
              </w:rPr>
              <w:t>Flats</w:t>
            </w:r>
          </w:p>
        </w:tc>
      </w:tr>
      <w:bookmarkEnd w:id="38"/>
    </w:tbl>
    <w:p w14:paraId="198163EB" w14:textId="13E2E73F" w:rsidR="00ED5F2E" w:rsidRDefault="00ED5F2E" w:rsidP="009A0371">
      <w:pPr>
        <w:spacing w:after="0" w:line="240" w:lineRule="auto"/>
      </w:pPr>
    </w:p>
    <w:p w14:paraId="27362994" w14:textId="77777777" w:rsidR="001734CA" w:rsidRDefault="00ED5F2E" w:rsidP="001734CA">
      <w:pPr>
        <w:spacing w:line="276" w:lineRule="auto"/>
      </w:pPr>
      <w:r w:rsidRPr="00DD2C87">
        <w:t xml:space="preserve">Thereafter, Ollis </w:t>
      </w:r>
      <w:r w:rsidRPr="00DD2C87">
        <w:rPr>
          <w:i/>
          <w:iCs/>
        </w:rPr>
        <w:t>et al</w:t>
      </w:r>
      <w:r w:rsidRPr="00DD2C87">
        <w:t>.</w:t>
      </w:r>
      <w:r w:rsidR="00635DF5">
        <w:t>,</w:t>
      </w:r>
      <w:r w:rsidRPr="00DD2C87">
        <w:t xml:space="preserve"> (2013; 201</w:t>
      </w:r>
      <w:r w:rsidR="002C6F27" w:rsidRPr="00DD2C87">
        <w:t>6</w:t>
      </w:r>
      <w:r w:rsidRPr="00DD2C87">
        <w:t xml:space="preserve">) publications were </w:t>
      </w:r>
      <w:r w:rsidR="00F33C80" w:rsidRPr="00A423C2">
        <w:t>develop</w:t>
      </w:r>
      <w:r w:rsidRPr="00A423C2">
        <w:t xml:space="preserve">ed and used in the National Biodiversity Assessment (NBA) 2011 and 2018 for wetland ecosystem types; whereby seven primary HGM types (River, channelled valley-bottom wetland, unchanneled valley-bottom wetland, floodplain, depression, seep, wetland flat) are identified as the focal point of the SANBI classification system for inland aquatic ecosystems as depicted in </w:t>
      </w:r>
      <w:r w:rsidR="00A94D71" w:rsidRPr="00A423C2">
        <w:rPr>
          <w:b/>
          <w:bCs/>
        </w:rPr>
        <w:t xml:space="preserve">Figure </w:t>
      </w:r>
      <w:r w:rsidR="00DD2C87" w:rsidRPr="00A423C2">
        <w:rPr>
          <w:b/>
          <w:bCs/>
        </w:rPr>
        <w:t>3</w:t>
      </w:r>
      <w:r w:rsidRPr="00A423C2">
        <w:t xml:space="preserve"> below</w:t>
      </w:r>
      <w:r w:rsidRPr="00DD2C87">
        <w:t xml:space="preserve">.  These primary HGM types were derived from the HGM types recognized in the WET-Health tool for assessing the present ecological condition and WET-EcoServices tool for assessing the ecosystem services of palustrine inland wetlands in South Africa. </w:t>
      </w:r>
    </w:p>
    <w:p w14:paraId="704F3720" w14:textId="67AE5D17" w:rsidR="00A94D71" w:rsidRDefault="00ED5F2E" w:rsidP="001734CA">
      <w:pPr>
        <w:spacing w:line="276" w:lineRule="auto"/>
      </w:pPr>
      <w:r>
        <w:rPr>
          <w:noProof/>
        </w:rPr>
        <w:drawing>
          <wp:inline distT="0" distB="0" distL="0" distR="0" wp14:anchorId="0BACD4D3" wp14:editId="0F191567">
            <wp:extent cx="5731510" cy="3767455"/>
            <wp:effectExtent l="19050" t="19050" r="2159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767455"/>
                    </a:xfrm>
                    <a:prstGeom prst="rect">
                      <a:avLst/>
                    </a:prstGeom>
                    <a:ln w="3175">
                      <a:solidFill>
                        <a:schemeClr val="tx1"/>
                      </a:solidFill>
                    </a:ln>
                  </pic:spPr>
                </pic:pic>
              </a:graphicData>
            </a:graphic>
          </wp:inline>
        </w:drawing>
      </w:r>
    </w:p>
    <w:p w14:paraId="05F5FE0B" w14:textId="39C2B42F" w:rsidR="00ED5F2E" w:rsidRDefault="00A94D71" w:rsidP="00A94D71">
      <w:pPr>
        <w:pStyle w:val="Caption"/>
      </w:pPr>
      <w:bookmarkStart w:id="39" w:name="_Toc147218251"/>
      <w:r w:rsidRPr="00A423C2">
        <w:t xml:space="preserve">Figure </w:t>
      </w:r>
      <w:fldSimple w:instr=" SEQ Figure \* ARABIC ">
        <w:r w:rsidR="00DD2C87" w:rsidRPr="00A423C2">
          <w:t>3</w:t>
        </w:r>
      </w:fldSimple>
      <w:r w:rsidRPr="00A423C2">
        <w:t>:</w:t>
      </w:r>
      <w:r>
        <w:t xml:space="preserve"> </w:t>
      </w:r>
      <w:r w:rsidR="00ED5F2E" w:rsidRPr="00A423C2">
        <w:t>The seven primary HGM types for inland aquatic ecosystems and their typical landscape settings (Ollis et al., 2013</w:t>
      </w:r>
      <w:r w:rsidR="00ED5F2E" w:rsidRPr="00923DC3">
        <w:rPr>
          <w:color w:val="00B0F0"/>
        </w:rPr>
        <w:t>)</w:t>
      </w:r>
      <w:bookmarkEnd w:id="39"/>
    </w:p>
    <w:p w14:paraId="68322DB7" w14:textId="5212DBAC" w:rsidR="0062240D" w:rsidRPr="00D844A0" w:rsidRDefault="00FB2305" w:rsidP="009A0371">
      <w:pPr>
        <w:keepNext/>
        <w:keepLines/>
        <w:numPr>
          <w:ilvl w:val="2"/>
          <w:numId w:val="4"/>
        </w:numPr>
        <w:spacing w:after="0" w:line="360" w:lineRule="auto"/>
        <w:ind w:left="720"/>
        <w:contextualSpacing/>
        <w:outlineLvl w:val="3"/>
        <w:rPr>
          <w:color w:val="5B9BD5" w:themeColor="accent5"/>
          <w:sz w:val="24"/>
          <w:szCs w:val="24"/>
        </w:rPr>
      </w:pPr>
      <w:bookmarkStart w:id="40" w:name="_Toc147218205"/>
      <w:r w:rsidRPr="00F96099">
        <w:rPr>
          <w:color w:val="5B9BD5" w:themeColor="accent5"/>
          <w:sz w:val="24"/>
          <w:szCs w:val="24"/>
        </w:rPr>
        <w:lastRenderedPageBreak/>
        <w:t xml:space="preserve">Wetland </w:t>
      </w:r>
      <w:r w:rsidR="00F96099" w:rsidRPr="004422C4">
        <w:rPr>
          <w:color w:val="5B9BD5" w:themeColor="accent5"/>
          <w:sz w:val="24"/>
          <w:szCs w:val="24"/>
        </w:rPr>
        <w:t>Ecosystem Services</w:t>
      </w:r>
      <w:bookmarkEnd w:id="40"/>
    </w:p>
    <w:p w14:paraId="4C8FE378" w14:textId="7F8D3DF7" w:rsidR="0062240D" w:rsidRPr="00297BCF" w:rsidRDefault="0062240D" w:rsidP="00A94D71">
      <w:pPr>
        <w:spacing w:line="276" w:lineRule="auto"/>
      </w:pPr>
      <w:r w:rsidRPr="00297BCF">
        <w:t>Wetlands are regarded as significant because of the beneficial services they provide</w:t>
      </w:r>
      <w:r w:rsidR="0049759D" w:rsidRPr="00297BCF">
        <w:t xml:space="preserve">. </w:t>
      </w:r>
      <w:r w:rsidR="00440328" w:rsidRPr="00297BCF">
        <w:rPr>
          <w:b/>
          <w:bCs/>
        </w:rPr>
        <w:t xml:space="preserve">Table </w:t>
      </w:r>
      <w:r w:rsidR="00573C8A" w:rsidRPr="00297BCF">
        <w:rPr>
          <w:b/>
          <w:bCs/>
        </w:rPr>
        <w:t>2</w:t>
      </w:r>
      <w:r w:rsidR="00440328" w:rsidRPr="00297BCF">
        <w:t xml:space="preserve"> below provides wetland services which have</w:t>
      </w:r>
      <w:r w:rsidR="00FC6A76" w:rsidRPr="00297BCF">
        <w:t xml:space="preserve"> been detailed in the</w:t>
      </w:r>
      <w:r w:rsidR="00CF5B62" w:rsidRPr="00297BCF">
        <w:t xml:space="preserve"> </w:t>
      </w:r>
      <w:bookmarkStart w:id="41" w:name="_Hlk114145546"/>
      <w:r w:rsidR="00CF5B62" w:rsidRPr="00297BCF">
        <w:t xml:space="preserve">WET-EcoServices </w:t>
      </w:r>
      <w:bookmarkEnd w:id="41"/>
      <w:r w:rsidR="00FC6A76" w:rsidRPr="00297BCF">
        <w:t xml:space="preserve">report </w:t>
      </w:r>
      <w:r w:rsidR="00CF5B62" w:rsidRPr="00297BCF">
        <w:t xml:space="preserve">compiled by </w:t>
      </w:r>
      <w:bookmarkStart w:id="42" w:name="_Hlk109396750"/>
      <w:r w:rsidR="00AC09B8" w:rsidRPr="00297BCF">
        <w:t>WRC</w:t>
      </w:r>
      <w:r w:rsidR="00CF5B62" w:rsidRPr="00297BCF">
        <w:t xml:space="preserve"> </w:t>
      </w:r>
      <w:r w:rsidR="00FC6A76" w:rsidRPr="00297BCF">
        <w:t>(</w:t>
      </w:r>
      <w:r w:rsidR="00CF5B62" w:rsidRPr="00297BCF">
        <w:t>200</w:t>
      </w:r>
      <w:r w:rsidR="00D943DD" w:rsidRPr="00297BCF">
        <w:t>8</w:t>
      </w:r>
      <w:r w:rsidR="001B1828" w:rsidRPr="00DD2C87">
        <w:t>; 2021</w:t>
      </w:r>
      <w:r w:rsidR="00FC6A76" w:rsidRPr="00DD2C87">
        <w:t xml:space="preserve">) and they </w:t>
      </w:r>
      <w:bookmarkEnd w:id="42"/>
      <w:r w:rsidR="007469F4" w:rsidRPr="00DD2C87">
        <w:t>are considered</w:t>
      </w:r>
      <w:r w:rsidR="00CF5B62" w:rsidRPr="00DD2C87">
        <w:t xml:space="preserve"> most important for South African wetlands</w:t>
      </w:r>
      <w:r w:rsidR="00FC6A76" w:rsidRPr="00DD2C87">
        <w:t xml:space="preserve"> as </w:t>
      </w:r>
      <w:r w:rsidR="00CF5B62" w:rsidRPr="00DD2C87">
        <w:t>described</w:t>
      </w:r>
      <w:r w:rsidR="00FC6A76" w:rsidRPr="00DD2C87">
        <w:t>, which</w:t>
      </w:r>
      <w:r w:rsidR="00CF5B62" w:rsidRPr="00DD2C87">
        <w:t xml:space="preserve"> is by no means exhaustive. </w:t>
      </w:r>
      <w:r w:rsidR="004D0C38" w:rsidRPr="00DD2C87">
        <w:t xml:space="preserve">A rapid assessment technique referred to as the </w:t>
      </w:r>
      <w:r w:rsidR="00AC09B8" w:rsidRPr="00DD2C87">
        <w:t xml:space="preserve">WET-EcoServices is a tool that was developed to monitor </w:t>
      </w:r>
      <w:r w:rsidR="00AC09B8" w:rsidRPr="00297BCF">
        <w:t xml:space="preserve">the importance of ecosystem services provided by different wetland ecosystem types </w:t>
      </w:r>
      <w:r w:rsidR="004D0C38" w:rsidRPr="00297BCF">
        <w:t xml:space="preserve">and riparian areas </w:t>
      </w:r>
      <w:r w:rsidR="00AC09B8" w:rsidRPr="00297BCF">
        <w:t>in the country. The tool also informs decision making in relation to the prioritisation of wetlands for rehabilitation.</w:t>
      </w:r>
    </w:p>
    <w:p w14:paraId="09433222" w14:textId="23D94F50" w:rsidR="00CF5B62" w:rsidRDefault="00CF5B62" w:rsidP="00500EF1">
      <w:pPr>
        <w:pStyle w:val="Caption"/>
        <w:keepNext/>
        <w:spacing w:after="0"/>
      </w:pPr>
      <w:bookmarkStart w:id="43" w:name="_Toc147218268"/>
      <w:r>
        <w:t xml:space="preserve">Table </w:t>
      </w:r>
      <w:fldSimple w:instr=" SEQ Table \* ARABIC ">
        <w:r w:rsidR="00695C00">
          <w:rPr>
            <w:noProof/>
          </w:rPr>
          <w:t>2</w:t>
        </w:r>
      </w:fldSimple>
      <w:r>
        <w:t>:</w:t>
      </w:r>
      <w:r w:rsidR="00F47C86">
        <w:t xml:space="preserve"> </w:t>
      </w:r>
      <w:r w:rsidRPr="00CF5B62">
        <w:t>Ecosystem services included in, and assessed by, WET-EcoServices</w:t>
      </w:r>
      <w:r>
        <w:t xml:space="preserve"> (</w:t>
      </w:r>
      <w:r w:rsidR="00612755">
        <w:t>WRC, 2008</w:t>
      </w:r>
      <w:r>
        <w:t>)</w:t>
      </w:r>
      <w:bookmarkEnd w:id="43"/>
    </w:p>
    <w:p w14:paraId="685DF0BF" w14:textId="42C20744" w:rsidR="00124EEC" w:rsidRDefault="00CF5B62" w:rsidP="009D7E61">
      <w:pPr>
        <w:jc w:val="center"/>
        <w:rPr>
          <w:color w:val="ED7D31" w:themeColor="accent2"/>
        </w:rPr>
      </w:pPr>
      <w:r>
        <w:rPr>
          <w:noProof/>
        </w:rPr>
        <w:drawing>
          <wp:inline distT="0" distB="0" distL="0" distR="0" wp14:anchorId="1449935F" wp14:editId="32E0FF90">
            <wp:extent cx="5731510" cy="5029200"/>
            <wp:effectExtent l="0" t="0" r="254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7"/>
                    <a:stretch>
                      <a:fillRect/>
                    </a:stretch>
                  </pic:blipFill>
                  <pic:spPr>
                    <a:xfrm>
                      <a:off x="0" y="0"/>
                      <a:ext cx="5731510" cy="5029200"/>
                    </a:xfrm>
                    <a:prstGeom prst="rect">
                      <a:avLst/>
                    </a:prstGeom>
                  </pic:spPr>
                </pic:pic>
              </a:graphicData>
            </a:graphic>
          </wp:inline>
        </w:drawing>
      </w:r>
    </w:p>
    <w:p w14:paraId="598EA88C" w14:textId="68A179D9" w:rsidR="00871999" w:rsidRDefault="00871999" w:rsidP="00E37889">
      <w:r w:rsidRPr="00871999">
        <w:t xml:space="preserve">Other benefits include flood attenuation, stream flow regulation; water purification, provision of goods and services </w:t>
      </w:r>
      <w:r w:rsidRPr="00E37889">
        <w:rPr>
          <w:i/>
          <w:iCs/>
        </w:rPr>
        <w:t>(i.e.</w:t>
      </w:r>
      <w:r w:rsidR="0065525B">
        <w:t xml:space="preserve">, </w:t>
      </w:r>
      <w:r w:rsidRPr="00871999">
        <w:t xml:space="preserve">food, medicine and building materials); biodiversity maintenance; recreational opportunities; and groundwater recharge and discharge; which may all be important but are difficult to </w:t>
      </w:r>
      <w:r w:rsidRPr="00DB22E8">
        <w:t>characteri</w:t>
      </w:r>
      <w:r w:rsidR="00F47C86" w:rsidRPr="00DB22E8">
        <w:t>s</w:t>
      </w:r>
      <w:r w:rsidRPr="00DB22E8">
        <w:t xml:space="preserve">e at a rapid </w:t>
      </w:r>
      <w:r w:rsidRPr="00871999">
        <w:t>assessment level.</w:t>
      </w:r>
    </w:p>
    <w:p w14:paraId="15CC5C71" w14:textId="5C031006" w:rsidR="001734CA" w:rsidRDefault="001734CA" w:rsidP="00E37889"/>
    <w:p w14:paraId="7C8AA020" w14:textId="3A9F2F3D" w:rsidR="001734CA" w:rsidRDefault="001734CA" w:rsidP="00E37889"/>
    <w:p w14:paraId="07E40FE1" w14:textId="77777777" w:rsidR="001734CA" w:rsidRPr="00E37889" w:rsidRDefault="001734CA" w:rsidP="00E37889"/>
    <w:p w14:paraId="761202DA" w14:textId="2B034AB9" w:rsidR="00FB2305" w:rsidRPr="004602C0" w:rsidRDefault="00FB2305" w:rsidP="00FB2305">
      <w:pPr>
        <w:keepNext/>
        <w:keepLines/>
        <w:numPr>
          <w:ilvl w:val="2"/>
          <w:numId w:val="4"/>
        </w:numPr>
        <w:spacing w:after="240" w:line="240" w:lineRule="auto"/>
        <w:ind w:left="720"/>
        <w:contextualSpacing/>
        <w:outlineLvl w:val="3"/>
        <w:rPr>
          <w:color w:val="5B9BD5" w:themeColor="accent5"/>
          <w:sz w:val="24"/>
          <w:szCs w:val="24"/>
        </w:rPr>
      </w:pPr>
      <w:bookmarkStart w:id="44" w:name="_Toc147218206"/>
      <w:r w:rsidRPr="004602C0">
        <w:rPr>
          <w:color w:val="5B9BD5" w:themeColor="accent5"/>
          <w:sz w:val="24"/>
          <w:szCs w:val="24"/>
        </w:rPr>
        <w:lastRenderedPageBreak/>
        <w:t xml:space="preserve">Wetland </w:t>
      </w:r>
      <w:r w:rsidR="0062240D" w:rsidRPr="004602C0">
        <w:rPr>
          <w:color w:val="5B9BD5" w:themeColor="accent5"/>
          <w:sz w:val="24"/>
          <w:szCs w:val="24"/>
        </w:rPr>
        <w:t>Impacts</w:t>
      </w:r>
      <w:bookmarkEnd w:id="44"/>
    </w:p>
    <w:p w14:paraId="7D1DB62C" w14:textId="77777777" w:rsidR="0062240D" w:rsidRDefault="0062240D" w:rsidP="0062240D">
      <w:pPr>
        <w:spacing w:after="0" w:line="240" w:lineRule="auto"/>
        <w:rPr>
          <w:color w:val="4472C4" w:themeColor="accent1"/>
        </w:rPr>
      </w:pPr>
    </w:p>
    <w:p w14:paraId="34E01035" w14:textId="601EE67A" w:rsidR="007A3138" w:rsidRPr="00DD2C87" w:rsidRDefault="006978B2" w:rsidP="007A3138">
      <w:pPr>
        <w:spacing w:line="276" w:lineRule="auto"/>
      </w:pPr>
      <w:r w:rsidRPr="00DD2C87">
        <w:t>In 2014, a</w:t>
      </w:r>
      <w:r w:rsidR="0062240D" w:rsidRPr="00DD2C87">
        <w:t xml:space="preserve">pproximately 300 000 wetlands </w:t>
      </w:r>
      <w:r w:rsidRPr="00DD2C87">
        <w:t>we</w:t>
      </w:r>
      <w:r w:rsidR="0062240D" w:rsidRPr="00DD2C87">
        <w:t>re reported to make up 2.4% of South Africa’s surface area, excluding many wetlands that ha</w:t>
      </w:r>
      <w:r w:rsidRPr="00DD2C87">
        <w:t>d</w:t>
      </w:r>
      <w:r w:rsidR="0062240D" w:rsidRPr="00DD2C87">
        <w:t xml:space="preserve"> already been irreversibly lost to a range of other land use activities</w:t>
      </w:r>
      <w:r w:rsidR="007370C3" w:rsidRPr="00DD2C87">
        <w:t xml:space="preserve"> (SANBI, 2014</w:t>
      </w:r>
      <w:r w:rsidR="008F5BC8" w:rsidRPr="00DD2C87">
        <w:t xml:space="preserve"> and Driver </w:t>
      </w:r>
      <w:r w:rsidR="008F5BC8" w:rsidRPr="00DD2C87">
        <w:rPr>
          <w:i/>
          <w:iCs/>
        </w:rPr>
        <w:t>et al.</w:t>
      </w:r>
      <w:r w:rsidR="00635DF5">
        <w:rPr>
          <w:i/>
          <w:iCs/>
        </w:rPr>
        <w:t>,</w:t>
      </w:r>
      <w:r w:rsidR="008F5BC8" w:rsidRPr="00DD2C87">
        <w:rPr>
          <w:i/>
          <w:iCs/>
        </w:rPr>
        <w:t xml:space="preserve"> </w:t>
      </w:r>
      <w:r w:rsidR="008F5BC8" w:rsidRPr="00DD2C87">
        <w:t>2012</w:t>
      </w:r>
      <w:r w:rsidR="007370C3" w:rsidRPr="00DD2C87">
        <w:t>).</w:t>
      </w:r>
      <w:r w:rsidR="007A3138" w:rsidRPr="00DD2C87">
        <w:rPr>
          <w:rFonts w:ascii="ZapfHumanist601BT-Roman" w:hAnsi="ZapfHumanist601BT-Roman" w:cs="ZapfHumanist601BT-Roman"/>
          <w:sz w:val="20"/>
          <w:szCs w:val="20"/>
        </w:rPr>
        <w:t xml:space="preserve"> </w:t>
      </w:r>
      <w:r w:rsidR="0062240D" w:rsidRPr="00DD2C87">
        <w:t xml:space="preserve">Of the nearly 800 wetland ecosystem types, 65% </w:t>
      </w:r>
      <w:r w:rsidRPr="00DD2C87">
        <w:t>we</w:t>
      </w:r>
      <w:r w:rsidR="0062240D" w:rsidRPr="00DD2C87">
        <w:t>re threatened</w:t>
      </w:r>
      <w:r w:rsidR="002F4CA7" w:rsidRPr="00DD2C87">
        <w:t xml:space="preserve"> </w:t>
      </w:r>
      <w:r w:rsidR="00F9623F" w:rsidRPr="00DD2C87">
        <w:t>(</w:t>
      </w:r>
      <w:r w:rsidR="002F4CA7" w:rsidRPr="00DD2C87">
        <w:t>likely to become endangered within the foreseeable future)</w:t>
      </w:r>
      <w:r w:rsidR="005E2654" w:rsidRPr="00DD2C87">
        <w:t>. Of this 65% wetland types,</w:t>
      </w:r>
      <w:r w:rsidR="0062240D" w:rsidRPr="00DD2C87">
        <w:t xml:space="preserve"> 48% </w:t>
      </w:r>
      <w:r w:rsidRPr="00DD2C87">
        <w:t>we</w:t>
      </w:r>
      <w:r w:rsidR="005E2654" w:rsidRPr="00DD2C87">
        <w:t xml:space="preserve">re </w:t>
      </w:r>
      <w:r w:rsidR="0062240D" w:rsidRPr="00DD2C87">
        <w:t>critically</w:t>
      </w:r>
      <w:r w:rsidR="00AB71CE" w:rsidRPr="00DD2C87">
        <w:t xml:space="preserve"> </w:t>
      </w:r>
      <w:r w:rsidR="0062240D" w:rsidRPr="00DD2C87">
        <w:t>endangered</w:t>
      </w:r>
      <w:r w:rsidRPr="00DD2C87">
        <w:t xml:space="preserve"> (CR)</w:t>
      </w:r>
      <w:r w:rsidR="004D5DEE" w:rsidRPr="00DD2C87">
        <w:t xml:space="preserve"> (critical danger throughout all or a significant portion)</w:t>
      </w:r>
      <w:r w:rsidR="0062240D" w:rsidRPr="00DD2C87">
        <w:t xml:space="preserve">, 12% </w:t>
      </w:r>
      <w:r w:rsidRPr="00DD2C87">
        <w:t>we</w:t>
      </w:r>
      <w:r w:rsidR="005E2654" w:rsidRPr="00DD2C87">
        <w:t xml:space="preserve">re </w:t>
      </w:r>
      <w:r w:rsidR="0062240D" w:rsidRPr="00DD2C87">
        <w:t>endangered</w:t>
      </w:r>
      <w:r w:rsidRPr="00DD2C87">
        <w:t xml:space="preserve"> (EN)</w:t>
      </w:r>
      <w:r w:rsidR="0062240D" w:rsidRPr="00DD2C87">
        <w:t xml:space="preserve"> and 5% vulnerable</w:t>
      </w:r>
      <w:r w:rsidRPr="00DD2C87">
        <w:t xml:space="preserve"> (VU)</w:t>
      </w:r>
      <w:r w:rsidR="0062240D" w:rsidRPr="00DD2C87">
        <w:t xml:space="preserve"> </w:t>
      </w:r>
      <w:r w:rsidR="004D5DEE" w:rsidRPr="00DD2C87">
        <w:t xml:space="preserve">(considered to be facing a high risk) </w:t>
      </w:r>
      <w:r w:rsidR="0062240D" w:rsidRPr="00DD2C87">
        <w:t>(SANBI, 2014).</w:t>
      </w:r>
      <w:r w:rsidR="00F557EC" w:rsidRPr="00DD2C87">
        <w:t xml:space="preserve"> </w:t>
      </w:r>
    </w:p>
    <w:p w14:paraId="72F51F5C" w14:textId="2D967305" w:rsidR="00D9212D" w:rsidRPr="00DD2C87" w:rsidRDefault="007A3138" w:rsidP="007A3138">
      <w:pPr>
        <w:spacing w:line="276" w:lineRule="auto"/>
      </w:pPr>
      <w:r w:rsidRPr="00DD2C87">
        <w:t>The latest mapping data in the recent NBA (SANBI</w:t>
      </w:r>
      <w:r w:rsidRPr="00DD2C87">
        <w:rPr>
          <w:i/>
          <w:iCs/>
        </w:rPr>
        <w:t>,</w:t>
      </w:r>
      <w:r w:rsidRPr="00DD2C87">
        <w:t xml:space="preserve"> 2019) indicates that inland wetlands cover 2.2% of South Africa’s surface area; whereby</w:t>
      </w:r>
      <w:r w:rsidR="006978B2" w:rsidRPr="00DD2C87">
        <w:t xml:space="preserve"> the status persists, with an indication that “inland wetlands are highly threatened, with almost 80% of South Africa’s 135 inland wetland ecosystem types categorised as threatened (61% CR, 9% EN, 9% VU). When considered by extent, this amounts to almost 88% of South Africa’s estimated 2.6 million ha (26 000 km²) area for inland wetlands being threatened”.</w:t>
      </w:r>
    </w:p>
    <w:p w14:paraId="492FB8CB" w14:textId="688F4C0E" w:rsidR="004D5DEE" w:rsidRPr="00DD2C87" w:rsidRDefault="00361CDA" w:rsidP="0062240D">
      <w:pPr>
        <w:spacing w:line="276" w:lineRule="auto"/>
      </w:pPr>
      <w:r w:rsidRPr="00DD2C87">
        <w:t xml:space="preserve">Wetland ecosystems have been mapped according to types over the years ranging from National Wetland Map (NWM) </w:t>
      </w:r>
      <w:r w:rsidR="00180DD9" w:rsidRPr="00DD2C87">
        <w:t xml:space="preserve">versions </w:t>
      </w:r>
      <w:r w:rsidRPr="00DD2C87">
        <w:t>1 to 5; with each NWM providing improvements and updates to the spatial extent of the various wetland ecosystems</w:t>
      </w:r>
      <w:r w:rsidR="00180DD9" w:rsidRPr="00DD2C87">
        <w:t>. The update of the NWM5 showed that 2.2% of the country has been mapped as inland wetlands, totalling 2,6 million ha</w:t>
      </w:r>
      <w:r w:rsidRPr="00DD2C87">
        <w:t xml:space="preserve"> (Van Deventer </w:t>
      </w:r>
      <w:r w:rsidRPr="00DD2C87">
        <w:rPr>
          <w:i/>
          <w:iCs/>
        </w:rPr>
        <w:t>et al.,</w:t>
      </w:r>
      <w:r w:rsidRPr="00DD2C87">
        <w:t xml:space="preserve"> 2020).</w:t>
      </w:r>
    </w:p>
    <w:p w14:paraId="6495FB94" w14:textId="0CC67354" w:rsidR="0062240D" w:rsidRPr="00871999" w:rsidRDefault="004D5DEE" w:rsidP="0062240D">
      <w:pPr>
        <w:spacing w:line="276" w:lineRule="auto"/>
      </w:pPr>
      <w:r w:rsidRPr="00D27947">
        <w:t>The DWS monitors wetland</w:t>
      </w:r>
      <w:r w:rsidR="008737CF" w:rsidRPr="00D27947">
        <w:t>s</w:t>
      </w:r>
      <w:r w:rsidRPr="00D27947">
        <w:t xml:space="preserve"> through the National </w:t>
      </w:r>
      <w:r w:rsidRPr="00DD2C87">
        <w:t xml:space="preserve">Wetland Monitoring Programme (NWMP), the design of which was done through a WRC Project (completed in 2016). </w:t>
      </w:r>
      <w:r w:rsidR="00CD7BCA" w:rsidRPr="00DD2C87">
        <w:t xml:space="preserve">The </w:t>
      </w:r>
      <w:r w:rsidRPr="00DD2C87">
        <w:t xml:space="preserve">NWMP </w:t>
      </w:r>
      <w:r w:rsidR="004D0C38" w:rsidRPr="00DD2C87">
        <w:t>is implemen</w:t>
      </w:r>
      <w:r w:rsidR="00297BCF" w:rsidRPr="00DD2C87">
        <w:t xml:space="preserve">ted by the DWS </w:t>
      </w:r>
      <w:r w:rsidR="004D0C38" w:rsidRPr="00DD2C87">
        <w:t xml:space="preserve">and </w:t>
      </w:r>
      <w:r w:rsidRPr="00DD2C87">
        <w:t>seeks to assess and monitor the extent of wetlands, threats to, and the change in the present ecological state and ecosystem services provided by wetlands in the country</w:t>
      </w:r>
      <w:r w:rsidRPr="00D27947">
        <w:t xml:space="preserve">. </w:t>
      </w:r>
      <w:r w:rsidR="0062240D" w:rsidRPr="00D27947">
        <w:t xml:space="preserve">The </w:t>
      </w:r>
      <w:r w:rsidR="0006267B" w:rsidRPr="00D27947">
        <w:t>Department of Forestry, Fisheries and Environment (</w:t>
      </w:r>
      <w:r w:rsidR="0062240D" w:rsidRPr="00D27947">
        <w:t>DFFE</w:t>
      </w:r>
      <w:r w:rsidR="0006267B" w:rsidRPr="00D27947">
        <w:t>)</w:t>
      </w:r>
      <w:r w:rsidR="0062240D" w:rsidRPr="00D27947">
        <w:t xml:space="preserve"> compiled Provincial Strategic Plans for 2019-2024 to </w:t>
      </w:r>
      <w:r w:rsidR="0062240D" w:rsidRPr="004422C4">
        <w:t xml:space="preserve">address </w:t>
      </w:r>
      <w:r w:rsidR="0062240D" w:rsidRPr="00C8127F">
        <w:rPr>
          <w:color w:val="000000" w:themeColor="text1"/>
        </w:rPr>
        <w:t xml:space="preserve">the identified impacts associated with wetlands per province. </w:t>
      </w:r>
      <w:r w:rsidR="00862DA7" w:rsidRPr="00862DA7">
        <w:rPr>
          <w:color w:val="000000" w:themeColor="text1"/>
        </w:rPr>
        <w:t>The most notable impacts in the literature include the following</w:t>
      </w:r>
      <w:r w:rsidR="0062240D" w:rsidRPr="00C8127F">
        <w:rPr>
          <w:color w:val="000000" w:themeColor="text1"/>
        </w:rPr>
        <w:t>:</w:t>
      </w:r>
    </w:p>
    <w:p w14:paraId="68E14AAF" w14:textId="77777777" w:rsidR="0062240D" w:rsidRPr="00C8127F" w:rsidRDefault="0062240D" w:rsidP="001E5218">
      <w:pPr>
        <w:pStyle w:val="ListParagraph"/>
        <w:numPr>
          <w:ilvl w:val="0"/>
          <w:numId w:val="20"/>
        </w:numPr>
        <w:spacing w:line="276" w:lineRule="auto"/>
        <w:rPr>
          <w:color w:val="000000" w:themeColor="text1"/>
        </w:rPr>
      </w:pPr>
      <w:r w:rsidRPr="00C8127F">
        <w:rPr>
          <w:color w:val="000000" w:themeColor="text1"/>
        </w:rPr>
        <w:t>Afforestation;</w:t>
      </w:r>
    </w:p>
    <w:p w14:paraId="25FB0753" w14:textId="77777777" w:rsidR="0062240D" w:rsidRPr="00C8127F" w:rsidRDefault="0062240D" w:rsidP="001E5218">
      <w:pPr>
        <w:pStyle w:val="ListParagraph"/>
        <w:numPr>
          <w:ilvl w:val="0"/>
          <w:numId w:val="20"/>
        </w:numPr>
        <w:spacing w:line="276" w:lineRule="auto"/>
        <w:rPr>
          <w:color w:val="000000" w:themeColor="text1"/>
        </w:rPr>
      </w:pPr>
      <w:r w:rsidRPr="00C8127F">
        <w:rPr>
          <w:color w:val="000000" w:themeColor="text1"/>
        </w:rPr>
        <w:t>Mining;</w:t>
      </w:r>
    </w:p>
    <w:p w14:paraId="2A54B646" w14:textId="77777777" w:rsidR="0062240D" w:rsidRPr="00C8127F" w:rsidRDefault="0062240D" w:rsidP="001E5218">
      <w:pPr>
        <w:pStyle w:val="ListParagraph"/>
        <w:numPr>
          <w:ilvl w:val="0"/>
          <w:numId w:val="20"/>
        </w:numPr>
        <w:spacing w:line="276" w:lineRule="auto"/>
        <w:rPr>
          <w:color w:val="000000" w:themeColor="text1"/>
        </w:rPr>
      </w:pPr>
      <w:r w:rsidRPr="00C8127F">
        <w:rPr>
          <w:color w:val="000000" w:themeColor="text1"/>
        </w:rPr>
        <w:t xml:space="preserve">Surface and groundwater abstraction; </w:t>
      </w:r>
    </w:p>
    <w:p w14:paraId="0EE15AF9" w14:textId="13E99B27" w:rsidR="0062240D" w:rsidRPr="00C8127F" w:rsidRDefault="0062240D" w:rsidP="001E5218">
      <w:pPr>
        <w:pStyle w:val="ListParagraph"/>
        <w:numPr>
          <w:ilvl w:val="0"/>
          <w:numId w:val="20"/>
        </w:numPr>
        <w:spacing w:line="276" w:lineRule="auto"/>
        <w:rPr>
          <w:color w:val="000000" w:themeColor="text1"/>
        </w:rPr>
      </w:pPr>
      <w:r w:rsidRPr="00C8127F">
        <w:rPr>
          <w:color w:val="000000" w:themeColor="text1"/>
        </w:rPr>
        <w:t>Agriculture;</w:t>
      </w:r>
    </w:p>
    <w:p w14:paraId="766BB721" w14:textId="55EC289F" w:rsidR="0062240D" w:rsidRPr="00C8127F" w:rsidRDefault="0062240D" w:rsidP="001E5218">
      <w:pPr>
        <w:pStyle w:val="ListParagraph"/>
        <w:numPr>
          <w:ilvl w:val="0"/>
          <w:numId w:val="20"/>
        </w:numPr>
        <w:spacing w:line="276" w:lineRule="auto"/>
        <w:rPr>
          <w:color w:val="000000" w:themeColor="text1"/>
        </w:rPr>
      </w:pPr>
      <w:r w:rsidRPr="00C8127F">
        <w:rPr>
          <w:color w:val="000000" w:themeColor="text1"/>
        </w:rPr>
        <w:t>Siltation</w:t>
      </w:r>
      <w:r w:rsidR="009F7F82" w:rsidRPr="00C8127F">
        <w:rPr>
          <w:color w:val="000000" w:themeColor="text1"/>
        </w:rPr>
        <w:t>/Sedimentation of</w:t>
      </w:r>
      <w:r w:rsidRPr="00C8127F">
        <w:rPr>
          <w:color w:val="000000" w:themeColor="text1"/>
        </w:rPr>
        <w:t xml:space="preserve"> </w:t>
      </w:r>
      <w:r w:rsidR="009F7F82" w:rsidRPr="00C8127F">
        <w:rPr>
          <w:color w:val="000000" w:themeColor="text1"/>
        </w:rPr>
        <w:t>banks</w:t>
      </w:r>
      <w:r w:rsidRPr="00C8127F">
        <w:rPr>
          <w:color w:val="000000" w:themeColor="text1"/>
        </w:rPr>
        <w:t>;</w:t>
      </w:r>
    </w:p>
    <w:p w14:paraId="1D5D616E" w14:textId="77777777" w:rsidR="0062240D" w:rsidRPr="00DD2C87" w:rsidRDefault="0062240D" w:rsidP="001E5218">
      <w:pPr>
        <w:pStyle w:val="ListParagraph"/>
        <w:numPr>
          <w:ilvl w:val="0"/>
          <w:numId w:val="20"/>
        </w:numPr>
        <w:spacing w:line="276" w:lineRule="auto"/>
      </w:pPr>
      <w:r w:rsidRPr="00DD2C87">
        <w:t>Sewage discharge;</w:t>
      </w:r>
    </w:p>
    <w:p w14:paraId="226F76EE" w14:textId="724B02E6" w:rsidR="0062240D" w:rsidRPr="00DD2C87" w:rsidRDefault="0062240D" w:rsidP="001E5218">
      <w:pPr>
        <w:pStyle w:val="ListParagraph"/>
        <w:numPr>
          <w:ilvl w:val="0"/>
          <w:numId w:val="20"/>
        </w:numPr>
        <w:spacing w:line="276" w:lineRule="auto"/>
      </w:pPr>
      <w:r w:rsidRPr="00DD2C87">
        <w:t>Alien invasive species;</w:t>
      </w:r>
      <w:r w:rsidR="00612755" w:rsidRPr="00DD2C87">
        <w:t xml:space="preserve"> </w:t>
      </w:r>
    </w:p>
    <w:p w14:paraId="5E36699B" w14:textId="1B42C852" w:rsidR="00FB2305" w:rsidRPr="00DD2C87" w:rsidRDefault="0062240D" w:rsidP="001E5218">
      <w:pPr>
        <w:pStyle w:val="ListParagraph"/>
        <w:numPr>
          <w:ilvl w:val="0"/>
          <w:numId w:val="20"/>
        </w:numPr>
        <w:spacing w:line="276" w:lineRule="auto"/>
      </w:pPr>
      <w:r w:rsidRPr="00DD2C87">
        <w:t>Urbanization and Infrastructure development</w:t>
      </w:r>
      <w:r w:rsidR="00226294" w:rsidRPr="00DD2C87">
        <w:t>; and</w:t>
      </w:r>
    </w:p>
    <w:p w14:paraId="6C0BBD64" w14:textId="279FF296" w:rsidR="00226294" w:rsidRPr="00DD2C87" w:rsidRDefault="00226294" w:rsidP="001E5218">
      <w:pPr>
        <w:pStyle w:val="ListParagraph"/>
        <w:numPr>
          <w:ilvl w:val="0"/>
          <w:numId w:val="20"/>
        </w:numPr>
        <w:spacing w:line="276" w:lineRule="auto"/>
      </w:pPr>
      <w:r w:rsidRPr="00DD2C87">
        <w:t>Industri</w:t>
      </w:r>
      <w:r w:rsidR="002D08FF" w:rsidRPr="00DD2C87">
        <w:t xml:space="preserve">al Development Zones </w:t>
      </w:r>
      <w:r w:rsidRPr="00DD2C87">
        <w:t>(IDZs)</w:t>
      </w:r>
    </w:p>
    <w:p w14:paraId="13357A3F" w14:textId="60CD7FA2" w:rsidR="00481F03" w:rsidRPr="00DD2C87" w:rsidRDefault="00585C4B" w:rsidP="00481F03">
      <w:pPr>
        <w:spacing w:line="276" w:lineRule="auto"/>
      </w:pPr>
      <w:r w:rsidRPr="00DD2C87">
        <w:t>Depressions</w:t>
      </w:r>
      <w:r w:rsidR="00481F03" w:rsidRPr="00DD2C87">
        <w:t>, particularly those around Gauteng, are being utili</w:t>
      </w:r>
      <w:r w:rsidRPr="00DD2C87">
        <w:t>s</w:t>
      </w:r>
      <w:r w:rsidR="00481F03" w:rsidRPr="00DD2C87">
        <w:t>ed as dumpsites during urbani</w:t>
      </w:r>
      <w:r w:rsidRPr="00DD2C87">
        <w:t>s</w:t>
      </w:r>
      <w:r w:rsidR="00481F03" w:rsidRPr="00DD2C87">
        <w:t xml:space="preserve">ation. Afforestation alters the characteristics of the wetlands as well as the water supply that sustains the pans (Mackintosh </w:t>
      </w:r>
      <w:r w:rsidR="00481F03" w:rsidRPr="00DD2C87">
        <w:rPr>
          <w:i/>
          <w:iCs/>
        </w:rPr>
        <w:t>et al.,</w:t>
      </w:r>
      <w:r w:rsidR="00481F03" w:rsidRPr="00DD2C87">
        <w:t xml:space="preserve"> 2017). </w:t>
      </w:r>
      <w:r w:rsidR="00F369C9" w:rsidRPr="00DD2C87">
        <w:t>Conversely</w:t>
      </w:r>
      <w:r w:rsidR="00481F03" w:rsidRPr="00DD2C87">
        <w:t xml:space="preserve">, pans located near farming are </w:t>
      </w:r>
      <w:r w:rsidR="00564F2C" w:rsidRPr="00DD2C87">
        <w:t xml:space="preserve">impacted upon by </w:t>
      </w:r>
      <w:r w:rsidR="00481F03" w:rsidRPr="00DD2C87">
        <w:t>fertili</w:t>
      </w:r>
      <w:r w:rsidRPr="00DD2C87">
        <w:t>s</w:t>
      </w:r>
      <w:r w:rsidR="00481F03" w:rsidRPr="00DD2C87">
        <w:t>ers and pesticides</w:t>
      </w:r>
      <w:r w:rsidR="00564F2C" w:rsidRPr="00DD2C87">
        <w:t xml:space="preserve"> emanating from farming activities</w:t>
      </w:r>
      <w:r w:rsidR="00481F03" w:rsidRPr="00DD2C87">
        <w:t xml:space="preserve">, which </w:t>
      </w:r>
      <w:r w:rsidR="00F369C9" w:rsidRPr="00DD2C87">
        <w:t>leads to water enriched with nutrients and eventually</w:t>
      </w:r>
      <w:r w:rsidR="00481F03" w:rsidRPr="00DD2C87">
        <w:t xml:space="preserve"> eutrophication.</w:t>
      </w:r>
    </w:p>
    <w:p w14:paraId="020F9D65" w14:textId="77777777" w:rsidR="001734CA" w:rsidRDefault="00481F03" w:rsidP="00481F03">
      <w:pPr>
        <w:spacing w:line="276" w:lineRule="auto"/>
        <w:rPr>
          <w:color w:val="000000" w:themeColor="text1"/>
        </w:rPr>
      </w:pPr>
      <w:r w:rsidRPr="00C8127F">
        <w:rPr>
          <w:color w:val="000000" w:themeColor="text1"/>
        </w:rPr>
        <w:t xml:space="preserve">Main threats to depression wetlands include industrial developments, recreational demands, and pollution from agricultural herbicides and pesticides (Cowan and Van Riet, 1998; Adame </w:t>
      </w:r>
      <w:r w:rsidRPr="00C8127F">
        <w:rPr>
          <w:i/>
          <w:iCs/>
          <w:color w:val="000000" w:themeColor="text1"/>
        </w:rPr>
        <w:t>et al.,</w:t>
      </w:r>
      <w:r w:rsidRPr="00C8127F">
        <w:rPr>
          <w:color w:val="000000" w:themeColor="text1"/>
        </w:rPr>
        <w:t xml:space="preserve"> 2019).   </w:t>
      </w:r>
    </w:p>
    <w:p w14:paraId="3DEDD1DD" w14:textId="7AF970B5" w:rsidR="00481F03" w:rsidRPr="00C8127F" w:rsidRDefault="00481F03" w:rsidP="00481F03">
      <w:pPr>
        <w:spacing w:line="276" w:lineRule="auto"/>
        <w:rPr>
          <w:color w:val="000000" w:themeColor="text1"/>
        </w:rPr>
      </w:pPr>
    </w:p>
    <w:p w14:paraId="797E4539" w14:textId="55E19182" w:rsidR="00412BBE" w:rsidRDefault="00C9031F" w:rsidP="000149CB">
      <w:pPr>
        <w:pStyle w:val="Heading2"/>
        <w:numPr>
          <w:ilvl w:val="1"/>
          <w:numId w:val="4"/>
        </w:numPr>
        <w:ind w:hanging="312"/>
      </w:pPr>
      <w:bookmarkStart w:id="45" w:name="_Toc147218207"/>
      <w:r>
        <w:lastRenderedPageBreak/>
        <w:t xml:space="preserve">REHABILITATION </w:t>
      </w:r>
      <w:r w:rsidR="00576EB5" w:rsidRPr="004602C0">
        <w:t xml:space="preserve">DEFINITIONS and </w:t>
      </w:r>
      <w:r w:rsidRPr="004602C0">
        <w:t>CONCEPTS</w:t>
      </w:r>
      <w:bookmarkEnd w:id="45"/>
      <w:r w:rsidRPr="004602C0">
        <w:t xml:space="preserve"> </w:t>
      </w:r>
    </w:p>
    <w:p w14:paraId="648CEB1F" w14:textId="6F82ED4A" w:rsidR="000E34E6" w:rsidRDefault="00862DA7" w:rsidP="00576EB5">
      <w:pPr>
        <w:spacing w:line="276" w:lineRule="auto"/>
        <w:rPr>
          <w:rFonts w:cstheme="minorHAnsi"/>
          <w:color w:val="000000" w:themeColor="text1"/>
        </w:rPr>
      </w:pPr>
      <w:r w:rsidRPr="00862DA7">
        <w:rPr>
          <w:b/>
          <w:bCs/>
          <w:color w:val="000000" w:themeColor="text1"/>
        </w:rPr>
        <w:t>R</w:t>
      </w:r>
      <w:r w:rsidR="000E34E6" w:rsidRPr="00F834B4">
        <w:rPr>
          <w:b/>
          <w:bCs/>
          <w:color w:val="000000" w:themeColor="text1"/>
        </w:rPr>
        <w:t>ehabilitation</w:t>
      </w:r>
      <w:r w:rsidR="000E34E6" w:rsidRPr="00F834B4">
        <w:rPr>
          <w:color w:val="000000" w:themeColor="text1"/>
        </w:rPr>
        <w:t xml:space="preserve"> refers to measures taken in the process of returning an impacted area to </w:t>
      </w:r>
      <w:r w:rsidR="009F7F82">
        <w:rPr>
          <w:color w:val="000000" w:themeColor="text1"/>
        </w:rPr>
        <w:t xml:space="preserve">a </w:t>
      </w:r>
      <w:r w:rsidR="000E34E6" w:rsidRPr="00F834B4">
        <w:rPr>
          <w:color w:val="000000" w:themeColor="text1"/>
        </w:rPr>
        <w:t xml:space="preserve">desired ecosystem </w:t>
      </w:r>
      <w:r w:rsidR="009F7F82" w:rsidRPr="00C8127F">
        <w:rPr>
          <w:color w:val="000000" w:themeColor="text1"/>
          <w:shd w:val="clear" w:color="auto" w:fill="FFFFFF" w:themeFill="background1"/>
        </w:rPr>
        <w:t>condition or</w:t>
      </w:r>
      <w:r w:rsidR="009F7F82" w:rsidRPr="00C8127F">
        <w:rPr>
          <w:color w:val="000000" w:themeColor="text1"/>
        </w:rPr>
        <w:t xml:space="preserve"> </w:t>
      </w:r>
      <w:r w:rsidR="000E34E6" w:rsidRPr="00C8127F">
        <w:rPr>
          <w:color w:val="000000" w:themeColor="text1"/>
        </w:rPr>
        <w:t xml:space="preserve">structure, function, biotic </w:t>
      </w:r>
      <w:r w:rsidR="005C0997" w:rsidRPr="00C8127F">
        <w:rPr>
          <w:color w:val="000000" w:themeColor="text1"/>
        </w:rPr>
        <w:t>composition,</w:t>
      </w:r>
      <w:r w:rsidR="000E34E6" w:rsidRPr="00C8127F">
        <w:rPr>
          <w:color w:val="000000" w:themeColor="text1"/>
        </w:rPr>
        <w:t xml:space="preserve"> and associated ecosystem services (DWAF</w:t>
      </w:r>
      <w:r w:rsidR="000E34E6" w:rsidRPr="00BE2A9A">
        <w:t>, 200</w:t>
      </w:r>
      <w:r w:rsidR="00E16C5A" w:rsidRPr="00BE2A9A">
        <w:t>8</w:t>
      </w:r>
      <w:r w:rsidR="000E34E6" w:rsidRPr="00BE2A9A">
        <w:t>).</w:t>
      </w:r>
      <w:r w:rsidR="00576EB5" w:rsidRPr="00BE2A9A">
        <w:t xml:space="preserve"> </w:t>
      </w:r>
      <w:r w:rsidRPr="00BE2A9A">
        <w:rPr>
          <w:b/>
          <w:bCs/>
        </w:rPr>
        <w:t>R</w:t>
      </w:r>
      <w:r w:rsidR="00576EB5" w:rsidRPr="00BE2A9A">
        <w:rPr>
          <w:b/>
          <w:bCs/>
        </w:rPr>
        <w:t>e</w:t>
      </w:r>
      <w:r w:rsidR="000E34E6" w:rsidRPr="00BE2A9A">
        <w:rPr>
          <w:b/>
          <w:bCs/>
        </w:rPr>
        <w:t>habilitation</w:t>
      </w:r>
      <w:r w:rsidR="000E34E6" w:rsidRPr="00BE2A9A">
        <w:t xml:space="preserve"> entails undertaking certain </w:t>
      </w:r>
      <w:r w:rsidR="000E34E6" w:rsidRPr="00BE2A9A">
        <w:rPr>
          <w:b/>
          <w:bCs/>
        </w:rPr>
        <w:t>remedial action</w:t>
      </w:r>
      <w:r w:rsidR="000E34E6" w:rsidRPr="00BE2A9A">
        <w:t xml:space="preserve"> to minimise the adverse impacts on the environment and to prevent further environmental degradation from occurring, continuing, or recurring.</w:t>
      </w:r>
      <w:r w:rsidR="00576EB5" w:rsidRPr="00BE2A9A">
        <w:t xml:space="preserve"> </w:t>
      </w:r>
      <w:r w:rsidRPr="00BE2A9A">
        <w:rPr>
          <w:b/>
          <w:bCs/>
        </w:rPr>
        <w:t>R</w:t>
      </w:r>
      <w:r w:rsidR="000E34E6" w:rsidRPr="00BE2A9A">
        <w:rPr>
          <w:rFonts w:cstheme="minorHAnsi"/>
          <w:b/>
          <w:bCs/>
        </w:rPr>
        <w:t>ehabilitation</w:t>
      </w:r>
      <w:r w:rsidR="000E34E6" w:rsidRPr="00BE2A9A">
        <w:rPr>
          <w:rFonts w:cstheme="minorHAnsi"/>
        </w:rPr>
        <w:t xml:space="preserve"> forms part of the logical sequence of the </w:t>
      </w:r>
      <w:r w:rsidR="000E34E6" w:rsidRPr="00BE2A9A">
        <w:rPr>
          <w:rFonts w:cstheme="minorHAnsi"/>
          <w:b/>
          <w:bCs/>
        </w:rPr>
        <w:t>mitigation hierarchy</w:t>
      </w:r>
      <w:r w:rsidR="000E34E6" w:rsidRPr="00BE2A9A">
        <w:rPr>
          <w:rFonts w:cstheme="minorHAnsi"/>
        </w:rPr>
        <w:t xml:space="preserve"> for dealing with </w:t>
      </w:r>
      <w:r w:rsidR="000E34E6" w:rsidRPr="00C8127F">
        <w:rPr>
          <w:rFonts w:cstheme="minorHAnsi"/>
          <w:color w:val="000000" w:themeColor="text1"/>
        </w:rPr>
        <w:t xml:space="preserve">negative impacts </w:t>
      </w:r>
      <w:r w:rsidR="000E34E6" w:rsidRPr="00297BCF">
        <w:rPr>
          <w:rFonts w:cstheme="minorHAnsi"/>
        </w:rPr>
        <w:t>on biodiversity and ecosystems (</w:t>
      </w:r>
      <w:r w:rsidR="000E34E6" w:rsidRPr="00297BCF">
        <w:rPr>
          <w:rFonts w:cstheme="minorHAnsi"/>
          <w:b/>
          <w:bCs/>
        </w:rPr>
        <w:t xml:space="preserve">Figure </w:t>
      </w:r>
      <w:r w:rsidR="00362CF7" w:rsidRPr="00297BCF">
        <w:rPr>
          <w:rFonts w:cstheme="minorHAnsi"/>
          <w:b/>
          <w:bCs/>
        </w:rPr>
        <w:t>4</w:t>
      </w:r>
      <w:r w:rsidR="000E34E6" w:rsidRPr="00297BCF">
        <w:rPr>
          <w:rFonts w:cstheme="minorHAnsi"/>
        </w:rPr>
        <w:t xml:space="preserve">). </w:t>
      </w:r>
      <w:r w:rsidR="00803F98" w:rsidRPr="00297BCF">
        <w:rPr>
          <w:rFonts w:cstheme="minorHAnsi"/>
        </w:rPr>
        <w:t>Rehabilitation requirements are most often implemented</w:t>
      </w:r>
      <w:r w:rsidR="005E2654" w:rsidRPr="00297BCF">
        <w:rPr>
          <w:rFonts w:cstheme="minorHAnsi"/>
        </w:rPr>
        <w:t xml:space="preserve"> to</w:t>
      </w:r>
      <w:r w:rsidR="00803F98" w:rsidRPr="00297BCF">
        <w:rPr>
          <w:rFonts w:cstheme="minorHAnsi"/>
        </w:rPr>
        <w:t xml:space="preserve"> address </w:t>
      </w:r>
      <w:r w:rsidR="00803F98" w:rsidRPr="00C8127F">
        <w:rPr>
          <w:rFonts w:cstheme="minorHAnsi"/>
          <w:color w:val="000000" w:themeColor="text1"/>
        </w:rPr>
        <w:t>impacts that cannot be avoided or minimised for which there is well established guidance (Chamber of Mines</w:t>
      </w:r>
      <w:r w:rsidR="00803F98" w:rsidRPr="00803F98">
        <w:rPr>
          <w:rFonts w:cstheme="minorHAnsi"/>
          <w:color w:val="000000" w:themeColor="text1"/>
        </w:rPr>
        <w:t>, 2007), but may also be included as part of an offset requirement.</w:t>
      </w:r>
    </w:p>
    <w:p w14:paraId="595AC3A6" w14:textId="77777777" w:rsidR="001F49F1" w:rsidRDefault="001F49F1" w:rsidP="00CD34F7">
      <w:pPr>
        <w:keepNext/>
        <w:spacing w:after="0" w:line="240" w:lineRule="auto"/>
      </w:pPr>
      <w:r>
        <w:rPr>
          <w:noProof/>
        </w:rPr>
        <w:drawing>
          <wp:inline distT="0" distB="0" distL="0" distR="0" wp14:anchorId="2C64E9EF" wp14:editId="4586411E">
            <wp:extent cx="5741670" cy="4044874"/>
            <wp:effectExtent l="19050" t="19050" r="11430" b="13335"/>
            <wp:docPr id="1" name="Picture 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funnel chart&#10;&#10;Description automatically generated"/>
                    <pic:cNvPicPr/>
                  </pic:nvPicPr>
                  <pic:blipFill>
                    <a:blip r:embed="rId28"/>
                    <a:stretch>
                      <a:fillRect/>
                    </a:stretch>
                  </pic:blipFill>
                  <pic:spPr>
                    <a:xfrm>
                      <a:off x="0" y="0"/>
                      <a:ext cx="5741670" cy="4044874"/>
                    </a:xfrm>
                    <a:prstGeom prst="rect">
                      <a:avLst/>
                    </a:prstGeom>
                    <a:ln w="6350">
                      <a:solidFill>
                        <a:schemeClr val="accent1">
                          <a:lumMod val="60000"/>
                          <a:lumOff val="40000"/>
                        </a:schemeClr>
                      </a:solidFill>
                    </a:ln>
                  </pic:spPr>
                </pic:pic>
              </a:graphicData>
            </a:graphic>
          </wp:inline>
        </w:drawing>
      </w:r>
    </w:p>
    <w:p w14:paraId="1DA8503F" w14:textId="028A3274" w:rsidR="00B440A3" w:rsidRDefault="001F49F1" w:rsidP="00CD34F7">
      <w:pPr>
        <w:pStyle w:val="Caption"/>
        <w:spacing w:after="0"/>
      </w:pPr>
      <w:bookmarkStart w:id="46" w:name="_Toc147218252"/>
      <w:r w:rsidRPr="00DD2C87">
        <w:t xml:space="preserve">Figure </w:t>
      </w:r>
      <w:fldSimple w:instr=" SEQ Figure \* ARABIC ">
        <w:r w:rsidR="008513C8">
          <w:rPr>
            <w:noProof/>
          </w:rPr>
          <w:t>4</w:t>
        </w:r>
      </w:fldSimple>
      <w:r w:rsidRPr="00DD2C87">
        <w:t>: Rehabilitation</w:t>
      </w:r>
      <w:r w:rsidRPr="00B21E73">
        <w:t xml:space="preserve"> as part of the mitigation hierarchy for dealing with negative impacts on biodiversity (</w:t>
      </w:r>
      <w:r w:rsidR="006209D9" w:rsidRPr="00B21E73">
        <w:t xml:space="preserve">adapted from </w:t>
      </w:r>
      <w:r w:rsidRPr="00B21E73">
        <w:t>DEA et al., 2013)</w:t>
      </w:r>
      <w:bookmarkEnd w:id="46"/>
    </w:p>
    <w:p w14:paraId="0626EF3B" w14:textId="77777777" w:rsidR="004A2A65" w:rsidRPr="00DD2C87" w:rsidRDefault="004A2A65" w:rsidP="00022FAF">
      <w:pPr>
        <w:autoSpaceDE w:val="0"/>
        <w:autoSpaceDN w:val="0"/>
        <w:adjustRightInd w:val="0"/>
        <w:spacing w:line="276" w:lineRule="auto"/>
        <w:contextualSpacing/>
        <w:rPr>
          <w:rFonts w:cstheme="minorHAnsi"/>
          <w:b/>
          <w:bCs/>
        </w:rPr>
      </w:pPr>
    </w:p>
    <w:p w14:paraId="406F8A88" w14:textId="20888B9B" w:rsidR="00AB71CE" w:rsidRPr="00DD2C87" w:rsidRDefault="00022FAF" w:rsidP="002E0FB0">
      <w:pPr>
        <w:autoSpaceDE w:val="0"/>
        <w:autoSpaceDN w:val="0"/>
        <w:adjustRightInd w:val="0"/>
        <w:spacing w:line="276" w:lineRule="auto"/>
        <w:contextualSpacing/>
        <w:rPr>
          <w:rFonts w:cstheme="minorHAnsi"/>
        </w:rPr>
      </w:pPr>
      <w:r w:rsidRPr="00DD2C87">
        <w:rPr>
          <w:rFonts w:cstheme="minorHAnsi"/>
          <w:b/>
          <w:bCs/>
        </w:rPr>
        <w:t>Wetland restoration</w:t>
      </w:r>
      <w:r w:rsidRPr="00DD2C87">
        <w:rPr>
          <w:rFonts w:cstheme="minorHAnsi"/>
        </w:rPr>
        <w:t xml:space="preserve"> is defined as remedial activity applied to systems that have been completely and permanently, but not irreparably, altered (Grenfell </w:t>
      </w:r>
      <w:r w:rsidRPr="00635DF5">
        <w:rPr>
          <w:rFonts w:cstheme="minorHAnsi"/>
          <w:i/>
          <w:iCs/>
        </w:rPr>
        <w:t>et al</w:t>
      </w:r>
      <w:r w:rsidRPr="00DD2C87">
        <w:rPr>
          <w:rFonts w:cstheme="minorHAnsi"/>
        </w:rPr>
        <w:t>., 2007</w:t>
      </w:r>
      <w:r w:rsidR="00544D98" w:rsidRPr="00DD2C87">
        <w:rPr>
          <w:rFonts w:cstheme="minorHAnsi"/>
        </w:rPr>
        <w:t>)</w:t>
      </w:r>
      <w:r w:rsidR="00AB71CE" w:rsidRPr="00DD2C87">
        <w:rPr>
          <w:rFonts w:cstheme="minorHAnsi"/>
        </w:rPr>
        <w:t>.</w:t>
      </w:r>
      <w:r w:rsidR="002E0FB0" w:rsidRPr="00DD2C87">
        <w:t xml:space="preserve">  Most recently, SANBI (2023) defined wetland restoration as </w:t>
      </w:r>
      <w:r w:rsidR="002E0FB0" w:rsidRPr="00DD2C87">
        <w:rPr>
          <w:rFonts w:cstheme="minorHAnsi"/>
        </w:rPr>
        <w:t>“the process of assisting the recovery of an ecosystem that has been damaged, degraded or destroyed, towards an appropriate reference state”.</w:t>
      </w:r>
    </w:p>
    <w:p w14:paraId="48F3277E" w14:textId="77777777" w:rsidR="00AB71CE" w:rsidRPr="00C8127F" w:rsidRDefault="00AB71CE" w:rsidP="00022FAF">
      <w:pPr>
        <w:autoSpaceDE w:val="0"/>
        <w:autoSpaceDN w:val="0"/>
        <w:adjustRightInd w:val="0"/>
        <w:spacing w:line="276" w:lineRule="auto"/>
        <w:contextualSpacing/>
        <w:rPr>
          <w:rFonts w:cstheme="minorHAnsi"/>
          <w:color w:val="000000" w:themeColor="text1"/>
        </w:rPr>
      </w:pPr>
    </w:p>
    <w:p w14:paraId="3E70BFE0" w14:textId="66DC2801" w:rsidR="00022FAF" w:rsidRPr="00C8127F" w:rsidRDefault="00AB71CE" w:rsidP="00500EF1">
      <w:pPr>
        <w:spacing w:after="0" w:line="276" w:lineRule="auto"/>
        <w:rPr>
          <w:color w:val="000000" w:themeColor="text1"/>
        </w:rPr>
      </w:pPr>
      <w:r w:rsidRPr="00297BCF">
        <w:rPr>
          <w:b/>
          <w:bCs/>
        </w:rPr>
        <w:t>W</w:t>
      </w:r>
      <w:r w:rsidR="00022FAF" w:rsidRPr="00297BCF">
        <w:rPr>
          <w:b/>
          <w:bCs/>
        </w:rPr>
        <w:t>etland re</w:t>
      </w:r>
      <w:r w:rsidR="0068334E" w:rsidRPr="00297BCF">
        <w:rPr>
          <w:b/>
          <w:bCs/>
        </w:rPr>
        <w:t>-</w:t>
      </w:r>
      <w:r w:rsidR="00022FAF" w:rsidRPr="00297BCF">
        <w:rPr>
          <w:b/>
          <w:bCs/>
        </w:rPr>
        <w:t>creation</w:t>
      </w:r>
      <w:r w:rsidR="00022FAF" w:rsidRPr="00297BCF">
        <w:t xml:space="preserve"> </w:t>
      </w:r>
      <w:r w:rsidRPr="00297BCF">
        <w:t xml:space="preserve">involves creating/establishing wetlands where they did not occur previously whilst </w:t>
      </w:r>
      <w:r w:rsidRPr="00297BCF">
        <w:rPr>
          <w:b/>
          <w:bCs/>
        </w:rPr>
        <w:t>Wetland re-establishment</w:t>
      </w:r>
      <w:r w:rsidRPr="00297BCF">
        <w:t xml:space="preserve"> refers to where wetlands that were removed or lost by mining are re-established within the post mining or mining rehabilitation footprint.</w:t>
      </w:r>
      <w:r w:rsidR="00910AEA" w:rsidRPr="00297BCF">
        <w:t xml:space="preserve"> </w:t>
      </w:r>
      <w:proofErr w:type="gramStart"/>
      <w:r w:rsidR="00910AEA" w:rsidRPr="00297BCF">
        <w:t>For the purpose of</w:t>
      </w:r>
      <w:proofErr w:type="gramEnd"/>
      <w:r w:rsidR="00910AEA" w:rsidRPr="00297BCF">
        <w:t xml:space="preserve"> developing the current guidelines, </w:t>
      </w:r>
      <w:r w:rsidR="00910AEA" w:rsidRPr="00297BCF">
        <w:rPr>
          <w:b/>
          <w:bCs/>
        </w:rPr>
        <w:t>wetland rehabilitation</w:t>
      </w:r>
      <w:r w:rsidR="00910AEA" w:rsidRPr="00297BCF">
        <w:t xml:space="preserve"> definition is adopted from Russel (2009)</w:t>
      </w:r>
      <w:r w:rsidR="00E618F8" w:rsidRPr="00297BCF">
        <w:t xml:space="preserve">; </w:t>
      </w:r>
      <w:r w:rsidR="00910AEA" w:rsidRPr="00297BCF">
        <w:t>SANBI</w:t>
      </w:r>
      <w:r w:rsidR="00E618F8" w:rsidRPr="00297BCF">
        <w:t xml:space="preserve"> (2013)</w:t>
      </w:r>
      <w:r w:rsidR="0013280F" w:rsidRPr="00297BCF">
        <w:t>;</w:t>
      </w:r>
      <w:r w:rsidR="0068334E" w:rsidRPr="00297BCF">
        <w:t xml:space="preserve"> and</w:t>
      </w:r>
      <w:r w:rsidR="00910AEA" w:rsidRPr="00297BCF">
        <w:t xml:space="preserve"> DWS</w:t>
      </w:r>
      <w:r w:rsidR="00E618F8" w:rsidRPr="00297BCF">
        <w:t xml:space="preserve"> (</w:t>
      </w:r>
      <w:r w:rsidR="00910AEA" w:rsidRPr="00297BCF">
        <w:t>2014</w:t>
      </w:r>
      <w:r w:rsidR="00E618F8" w:rsidRPr="00297BCF">
        <w:t>)</w:t>
      </w:r>
      <w:r w:rsidR="00910AEA" w:rsidRPr="00297BCF">
        <w:t xml:space="preserve"> which refers to process of assisting recovery of a degraded wetland in terms of the wetland condition, function, and associated biodiversity, or in maintaining the health of a wetland </w:t>
      </w:r>
      <w:r w:rsidR="00910AEA" w:rsidRPr="00297BCF">
        <w:lastRenderedPageBreak/>
        <w:t>that is threatened by degradation, through the implementation of remedial interventions or proactive preventative measures.</w:t>
      </w:r>
      <w:bookmarkStart w:id="47" w:name="_Hlk108431841"/>
      <w:r w:rsidR="00910AEA" w:rsidRPr="00297BCF">
        <w:t xml:space="preserve"> See </w:t>
      </w:r>
      <w:r w:rsidR="00910AEA" w:rsidRPr="00297BCF">
        <w:rPr>
          <w:b/>
          <w:bCs/>
        </w:rPr>
        <w:t>Appendix A</w:t>
      </w:r>
      <w:r w:rsidR="00910AEA" w:rsidRPr="00297BCF">
        <w:t xml:space="preserve"> for </w:t>
      </w:r>
      <w:r w:rsidR="00910AEA" w:rsidRPr="00C8127F">
        <w:rPr>
          <w:color w:val="000000" w:themeColor="text1"/>
        </w:rPr>
        <w:t xml:space="preserve">comparison </w:t>
      </w:r>
      <w:r w:rsidR="00910AEA" w:rsidRPr="00A64D78">
        <w:rPr>
          <w:color w:val="000000" w:themeColor="text1"/>
        </w:rPr>
        <w:t>between</w:t>
      </w:r>
      <w:r w:rsidR="000E34E6" w:rsidRPr="00A64D78">
        <w:rPr>
          <w:color w:val="000000" w:themeColor="text1"/>
        </w:rPr>
        <w:t xml:space="preserve"> </w:t>
      </w:r>
      <w:r w:rsidR="00676AB4" w:rsidRPr="00A64D78">
        <w:rPr>
          <w:b/>
          <w:bCs/>
          <w:color w:val="000000" w:themeColor="text1"/>
        </w:rPr>
        <w:t>r</w:t>
      </w:r>
      <w:r w:rsidR="00910AEA" w:rsidRPr="00A64D78">
        <w:rPr>
          <w:b/>
          <w:bCs/>
          <w:color w:val="000000" w:themeColor="text1"/>
        </w:rPr>
        <w:t xml:space="preserve">estoration, </w:t>
      </w:r>
      <w:r w:rsidR="00676AB4" w:rsidRPr="00A64D78">
        <w:rPr>
          <w:b/>
          <w:bCs/>
          <w:color w:val="000000" w:themeColor="text1"/>
        </w:rPr>
        <w:t>r</w:t>
      </w:r>
      <w:r w:rsidR="00910AEA" w:rsidRPr="00A64D78">
        <w:rPr>
          <w:b/>
          <w:bCs/>
          <w:color w:val="000000" w:themeColor="text1"/>
        </w:rPr>
        <w:t>e</w:t>
      </w:r>
      <w:r w:rsidR="0068334E" w:rsidRPr="0068334E">
        <w:rPr>
          <w:b/>
          <w:bCs/>
          <w:color w:val="00B0F0"/>
        </w:rPr>
        <w:t>-</w:t>
      </w:r>
      <w:r w:rsidR="00910AEA" w:rsidRPr="00A64D78">
        <w:rPr>
          <w:b/>
          <w:bCs/>
          <w:color w:val="000000" w:themeColor="text1"/>
        </w:rPr>
        <w:t>creation/</w:t>
      </w:r>
      <w:r w:rsidR="00676AB4" w:rsidRPr="00A64D78">
        <w:rPr>
          <w:b/>
          <w:bCs/>
          <w:color w:val="000000" w:themeColor="text1"/>
        </w:rPr>
        <w:t>r</w:t>
      </w:r>
      <w:r w:rsidR="00C21A10" w:rsidRPr="00A64D78">
        <w:rPr>
          <w:b/>
          <w:bCs/>
          <w:color w:val="000000" w:themeColor="text1"/>
        </w:rPr>
        <w:t>e-</w:t>
      </w:r>
      <w:r w:rsidR="00C21A10" w:rsidRPr="00C8127F">
        <w:rPr>
          <w:b/>
          <w:bCs/>
          <w:color w:val="000000" w:themeColor="text1"/>
        </w:rPr>
        <w:t>establishment</w:t>
      </w:r>
      <w:r w:rsidR="00C21A10" w:rsidRPr="00A64D78">
        <w:rPr>
          <w:b/>
          <w:bCs/>
          <w:color w:val="000000" w:themeColor="text1"/>
        </w:rPr>
        <w:t>,</w:t>
      </w:r>
      <w:r w:rsidR="00910AEA" w:rsidRPr="00A64D78">
        <w:rPr>
          <w:b/>
          <w:bCs/>
          <w:color w:val="000000" w:themeColor="text1"/>
        </w:rPr>
        <w:t xml:space="preserve"> </w:t>
      </w:r>
      <w:r w:rsidR="00910AEA" w:rsidRPr="00A64D78">
        <w:rPr>
          <w:color w:val="000000" w:themeColor="text1"/>
        </w:rPr>
        <w:t xml:space="preserve">and </w:t>
      </w:r>
      <w:r w:rsidR="00676AB4" w:rsidRPr="00A64D78">
        <w:rPr>
          <w:b/>
          <w:bCs/>
          <w:color w:val="000000" w:themeColor="text1"/>
        </w:rPr>
        <w:t>r</w:t>
      </w:r>
      <w:r w:rsidR="00910AEA" w:rsidRPr="00A64D78">
        <w:rPr>
          <w:b/>
          <w:bCs/>
          <w:color w:val="000000" w:themeColor="text1"/>
        </w:rPr>
        <w:t xml:space="preserve">ehabilitation </w:t>
      </w:r>
      <w:r w:rsidR="000E34E6" w:rsidRPr="00C8127F">
        <w:rPr>
          <w:color w:val="000000" w:themeColor="text1"/>
        </w:rPr>
        <w:t>of wetlands</w:t>
      </w:r>
      <w:bookmarkEnd w:id="47"/>
      <w:r w:rsidR="00910AEA" w:rsidRPr="00C8127F">
        <w:rPr>
          <w:color w:val="000000" w:themeColor="text1"/>
        </w:rPr>
        <w:t>.</w:t>
      </w:r>
    </w:p>
    <w:p w14:paraId="1527C251" w14:textId="77777777" w:rsidR="00500EF1" w:rsidRPr="00571541" w:rsidRDefault="00500EF1" w:rsidP="00500EF1">
      <w:pPr>
        <w:spacing w:after="0" w:line="240" w:lineRule="auto"/>
        <w:rPr>
          <w:color w:val="ED7D31" w:themeColor="accent2"/>
        </w:rPr>
      </w:pPr>
    </w:p>
    <w:p w14:paraId="460B6CD8" w14:textId="1F0BB1A8" w:rsidR="003D0BEF" w:rsidRDefault="004D5356" w:rsidP="003D0BEF">
      <w:pPr>
        <w:pStyle w:val="Heading2"/>
        <w:numPr>
          <w:ilvl w:val="1"/>
          <w:numId w:val="4"/>
        </w:numPr>
        <w:spacing w:before="0" w:after="0"/>
        <w:ind w:hanging="312"/>
      </w:pPr>
      <w:bookmarkStart w:id="48" w:name="_Toc147218208"/>
      <w:r w:rsidRPr="004D5356">
        <w:t xml:space="preserve">Purpose </w:t>
      </w:r>
      <w:r w:rsidR="005F1483">
        <w:t xml:space="preserve">FOR </w:t>
      </w:r>
      <w:r w:rsidR="00EB62CD" w:rsidRPr="003D0BEF">
        <w:t>DEVELOPMENT</w:t>
      </w:r>
      <w:r w:rsidR="00EB62CD">
        <w:t xml:space="preserve"> OF THE</w:t>
      </w:r>
      <w:r w:rsidR="00C9031F">
        <w:t xml:space="preserve"> REHABILITATION MANAGEMENT</w:t>
      </w:r>
      <w:bookmarkEnd w:id="48"/>
      <w:r w:rsidR="005F1483">
        <w:t xml:space="preserve"> </w:t>
      </w:r>
    </w:p>
    <w:p w14:paraId="5D182EC4" w14:textId="76582442" w:rsidR="005F1483" w:rsidRDefault="003D0BEF" w:rsidP="000E34E6">
      <w:pPr>
        <w:pStyle w:val="Heading2"/>
        <w:numPr>
          <w:ilvl w:val="0"/>
          <w:numId w:val="0"/>
        </w:numPr>
        <w:spacing w:before="0" w:after="0" w:line="240" w:lineRule="auto"/>
        <w:ind w:left="312"/>
      </w:pPr>
      <w:r>
        <w:t xml:space="preserve">       </w:t>
      </w:r>
      <w:bookmarkStart w:id="49" w:name="_Toc147218209"/>
      <w:r w:rsidR="005F1483">
        <w:t>GUIDELINES</w:t>
      </w:r>
      <w:r w:rsidR="00C9031F">
        <w:t xml:space="preserve"> FOR </w:t>
      </w:r>
      <w:r w:rsidR="002456A6">
        <w:t>WETLANDS</w:t>
      </w:r>
      <w:bookmarkEnd w:id="49"/>
    </w:p>
    <w:p w14:paraId="27C774A1" w14:textId="77777777" w:rsidR="000E34E6" w:rsidRDefault="000E34E6" w:rsidP="000E34E6">
      <w:pPr>
        <w:spacing w:after="0" w:line="240" w:lineRule="auto"/>
      </w:pPr>
      <w:bookmarkStart w:id="50" w:name="_Hlk95228893"/>
    </w:p>
    <w:p w14:paraId="15041E0D" w14:textId="34010FCA" w:rsidR="000E34E6" w:rsidRPr="00DD2C87" w:rsidRDefault="000E34E6" w:rsidP="000E34E6">
      <w:pPr>
        <w:spacing w:after="0" w:line="276" w:lineRule="auto"/>
      </w:pPr>
      <w:r>
        <w:t xml:space="preserve">The </w:t>
      </w:r>
      <w:r w:rsidRPr="00DD2C87">
        <w:t>primary objectives of the guidelines are to:</w:t>
      </w:r>
    </w:p>
    <w:p w14:paraId="5A0182D5" w14:textId="4EC9CF7D" w:rsidR="000E34E6" w:rsidRPr="00A64D78" w:rsidRDefault="000E34E6" w:rsidP="00864939">
      <w:pPr>
        <w:pStyle w:val="ListParagraph"/>
        <w:numPr>
          <w:ilvl w:val="0"/>
          <w:numId w:val="9"/>
        </w:numPr>
        <w:spacing w:line="276" w:lineRule="auto"/>
        <w:rPr>
          <w:color w:val="000000" w:themeColor="text1"/>
        </w:rPr>
      </w:pPr>
      <w:r w:rsidRPr="00DD2C87">
        <w:t xml:space="preserve">Develop </w:t>
      </w:r>
      <w:r w:rsidR="00585C4B" w:rsidRPr="00DD2C87">
        <w:t>RMGs</w:t>
      </w:r>
      <w:r w:rsidRPr="00DD2C87">
        <w:t xml:space="preserve"> for </w:t>
      </w:r>
      <w:r w:rsidR="00E9534E" w:rsidRPr="00BE2A9A">
        <w:t>Wetlands</w:t>
      </w:r>
      <w:r w:rsidRPr="00BE2A9A">
        <w:t xml:space="preserve"> that address characteristics of watercourses, namely; </w:t>
      </w:r>
      <w:bookmarkStart w:id="51" w:name="_Hlk101347866"/>
      <w:r w:rsidRPr="00BE2A9A">
        <w:t>hydrology</w:t>
      </w:r>
      <w:r w:rsidR="00DD2C87">
        <w:t>,</w:t>
      </w:r>
      <w:r w:rsidRPr="00BE2A9A">
        <w:t xml:space="preserve"> groundwater flows</w:t>
      </w:r>
      <w:r w:rsidR="003E4BDF">
        <w:t>,</w:t>
      </w:r>
      <w:r w:rsidRPr="00BE2A9A">
        <w:t xml:space="preserve"> geomorphology, water quality, habitat, and biota</w:t>
      </w:r>
      <w:bookmarkEnd w:id="51"/>
      <w:r w:rsidRPr="00BE2A9A">
        <w:t>; and</w:t>
      </w:r>
    </w:p>
    <w:p w14:paraId="21256DC2" w14:textId="35314BD2" w:rsidR="00D51303" w:rsidRPr="00F45308" w:rsidRDefault="000E34E6" w:rsidP="00D51303">
      <w:pPr>
        <w:pStyle w:val="ListParagraph"/>
        <w:numPr>
          <w:ilvl w:val="0"/>
          <w:numId w:val="9"/>
        </w:numPr>
        <w:spacing w:line="276" w:lineRule="auto"/>
        <w:rPr>
          <w:strike/>
        </w:rPr>
      </w:pPr>
      <w:r w:rsidRPr="00F45308">
        <w:t xml:space="preserve">Integrate, align, </w:t>
      </w:r>
      <w:r w:rsidR="002D08FF" w:rsidRPr="00F45308">
        <w:t>identify</w:t>
      </w:r>
      <w:r w:rsidR="00226294" w:rsidRPr="00F45308">
        <w:t xml:space="preserve"> existing wetland management </w:t>
      </w:r>
      <w:proofErr w:type="gramStart"/>
      <w:r w:rsidR="00226294" w:rsidRPr="00F45308">
        <w:t>bodies</w:t>
      </w:r>
      <w:proofErr w:type="gramEnd"/>
      <w:r w:rsidR="00226294" w:rsidRPr="00F45308">
        <w:t xml:space="preserve"> </w:t>
      </w:r>
      <w:r w:rsidRPr="00F45308">
        <w:t xml:space="preserve">and </w:t>
      </w:r>
      <w:r w:rsidR="00226294" w:rsidRPr="00F45308">
        <w:t xml:space="preserve">standardize tools, processes, procedures, and rehabilitation strategies regarding wetland rehabilitation </w:t>
      </w:r>
      <w:r w:rsidRPr="00F45308">
        <w:t>across various disciplines and institution</w:t>
      </w:r>
      <w:bookmarkEnd w:id="50"/>
      <w:r w:rsidR="00DD2C87" w:rsidRPr="00F45308">
        <w:t>.</w:t>
      </w:r>
    </w:p>
    <w:p w14:paraId="6D603E43" w14:textId="77777777" w:rsidR="000E34E6" w:rsidRPr="00A64D78" w:rsidRDefault="000E34E6" w:rsidP="000E34E6">
      <w:pPr>
        <w:keepNext/>
        <w:keepLines/>
        <w:numPr>
          <w:ilvl w:val="1"/>
          <w:numId w:val="4"/>
        </w:numPr>
        <w:spacing w:before="280" w:after="80"/>
        <w:ind w:hanging="312"/>
        <w:jc w:val="left"/>
        <w:outlineLvl w:val="1"/>
        <w:rPr>
          <w:rFonts w:asciiTheme="majorHAnsi" w:eastAsiaTheme="majorEastAsia" w:hAnsiTheme="majorHAnsi" w:cstheme="majorBidi"/>
          <w:b/>
          <w:caps/>
          <w:color w:val="000000" w:themeColor="text1"/>
          <w:sz w:val="26"/>
          <w:szCs w:val="26"/>
        </w:rPr>
      </w:pPr>
      <w:bookmarkStart w:id="52" w:name="_Toc108363793"/>
      <w:bookmarkStart w:id="53" w:name="_Toc147218210"/>
      <w:r w:rsidRPr="00A64D78">
        <w:rPr>
          <w:rFonts w:asciiTheme="majorHAnsi" w:eastAsiaTheme="majorEastAsia" w:hAnsiTheme="majorHAnsi" w:cstheme="majorBidi"/>
          <w:b/>
          <w:caps/>
          <w:color w:val="000000" w:themeColor="text1"/>
          <w:sz w:val="26"/>
          <w:szCs w:val="26"/>
        </w:rPr>
        <w:t>GUIDING PRINCIPLES and approach FOR DEVELOPMENT OF THE GUIDELINES</w:t>
      </w:r>
      <w:bookmarkEnd w:id="52"/>
      <w:bookmarkEnd w:id="53"/>
    </w:p>
    <w:p w14:paraId="2041805C" w14:textId="41F0F7AE" w:rsidR="000E34E6" w:rsidRPr="00F45308" w:rsidRDefault="000E34E6" w:rsidP="000E34E6">
      <w:pPr>
        <w:spacing w:line="276" w:lineRule="auto"/>
      </w:pPr>
      <w:r w:rsidRPr="00A64D78">
        <w:rPr>
          <w:color w:val="000000" w:themeColor="text1"/>
        </w:rPr>
        <w:t xml:space="preserve">The </w:t>
      </w:r>
      <w:r w:rsidRPr="00F45308">
        <w:t xml:space="preserve">current </w:t>
      </w:r>
      <w:r w:rsidR="00585C4B" w:rsidRPr="00F45308">
        <w:t xml:space="preserve">RMGs </w:t>
      </w:r>
      <w:r w:rsidR="00936447" w:rsidRPr="00F45308">
        <w:t>are</w:t>
      </w:r>
      <w:r w:rsidRPr="00F45308">
        <w:t xml:space="preserve"> developed for characteristics of watercourses</w:t>
      </w:r>
      <w:bookmarkStart w:id="54" w:name="_Hlk101096608"/>
      <w:r w:rsidRPr="00F45308">
        <w:t xml:space="preserve">, namely; </w:t>
      </w:r>
      <w:bookmarkStart w:id="55" w:name="_Hlk101706510"/>
      <w:bookmarkEnd w:id="54"/>
      <w:r w:rsidRPr="00F45308">
        <w:rPr>
          <w:b/>
          <w:bCs/>
        </w:rPr>
        <w:t xml:space="preserve">hydrology </w:t>
      </w:r>
      <w:r w:rsidRPr="00F45308">
        <w:t xml:space="preserve">(surface flow and </w:t>
      </w:r>
      <w:r w:rsidR="00412CF9" w:rsidRPr="00F45308">
        <w:t>runoff</w:t>
      </w:r>
      <w:r w:rsidRPr="00F45308">
        <w:t>),</w:t>
      </w:r>
      <w:r w:rsidRPr="00F45308">
        <w:rPr>
          <w:b/>
          <w:bCs/>
        </w:rPr>
        <w:t xml:space="preserve"> groundwater flows, geomorphology, water quality, habitat, and biota</w:t>
      </w:r>
      <w:bookmarkEnd w:id="55"/>
      <w:r w:rsidRPr="00F45308">
        <w:t>.</w:t>
      </w:r>
    </w:p>
    <w:p w14:paraId="0BE6122E" w14:textId="1C179462" w:rsidR="000E34E6" w:rsidRPr="00BE2A9A" w:rsidRDefault="000E34E6" w:rsidP="000E34E6">
      <w:pPr>
        <w:spacing w:after="0" w:line="276" w:lineRule="auto"/>
      </w:pPr>
      <w:r w:rsidRPr="00F45308">
        <w:t>T</w:t>
      </w:r>
      <w:bookmarkStart w:id="56" w:name="_Hlk108174031"/>
      <w:r w:rsidRPr="00F45308">
        <w:t xml:space="preserve">he following are aspects </w:t>
      </w:r>
      <w:r w:rsidR="00412CF9" w:rsidRPr="00F45308">
        <w:t>are</w:t>
      </w:r>
      <w:r w:rsidRPr="00F45308">
        <w:t xml:space="preserve"> </w:t>
      </w:r>
      <w:r w:rsidRPr="00BE2A9A">
        <w:t>covered under each characteristic of watercourse:</w:t>
      </w:r>
      <w:bookmarkEnd w:id="56"/>
    </w:p>
    <w:p w14:paraId="14543080" w14:textId="77777777" w:rsidR="000E34E6" w:rsidRPr="00A64D78" w:rsidRDefault="000E34E6" w:rsidP="00864939">
      <w:pPr>
        <w:numPr>
          <w:ilvl w:val="0"/>
          <w:numId w:val="10"/>
        </w:numPr>
        <w:spacing w:line="276" w:lineRule="auto"/>
        <w:contextualSpacing/>
        <w:rPr>
          <w:color w:val="000000" w:themeColor="text1"/>
        </w:rPr>
      </w:pPr>
      <w:bookmarkStart w:id="57" w:name="_Hlk108173891"/>
      <w:r w:rsidRPr="00BE2A9A">
        <w:t xml:space="preserve">Description of the specific </w:t>
      </w:r>
      <w:r w:rsidRPr="00A64D78">
        <w:rPr>
          <w:b/>
          <w:bCs/>
          <w:color w:val="000000" w:themeColor="text1"/>
        </w:rPr>
        <w:t>characteristic of watercourse</w:t>
      </w:r>
      <w:r w:rsidRPr="00A64D78">
        <w:rPr>
          <w:color w:val="000000" w:themeColor="text1"/>
        </w:rPr>
        <w:t>;</w:t>
      </w:r>
    </w:p>
    <w:p w14:paraId="7CD56468" w14:textId="77777777" w:rsidR="000E34E6" w:rsidRPr="00A64D78" w:rsidRDefault="000E34E6" w:rsidP="00864939">
      <w:pPr>
        <w:numPr>
          <w:ilvl w:val="0"/>
          <w:numId w:val="10"/>
        </w:numPr>
        <w:spacing w:line="276" w:lineRule="auto"/>
        <w:contextualSpacing/>
        <w:rPr>
          <w:color w:val="000000" w:themeColor="text1"/>
        </w:rPr>
      </w:pPr>
      <w:r w:rsidRPr="00A64D78">
        <w:rPr>
          <w:b/>
          <w:bCs/>
          <w:color w:val="000000" w:themeColor="text1"/>
        </w:rPr>
        <w:t>Types of impacts</w:t>
      </w:r>
      <w:r w:rsidRPr="00A64D78">
        <w:rPr>
          <w:color w:val="000000" w:themeColor="text1"/>
        </w:rPr>
        <w:t xml:space="preserve"> for each characteristic of watercourse – brief overview and description of the impacts that gives rise to the degradation of the watercourses to better understand the problem and subsequently develop effective rehabilitation guidelines;</w:t>
      </w:r>
    </w:p>
    <w:p w14:paraId="2179D5AE" w14:textId="77777777" w:rsidR="000E34E6" w:rsidRPr="00A64D78" w:rsidRDefault="000E34E6" w:rsidP="00864939">
      <w:pPr>
        <w:numPr>
          <w:ilvl w:val="0"/>
          <w:numId w:val="10"/>
        </w:numPr>
        <w:spacing w:line="276" w:lineRule="auto"/>
        <w:contextualSpacing/>
        <w:rPr>
          <w:color w:val="000000" w:themeColor="text1"/>
        </w:rPr>
      </w:pPr>
      <w:r w:rsidRPr="00A64D78">
        <w:rPr>
          <w:b/>
          <w:bCs/>
          <w:color w:val="000000" w:themeColor="text1"/>
        </w:rPr>
        <w:t>Legal Considerations</w:t>
      </w:r>
      <w:r w:rsidRPr="00A64D78">
        <w:rPr>
          <w:color w:val="000000" w:themeColor="text1"/>
        </w:rPr>
        <w:t xml:space="preserve"> - applicable legislation to be considered for undertaking site-specific rehabilitation activities on a particular characteristic of watercourse; and</w:t>
      </w:r>
    </w:p>
    <w:p w14:paraId="5A073D44" w14:textId="77777777" w:rsidR="000E34E6" w:rsidRPr="00A64D78" w:rsidRDefault="000E34E6" w:rsidP="00864939">
      <w:pPr>
        <w:numPr>
          <w:ilvl w:val="0"/>
          <w:numId w:val="10"/>
        </w:numPr>
        <w:contextualSpacing/>
        <w:rPr>
          <w:color w:val="000000" w:themeColor="text1"/>
        </w:rPr>
      </w:pPr>
      <w:r w:rsidRPr="00A64D78">
        <w:rPr>
          <w:b/>
          <w:bCs/>
          <w:color w:val="000000" w:themeColor="text1"/>
        </w:rPr>
        <w:t>Development of Rehabilitation Guidelines</w:t>
      </w:r>
      <w:r w:rsidRPr="00A64D78">
        <w:rPr>
          <w:color w:val="000000" w:themeColor="text1"/>
        </w:rPr>
        <w:t xml:space="preserve"> - </w:t>
      </w:r>
      <w:bookmarkStart w:id="58" w:name="_Hlk101709709"/>
      <w:r w:rsidRPr="00A64D78">
        <w:rPr>
          <w:color w:val="000000" w:themeColor="text1"/>
        </w:rPr>
        <w:t>Step by step guidelines on rehabilitation measures/interventions for executing rehabilitation - planning, design, implementation, and monitoring</w:t>
      </w:r>
      <w:bookmarkEnd w:id="58"/>
      <w:r w:rsidRPr="00A64D78">
        <w:rPr>
          <w:color w:val="000000" w:themeColor="text1"/>
        </w:rPr>
        <w:t>.</w:t>
      </w:r>
    </w:p>
    <w:bookmarkEnd w:id="57"/>
    <w:p w14:paraId="62C6375D" w14:textId="77777777" w:rsidR="000E34E6" w:rsidRPr="00A64D78" w:rsidRDefault="000E34E6" w:rsidP="000E34E6">
      <w:pPr>
        <w:ind w:left="720"/>
        <w:contextualSpacing/>
        <w:rPr>
          <w:color w:val="000000" w:themeColor="text1"/>
        </w:rPr>
      </w:pPr>
    </w:p>
    <w:p w14:paraId="6946C692" w14:textId="77777777" w:rsidR="000E34E6" w:rsidRPr="00E37889" w:rsidRDefault="000E34E6" w:rsidP="00D33ED9">
      <w:pPr>
        <w:keepNext/>
        <w:keepLines/>
        <w:numPr>
          <w:ilvl w:val="2"/>
          <w:numId w:val="4"/>
        </w:numPr>
        <w:spacing w:after="240" w:line="360" w:lineRule="auto"/>
        <w:ind w:left="720"/>
        <w:contextualSpacing/>
        <w:outlineLvl w:val="3"/>
        <w:rPr>
          <w:b/>
          <w:bCs/>
          <w:color w:val="5B9BD5" w:themeColor="accent5"/>
          <w:sz w:val="24"/>
          <w:szCs w:val="24"/>
        </w:rPr>
      </w:pPr>
      <w:bookmarkStart w:id="59" w:name="_Toc108363794"/>
      <w:bookmarkStart w:id="60" w:name="_Toc147218211"/>
      <w:bookmarkStart w:id="61" w:name="_Hlk108614236"/>
      <w:r w:rsidRPr="00E37889">
        <w:rPr>
          <w:rFonts w:asciiTheme="majorHAnsi" w:eastAsiaTheme="majorEastAsia" w:hAnsiTheme="majorHAnsi" w:cstheme="majorBidi"/>
          <w:bCs/>
          <w:iCs/>
          <w:color w:val="5B9BD5" w:themeColor="accent5"/>
          <w:sz w:val="24"/>
        </w:rPr>
        <w:t>Guiding Principles</w:t>
      </w:r>
      <w:bookmarkEnd w:id="59"/>
      <w:bookmarkEnd w:id="60"/>
    </w:p>
    <w:bookmarkEnd w:id="61"/>
    <w:p w14:paraId="5B3CBC6F" w14:textId="1C7CB58F" w:rsidR="000E34E6" w:rsidRPr="00A64D78" w:rsidRDefault="000E34E6" w:rsidP="000E34E6">
      <w:pPr>
        <w:spacing w:line="276" w:lineRule="auto"/>
        <w:rPr>
          <w:color w:val="000000" w:themeColor="text1"/>
        </w:rPr>
      </w:pPr>
      <w:r w:rsidRPr="00A64D78">
        <w:rPr>
          <w:color w:val="000000" w:themeColor="text1"/>
        </w:rPr>
        <w:t xml:space="preserve">According to </w:t>
      </w:r>
      <w:bookmarkStart w:id="62" w:name="_Hlk104126516"/>
      <w:r w:rsidRPr="00297BCF">
        <w:t xml:space="preserve">Rountree </w:t>
      </w:r>
      <w:r w:rsidRPr="00297BCF">
        <w:rPr>
          <w:i/>
          <w:iCs/>
        </w:rPr>
        <w:t>et al.</w:t>
      </w:r>
      <w:r w:rsidR="00635DF5">
        <w:rPr>
          <w:i/>
          <w:iCs/>
        </w:rPr>
        <w:t>,</w:t>
      </w:r>
      <w:r w:rsidRPr="00297BCF">
        <w:rPr>
          <w:i/>
          <w:iCs/>
        </w:rPr>
        <w:t xml:space="preserve"> </w:t>
      </w:r>
      <w:r w:rsidRPr="00297BCF">
        <w:t>(2007)</w:t>
      </w:r>
      <w:bookmarkEnd w:id="62"/>
      <w:r w:rsidRPr="00297BCF">
        <w:t>, guidance for rehabilitation planning can be applied in terms of rehabilitation context derived from the South African National Working for Wetlands Programme</w:t>
      </w:r>
      <w:r w:rsidR="00634253" w:rsidRPr="00297BCF">
        <w:t xml:space="preserve">, a joint initiative of DFFE, DWS and Department of Agriculture, Land Reform and Rural Development (DALRRD). </w:t>
      </w:r>
      <w:r w:rsidRPr="00297BCF">
        <w:t xml:space="preserve">Some important aspects of guidance </w:t>
      </w:r>
      <w:r w:rsidR="00E17376" w:rsidRPr="00297BCF">
        <w:t xml:space="preserve">are </w:t>
      </w:r>
      <w:r w:rsidRPr="00297BCF">
        <w:t xml:space="preserve">provided in </w:t>
      </w:r>
      <w:r w:rsidRPr="00297BCF">
        <w:rPr>
          <w:b/>
          <w:bCs/>
        </w:rPr>
        <w:t xml:space="preserve">Figure </w:t>
      </w:r>
      <w:r w:rsidR="004422C4" w:rsidRPr="00297BCF">
        <w:rPr>
          <w:b/>
          <w:bCs/>
        </w:rPr>
        <w:t>5</w:t>
      </w:r>
      <w:r w:rsidRPr="00297BCF">
        <w:t xml:space="preserve"> below.</w:t>
      </w:r>
    </w:p>
    <w:p w14:paraId="4415CFA8" w14:textId="1F517BEF" w:rsidR="000E34E6" w:rsidRPr="00A64D78" w:rsidRDefault="0099679D" w:rsidP="000E34E6">
      <w:pPr>
        <w:keepNext/>
        <w:spacing w:after="0"/>
        <w:jc w:val="center"/>
        <w:rPr>
          <w:color w:val="000000" w:themeColor="text1"/>
        </w:rPr>
      </w:pPr>
      <w:r>
        <w:rPr>
          <w:noProof/>
        </w:rPr>
        <w:lastRenderedPageBreak/>
        <w:drawing>
          <wp:inline distT="0" distB="0" distL="0" distR="0" wp14:anchorId="140C3540" wp14:editId="0C094CA1">
            <wp:extent cx="4217266" cy="3934884"/>
            <wp:effectExtent l="19050" t="19050" r="12065" b="27940"/>
            <wp:docPr id="17414" name="Picture 4" descr="A picture containing text, screenshot, font, number&#10;&#10;Description automatically generated">
              <a:extLst xmlns:a="http://schemas.openxmlformats.org/drawingml/2006/main">
                <a:ext uri="{FF2B5EF4-FFF2-40B4-BE49-F238E27FC236}">
                  <a16:creationId xmlns:a16="http://schemas.microsoft.com/office/drawing/2014/main" id="{32C21047-1549-4E01-A5FC-83B7A29D4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4" descr="A picture containing text, screenshot, font, number&#10;&#10;Description automatically generated">
                      <a:extLst>
                        <a:ext uri="{FF2B5EF4-FFF2-40B4-BE49-F238E27FC236}">
                          <a16:creationId xmlns:a16="http://schemas.microsoft.com/office/drawing/2014/main" id="{32C21047-1549-4E01-A5FC-83B7A29D41D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4943" cy="3970038"/>
                    </a:xfrm>
                    <a:prstGeom prst="rect">
                      <a:avLst/>
                    </a:prstGeom>
                    <a:noFill/>
                    <a:ln w="3175">
                      <a:solidFill>
                        <a:schemeClr val="tx1"/>
                      </a:solidFill>
                    </a:ln>
                  </pic:spPr>
                </pic:pic>
              </a:graphicData>
            </a:graphic>
          </wp:inline>
        </w:drawing>
      </w:r>
    </w:p>
    <w:p w14:paraId="13CC3800" w14:textId="7B12C528" w:rsidR="000E34E6" w:rsidRPr="00BE2A9A" w:rsidRDefault="000E34E6" w:rsidP="000E34E6">
      <w:pPr>
        <w:spacing w:after="200" w:line="240" w:lineRule="auto"/>
        <w:ind w:left="794"/>
        <w:jc w:val="center"/>
        <w:rPr>
          <w:i/>
          <w:iCs/>
          <w:color w:val="44546A" w:themeColor="text2"/>
          <w:sz w:val="18"/>
          <w:szCs w:val="18"/>
        </w:rPr>
      </w:pPr>
      <w:bookmarkStart w:id="63" w:name="_Toc108363844"/>
      <w:bookmarkStart w:id="64" w:name="_Toc147218253"/>
      <w:r w:rsidRPr="00BE2A9A">
        <w:rPr>
          <w:i/>
          <w:iCs/>
          <w:color w:val="44546A" w:themeColor="text2"/>
          <w:sz w:val="18"/>
          <w:szCs w:val="18"/>
        </w:rPr>
        <w:t xml:space="preserve">Figure </w:t>
      </w:r>
      <w:r w:rsidRPr="00BE2A9A">
        <w:rPr>
          <w:i/>
          <w:iCs/>
          <w:color w:val="44546A" w:themeColor="text2"/>
          <w:sz w:val="18"/>
          <w:szCs w:val="18"/>
        </w:rPr>
        <w:fldChar w:fldCharType="begin"/>
      </w:r>
      <w:r w:rsidRPr="00BE2A9A">
        <w:rPr>
          <w:i/>
          <w:iCs/>
          <w:color w:val="44546A" w:themeColor="text2"/>
          <w:sz w:val="18"/>
          <w:szCs w:val="18"/>
        </w:rPr>
        <w:instrText xml:space="preserve"> SEQ Figure \* ARABIC </w:instrText>
      </w:r>
      <w:r w:rsidRPr="00BE2A9A">
        <w:rPr>
          <w:i/>
          <w:iCs/>
          <w:color w:val="44546A" w:themeColor="text2"/>
          <w:sz w:val="18"/>
          <w:szCs w:val="18"/>
        </w:rPr>
        <w:fldChar w:fldCharType="separate"/>
      </w:r>
      <w:r w:rsidR="008513C8">
        <w:rPr>
          <w:i/>
          <w:iCs/>
          <w:noProof/>
          <w:color w:val="44546A" w:themeColor="text2"/>
          <w:sz w:val="18"/>
          <w:szCs w:val="18"/>
        </w:rPr>
        <w:t>5</w:t>
      </w:r>
      <w:r w:rsidRPr="00BE2A9A">
        <w:rPr>
          <w:i/>
          <w:iCs/>
          <w:color w:val="44546A" w:themeColor="text2"/>
          <w:sz w:val="18"/>
          <w:szCs w:val="18"/>
        </w:rPr>
        <w:fldChar w:fldCharType="end"/>
      </w:r>
      <w:r w:rsidRPr="00BE2A9A">
        <w:rPr>
          <w:i/>
          <w:iCs/>
          <w:color w:val="44546A" w:themeColor="text2"/>
          <w:sz w:val="18"/>
          <w:szCs w:val="18"/>
        </w:rPr>
        <w:t>: Guiding Rehabilitation Steps (</w:t>
      </w:r>
      <w:r w:rsidR="007C1EA6" w:rsidRPr="00F45308">
        <w:rPr>
          <w:i/>
          <w:iCs/>
          <w:color w:val="44546A" w:themeColor="text2"/>
          <w:sz w:val="18"/>
          <w:szCs w:val="18"/>
        </w:rPr>
        <w:t>A</w:t>
      </w:r>
      <w:r w:rsidR="00C21A10" w:rsidRPr="00BE2A9A">
        <w:rPr>
          <w:i/>
          <w:iCs/>
          <w:color w:val="44546A" w:themeColor="text2"/>
          <w:sz w:val="18"/>
          <w:szCs w:val="18"/>
        </w:rPr>
        <w:t>dapted from</w:t>
      </w:r>
      <w:r w:rsidRPr="00BE2A9A">
        <w:rPr>
          <w:i/>
          <w:iCs/>
          <w:color w:val="44546A" w:themeColor="text2"/>
          <w:sz w:val="18"/>
          <w:szCs w:val="18"/>
        </w:rPr>
        <w:t xml:space="preserve"> Rountree </w:t>
      </w:r>
      <w:r w:rsidR="00E16C5A" w:rsidRPr="00BE2A9A">
        <w:rPr>
          <w:i/>
          <w:iCs/>
          <w:color w:val="44546A" w:themeColor="text2"/>
          <w:sz w:val="18"/>
          <w:szCs w:val="18"/>
        </w:rPr>
        <w:t xml:space="preserve">and Batchelor, </w:t>
      </w:r>
      <w:r w:rsidRPr="00BE2A9A">
        <w:rPr>
          <w:i/>
          <w:iCs/>
          <w:color w:val="44546A" w:themeColor="text2"/>
          <w:sz w:val="18"/>
          <w:szCs w:val="18"/>
        </w:rPr>
        <w:t>200</w:t>
      </w:r>
      <w:r w:rsidR="00E16C5A" w:rsidRPr="00BE2A9A">
        <w:rPr>
          <w:i/>
          <w:iCs/>
          <w:color w:val="44546A" w:themeColor="text2"/>
          <w:sz w:val="18"/>
          <w:szCs w:val="18"/>
        </w:rPr>
        <w:t>8</w:t>
      </w:r>
      <w:r w:rsidRPr="00BE2A9A">
        <w:rPr>
          <w:i/>
          <w:iCs/>
          <w:color w:val="44546A" w:themeColor="text2"/>
          <w:sz w:val="18"/>
          <w:szCs w:val="18"/>
        </w:rPr>
        <w:t>)</w:t>
      </w:r>
      <w:bookmarkEnd w:id="63"/>
      <w:bookmarkEnd w:id="64"/>
    </w:p>
    <w:p w14:paraId="1C8D14EB" w14:textId="3F8D8B2D" w:rsidR="000E34E6" w:rsidRPr="00297BCF" w:rsidRDefault="000E34E6" w:rsidP="000E34E6">
      <w:pPr>
        <w:spacing w:after="0" w:line="276" w:lineRule="auto"/>
      </w:pPr>
      <w:r w:rsidRPr="00297BCF">
        <w:t>The need for rehabilitation arises due to degradation</w:t>
      </w:r>
      <w:r w:rsidR="00513AE8" w:rsidRPr="00297BCF">
        <w:t xml:space="preserve"> as reported by </w:t>
      </w:r>
      <w:r w:rsidR="00E2743C" w:rsidRPr="00297BCF">
        <w:t xml:space="preserve">the </w:t>
      </w:r>
      <w:r w:rsidR="00513AE8" w:rsidRPr="00297BCF">
        <w:t>National Water and Sanitation Master Plan, 2018</w:t>
      </w:r>
      <w:r w:rsidRPr="00297BCF">
        <w:t>. Although interventions may not be able to reinstate water resources to natural state, a functional state must be the aim of ecosystem recovery initiatives. King</w:t>
      </w:r>
      <w:r w:rsidRPr="00297BCF">
        <w:rPr>
          <w:i/>
          <w:iCs/>
        </w:rPr>
        <w:t xml:space="preserve"> et al.</w:t>
      </w:r>
      <w:r w:rsidR="00635DF5">
        <w:rPr>
          <w:i/>
          <w:iCs/>
        </w:rPr>
        <w:t>,</w:t>
      </w:r>
      <w:r w:rsidRPr="00297BCF">
        <w:rPr>
          <w:i/>
          <w:iCs/>
        </w:rPr>
        <w:t xml:space="preserve"> </w:t>
      </w:r>
      <w:r w:rsidRPr="00297BCF">
        <w:t xml:space="preserve">(2003) recommended the following key principles for rehabilitation: </w:t>
      </w:r>
    </w:p>
    <w:p w14:paraId="4094187B" w14:textId="77777777" w:rsidR="0068334E" w:rsidRPr="00297BCF" w:rsidRDefault="0068334E" w:rsidP="0068334E">
      <w:pPr>
        <w:numPr>
          <w:ilvl w:val="0"/>
          <w:numId w:val="10"/>
        </w:numPr>
        <w:spacing w:line="276" w:lineRule="auto"/>
        <w:contextualSpacing/>
      </w:pPr>
      <w:r w:rsidRPr="00297BCF">
        <w:t xml:space="preserve">Description of the specific </w:t>
      </w:r>
      <w:r w:rsidRPr="00297BCF">
        <w:rPr>
          <w:b/>
          <w:bCs/>
        </w:rPr>
        <w:t>characteristic of a watercourse</w:t>
      </w:r>
      <w:r w:rsidRPr="00297BCF">
        <w:t>;</w:t>
      </w:r>
    </w:p>
    <w:p w14:paraId="0C7C00D3" w14:textId="77777777" w:rsidR="0068334E" w:rsidRPr="00297BCF" w:rsidRDefault="0068334E" w:rsidP="0068334E">
      <w:pPr>
        <w:numPr>
          <w:ilvl w:val="0"/>
          <w:numId w:val="10"/>
        </w:numPr>
        <w:spacing w:line="276" w:lineRule="auto"/>
        <w:contextualSpacing/>
      </w:pPr>
      <w:r w:rsidRPr="00297BCF">
        <w:rPr>
          <w:b/>
          <w:bCs/>
        </w:rPr>
        <w:t>Types of impacts</w:t>
      </w:r>
      <w:r w:rsidRPr="00297BCF">
        <w:t xml:space="preserve"> for each characteristic of a watercourse – brief overview and description of the impacts that gives rise to the degradation of the watercourses to better understand the problem and subsequently develop effective rehabilitation guidelines;</w:t>
      </w:r>
    </w:p>
    <w:p w14:paraId="0C3865D6" w14:textId="77777777" w:rsidR="0068334E" w:rsidRPr="00297BCF" w:rsidRDefault="0068334E" w:rsidP="0068334E">
      <w:pPr>
        <w:numPr>
          <w:ilvl w:val="0"/>
          <w:numId w:val="10"/>
        </w:numPr>
        <w:spacing w:line="276" w:lineRule="auto"/>
        <w:contextualSpacing/>
      </w:pPr>
      <w:r w:rsidRPr="00297BCF">
        <w:rPr>
          <w:b/>
          <w:bCs/>
        </w:rPr>
        <w:t>Legal Considerations</w:t>
      </w:r>
      <w:r w:rsidRPr="00297BCF">
        <w:t xml:space="preserve"> - applicable legislation to be considered for undertaking site-specific rehabilitation activities on a particular characteristic of a watercourse; and</w:t>
      </w:r>
    </w:p>
    <w:p w14:paraId="6AA78BA5" w14:textId="77777777" w:rsidR="0068334E" w:rsidRPr="00A64D78" w:rsidRDefault="0068334E" w:rsidP="0068334E">
      <w:pPr>
        <w:numPr>
          <w:ilvl w:val="0"/>
          <w:numId w:val="10"/>
        </w:numPr>
        <w:contextualSpacing/>
        <w:rPr>
          <w:color w:val="000000" w:themeColor="text1"/>
        </w:rPr>
      </w:pPr>
      <w:r w:rsidRPr="00297BCF">
        <w:rPr>
          <w:b/>
          <w:bCs/>
        </w:rPr>
        <w:t>Development of Rehabilitation Guidelines</w:t>
      </w:r>
      <w:r w:rsidRPr="00297BCF">
        <w:t xml:space="preserve"> - Step by step guidelines on rehabilitation measures/interventions </w:t>
      </w:r>
      <w:r w:rsidRPr="00A64D78">
        <w:rPr>
          <w:color w:val="000000" w:themeColor="text1"/>
        </w:rPr>
        <w:t>for executing rehabilitation - planning, design, implementation, and monitoring.</w:t>
      </w:r>
    </w:p>
    <w:p w14:paraId="6DF74995" w14:textId="77777777" w:rsidR="000E34E6" w:rsidRPr="00A64D78" w:rsidRDefault="000E34E6" w:rsidP="000E34E6">
      <w:pPr>
        <w:ind w:left="720"/>
        <w:contextualSpacing/>
        <w:rPr>
          <w:color w:val="000000" w:themeColor="text1"/>
        </w:rPr>
      </w:pPr>
    </w:p>
    <w:p w14:paraId="2D9E657A" w14:textId="2CA3F075" w:rsidR="00F642DA" w:rsidRPr="00BE2A9A" w:rsidRDefault="000E34E6" w:rsidP="00D33ED9">
      <w:pPr>
        <w:keepNext/>
        <w:keepLines/>
        <w:numPr>
          <w:ilvl w:val="2"/>
          <w:numId w:val="4"/>
        </w:numPr>
        <w:spacing w:after="0" w:line="360" w:lineRule="auto"/>
        <w:ind w:left="720"/>
        <w:contextualSpacing/>
        <w:outlineLvl w:val="3"/>
        <w:rPr>
          <w:b/>
          <w:bCs/>
          <w:sz w:val="24"/>
          <w:szCs w:val="24"/>
        </w:rPr>
      </w:pPr>
      <w:bookmarkStart w:id="65" w:name="_Toc108363795"/>
      <w:bookmarkStart w:id="66" w:name="_Toc147218212"/>
      <w:r w:rsidRPr="00E37889">
        <w:rPr>
          <w:rFonts w:asciiTheme="majorHAnsi" w:eastAsiaTheme="majorEastAsia" w:hAnsiTheme="majorHAnsi" w:cstheme="majorBidi"/>
          <w:bCs/>
          <w:iCs/>
          <w:color w:val="5B9BD5" w:themeColor="accent5"/>
          <w:sz w:val="24"/>
        </w:rPr>
        <w:t>Approach</w:t>
      </w:r>
      <w:bookmarkEnd w:id="65"/>
      <w:bookmarkEnd w:id="66"/>
    </w:p>
    <w:p w14:paraId="5F97297F" w14:textId="30416A51" w:rsidR="00936447" w:rsidRDefault="000E34E6" w:rsidP="00AC5A8F">
      <w:pPr>
        <w:spacing w:after="0" w:line="276" w:lineRule="auto"/>
      </w:pPr>
      <w:r w:rsidRPr="00297BCF">
        <w:t xml:space="preserve">The Wetland Rehabilitation Guidelines </w:t>
      </w:r>
      <w:r w:rsidR="007A712C" w:rsidRPr="00297BCF">
        <w:t>are</w:t>
      </w:r>
      <w:r w:rsidRPr="00297BCF">
        <w:t xml:space="preserve"> developed</w:t>
      </w:r>
      <w:r w:rsidR="007A712C" w:rsidRPr="00297BCF">
        <w:t xml:space="preserve"> with the aim</w:t>
      </w:r>
      <w:r w:rsidRPr="00297BCF">
        <w:t xml:space="preserve"> to provide guidance to the water users on step-by-step rehabilitation measures/interventions to be followed for executing rehabilitation with specific attention to and consideration </w:t>
      </w:r>
      <w:r w:rsidR="00E2743C" w:rsidRPr="00297BCF">
        <w:t>in</w:t>
      </w:r>
      <w:r w:rsidRPr="00297BCF">
        <w:t xml:space="preserve"> planning, design, implementation, and monitoring</w:t>
      </w:r>
      <w:r w:rsidR="00E2743C" w:rsidRPr="00297BCF">
        <w:t xml:space="preserve"> of</w:t>
      </w:r>
      <w:r w:rsidRPr="00297BCF">
        <w:t xml:space="preserve"> the identified impacts. </w:t>
      </w:r>
      <w:r w:rsidRPr="00297BCF">
        <w:rPr>
          <w:b/>
          <w:bCs/>
        </w:rPr>
        <w:t xml:space="preserve">Table </w:t>
      </w:r>
      <w:r w:rsidR="00573C8A" w:rsidRPr="00297BCF">
        <w:rPr>
          <w:b/>
          <w:bCs/>
        </w:rPr>
        <w:t>3</w:t>
      </w:r>
      <w:r w:rsidRPr="00297BCF">
        <w:rPr>
          <w:b/>
          <w:bCs/>
        </w:rPr>
        <w:t xml:space="preserve"> </w:t>
      </w:r>
      <w:r w:rsidRPr="00297BCF">
        <w:t xml:space="preserve">below </w:t>
      </w:r>
      <w:r w:rsidR="00513AE8" w:rsidRPr="00297BCF">
        <w:t>presents</w:t>
      </w:r>
      <w:r w:rsidRPr="00297BCF">
        <w:t xml:space="preserve"> the approach followed for development of the wetland guidelines.</w:t>
      </w:r>
    </w:p>
    <w:p w14:paraId="58987167" w14:textId="77777777" w:rsidR="00C0021F" w:rsidRDefault="00C0021F" w:rsidP="00AC5A8F">
      <w:pPr>
        <w:spacing w:after="0" w:line="276" w:lineRule="auto"/>
      </w:pPr>
    </w:p>
    <w:p w14:paraId="43B32CB4" w14:textId="77777777" w:rsidR="00AC5A8F" w:rsidRPr="000E34E6" w:rsidRDefault="00AC5A8F" w:rsidP="00AC5A8F">
      <w:pPr>
        <w:spacing w:after="0" w:line="240" w:lineRule="auto"/>
      </w:pPr>
    </w:p>
    <w:bookmarkStart w:id="67" w:name="_Toc108363855"/>
    <w:bookmarkStart w:id="68" w:name="_Toc147218269"/>
    <w:p w14:paraId="07CE096A" w14:textId="3AAFCCD8" w:rsidR="000E34E6" w:rsidRPr="000E34E6" w:rsidRDefault="00BC5F99" w:rsidP="00500EF1">
      <w:pPr>
        <w:keepNext/>
        <w:spacing w:after="0" w:line="240" w:lineRule="auto"/>
        <w:rPr>
          <w:i/>
          <w:iCs/>
          <w:color w:val="44546A" w:themeColor="text2"/>
          <w:sz w:val="18"/>
          <w:szCs w:val="18"/>
        </w:rPr>
      </w:pPr>
      <w:r>
        <w:rPr>
          <w:b/>
          <w:bCs/>
          <w:noProof/>
          <w:sz w:val="20"/>
          <w:szCs w:val="20"/>
        </w:rPr>
        <w:lastRenderedPageBreak/>
        <mc:AlternateContent>
          <mc:Choice Requires="wps">
            <w:drawing>
              <wp:anchor distT="0" distB="0" distL="114300" distR="114300" simplePos="0" relativeHeight="251692032" behindDoc="0" locked="0" layoutInCell="1" allowOverlap="1" wp14:anchorId="4BEBBD03" wp14:editId="2791CFD9">
                <wp:simplePos x="0" y="0"/>
                <wp:positionH relativeFrom="leftMargin">
                  <wp:posOffset>-1509713</wp:posOffset>
                </wp:positionH>
                <wp:positionV relativeFrom="paragraph">
                  <wp:posOffset>1995489</wp:posOffset>
                </wp:positionV>
                <wp:extent cx="4196082" cy="530446"/>
                <wp:effectExtent l="23177" t="14923" r="37148" b="37147"/>
                <wp:wrapNone/>
                <wp:docPr id="13" name="Arrow: Left-Right 13"/>
                <wp:cNvGraphicFramePr/>
                <a:graphic xmlns:a="http://schemas.openxmlformats.org/drawingml/2006/main">
                  <a:graphicData uri="http://schemas.microsoft.com/office/word/2010/wordprocessingShape">
                    <wps:wsp>
                      <wps:cNvSpPr/>
                      <wps:spPr>
                        <a:xfrm rot="16200000">
                          <a:off x="0" y="0"/>
                          <a:ext cx="4196082" cy="530446"/>
                        </a:xfrm>
                        <a:prstGeom prst="leftRightArrow">
                          <a:avLst/>
                        </a:prstGeom>
                        <a:solidFill>
                          <a:sysClr val="window" lastClr="FFFFFF"/>
                        </a:solidFill>
                        <a:ln w="3175" cap="flat" cmpd="sng" algn="ctr">
                          <a:solidFill>
                            <a:srgbClr val="A5A5A5"/>
                          </a:solidFill>
                          <a:prstDash val="solid"/>
                          <a:miter lim="800000"/>
                        </a:ln>
                        <a:effectLst/>
                      </wps:spPr>
                      <wps:txbx>
                        <w:txbxContent>
                          <w:p w14:paraId="0D00703E" w14:textId="77777777" w:rsidR="00F33C80" w:rsidRPr="00904D2B" w:rsidRDefault="00F33C80" w:rsidP="00BC5F99">
                            <w:pPr>
                              <w:jc w:val="center"/>
                              <w:rPr>
                                <w:lang w:val="en-US"/>
                              </w:rPr>
                            </w:pPr>
                            <w:r>
                              <w:rPr>
                                <w:lang w:val="en-US"/>
                              </w:rPr>
                              <w:t>Stakeholder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BBD0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3" o:spid="_x0000_s1027" type="#_x0000_t69" style="position:absolute;left:0;text-align:left;margin-left:-118.9pt;margin-top:157.15pt;width:330.4pt;height:41.75pt;rotation:-90;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" adj="1365" fillcolor="window" strokecolor="#a5a5a5" strokeweight=".25pt">
                <v:textbox>
                  <w:txbxContent>
                    <w:p w14:paraId="0D00703E" w14:textId="77777777" w:rsidR="00F33C80" w:rsidRPr="00904D2B" w:rsidRDefault="00F33C80" w:rsidP="00BC5F99">
                      <w:pPr>
                        <w:jc w:val="center"/>
                        <w:rPr>
                          <w:lang w:val="en-US"/>
                        </w:rPr>
                      </w:pPr>
                      <w:r>
                        <w:rPr>
                          <w:lang w:val="en-US"/>
                        </w:rPr>
                        <w:t>Stakeholder Engagement</w:t>
                      </w:r>
                    </w:p>
                  </w:txbxContent>
                </v:textbox>
                <w10:wrap anchorx="margin"/>
              </v:shape>
            </w:pict>
          </mc:Fallback>
        </mc:AlternateContent>
      </w:r>
      <w:r w:rsidR="000E34E6" w:rsidRPr="000E34E6">
        <w:rPr>
          <w:i/>
          <w:iCs/>
          <w:color w:val="44546A" w:themeColor="text2"/>
          <w:sz w:val="18"/>
          <w:szCs w:val="18"/>
        </w:rPr>
        <w:t xml:space="preserve">Table </w:t>
      </w:r>
      <w:r w:rsidR="000E34E6" w:rsidRPr="000E34E6">
        <w:rPr>
          <w:i/>
          <w:iCs/>
          <w:color w:val="44546A" w:themeColor="text2"/>
          <w:sz w:val="18"/>
          <w:szCs w:val="18"/>
        </w:rPr>
        <w:fldChar w:fldCharType="begin"/>
      </w:r>
      <w:r w:rsidR="000E34E6" w:rsidRPr="000E34E6">
        <w:rPr>
          <w:i/>
          <w:iCs/>
          <w:color w:val="44546A" w:themeColor="text2"/>
          <w:sz w:val="18"/>
          <w:szCs w:val="18"/>
        </w:rPr>
        <w:instrText xml:space="preserve"> SEQ Table \* ARABIC </w:instrText>
      </w:r>
      <w:r w:rsidR="000E34E6" w:rsidRPr="000E34E6">
        <w:rPr>
          <w:i/>
          <w:iCs/>
          <w:color w:val="44546A" w:themeColor="text2"/>
          <w:sz w:val="18"/>
          <w:szCs w:val="18"/>
        </w:rPr>
        <w:fldChar w:fldCharType="separate"/>
      </w:r>
      <w:r w:rsidR="00695C00">
        <w:rPr>
          <w:i/>
          <w:iCs/>
          <w:noProof/>
          <w:color w:val="44546A" w:themeColor="text2"/>
          <w:sz w:val="18"/>
          <w:szCs w:val="18"/>
        </w:rPr>
        <w:t>3</w:t>
      </w:r>
      <w:r w:rsidR="000E34E6" w:rsidRPr="000E34E6">
        <w:rPr>
          <w:i/>
          <w:iCs/>
          <w:noProof/>
          <w:color w:val="44546A" w:themeColor="text2"/>
          <w:sz w:val="18"/>
          <w:szCs w:val="18"/>
        </w:rPr>
        <w:fldChar w:fldCharType="end"/>
      </w:r>
      <w:r w:rsidR="000E34E6" w:rsidRPr="000E34E6">
        <w:rPr>
          <w:i/>
          <w:iCs/>
          <w:color w:val="44546A" w:themeColor="text2"/>
          <w:sz w:val="18"/>
          <w:szCs w:val="18"/>
        </w:rPr>
        <w:t xml:space="preserve">:  Approach to be followed for development of Rehabilitation Guidelines for </w:t>
      </w:r>
      <w:r w:rsidR="000E34E6" w:rsidRPr="00BD15F2">
        <w:rPr>
          <w:i/>
          <w:iCs/>
          <w:color w:val="00B0F0"/>
          <w:sz w:val="18"/>
          <w:szCs w:val="18"/>
        </w:rPr>
        <w:t>C</w:t>
      </w:r>
      <w:r w:rsidR="000E34E6" w:rsidRPr="000E34E6">
        <w:rPr>
          <w:i/>
          <w:iCs/>
          <w:color w:val="44546A" w:themeColor="text2"/>
          <w:sz w:val="18"/>
          <w:szCs w:val="18"/>
        </w:rPr>
        <w:t>haracteristics of Watercourses</w:t>
      </w:r>
      <w:bookmarkEnd w:id="67"/>
      <w:bookmarkEnd w:id="68"/>
    </w:p>
    <w:tbl>
      <w:tblPr>
        <w:tblStyle w:val="TableGrid1"/>
        <w:tblW w:w="9209" w:type="dxa"/>
        <w:tblLook w:val="04A0" w:firstRow="1" w:lastRow="0" w:firstColumn="1" w:lastColumn="0" w:noHBand="0" w:noVBand="1"/>
      </w:tblPr>
      <w:tblGrid>
        <w:gridCol w:w="4106"/>
        <w:gridCol w:w="5103"/>
      </w:tblGrid>
      <w:tr w:rsidR="00F45308" w:rsidRPr="00F45308" w14:paraId="4C7F675A" w14:textId="77777777" w:rsidTr="00FA04EF">
        <w:trPr>
          <w:trHeight w:val="343"/>
        </w:trPr>
        <w:tc>
          <w:tcPr>
            <w:tcW w:w="4106" w:type="dxa"/>
          </w:tcPr>
          <w:p w14:paraId="064BD0F2" w14:textId="77777777" w:rsidR="000E34E6" w:rsidRPr="00F45308" w:rsidRDefault="000E34E6" w:rsidP="00500EF1">
            <w:pPr>
              <w:jc w:val="center"/>
              <w:rPr>
                <w:b/>
                <w:bCs/>
              </w:rPr>
            </w:pPr>
            <w:bookmarkStart w:id="69" w:name="_Hlk136439211"/>
            <w:r w:rsidRPr="00F45308">
              <w:rPr>
                <w:b/>
                <w:bCs/>
              </w:rPr>
              <w:t>Phase</w:t>
            </w:r>
          </w:p>
        </w:tc>
        <w:tc>
          <w:tcPr>
            <w:tcW w:w="5103" w:type="dxa"/>
          </w:tcPr>
          <w:p w14:paraId="5D381B62" w14:textId="798AAAF5" w:rsidR="000E34E6" w:rsidRPr="00F45308" w:rsidRDefault="000E34E6" w:rsidP="00500EF1">
            <w:pPr>
              <w:jc w:val="center"/>
              <w:rPr>
                <w:b/>
                <w:bCs/>
              </w:rPr>
            </w:pPr>
            <w:r w:rsidRPr="00F45308">
              <w:rPr>
                <w:b/>
                <w:bCs/>
              </w:rPr>
              <w:t>Description</w:t>
            </w:r>
          </w:p>
        </w:tc>
      </w:tr>
      <w:tr w:rsidR="00F45308" w:rsidRPr="00F45308" w14:paraId="497FD400" w14:textId="77777777" w:rsidTr="00FA04EF">
        <w:tc>
          <w:tcPr>
            <w:tcW w:w="4106" w:type="dxa"/>
          </w:tcPr>
          <w:p w14:paraId="4EACBEFC" w14:textId="2289A88F" w:rsidR="000E34E6" w:rsidRPr="00F45308" w:rsidRDefault="000E34E6" w:rsidP="000E34E6">
            <w:pPr>
              <w:jc w:val="left"/>
              <w:rPr>
                <w:sz w:val="20"/>
                <w:szCs w:val="20"/>
              </w:rPr>
            </w:pPr>
            <w:r w:rsidRPr="00F45308">
              <w:rPr>
                <w:b/>
                <w:bCs/>
                <w:sz w:val="20"/>
                <w:szCs w:val="20"/>
              </w:rPr>
              <w:t>PHASE 1:</w:t>
            </w:r>
            <w:r w:rsidRPr="00F45308">
              <w:rPr>
                <w:sz w:val="20"/>
                <w:szCs w:val="20"/>
              </w:rPr>
              <w:t xml:space="preserve">  Diagnostic Phase</w:t>
            </w:r>
          </w:p>
        </w:tc>
        <w:tc>
          <w:tcPr>
            <w:tcW w:w="5103" w:type="dxa"/>
          </w:tcPr>
          <w:p w14:paraId="5427BAD6" w14:textId="5ADF1F8B" w:rsidR="000E34E6" w:rsidRPr="00F45308" w:rsidRDefault="000E34E6" w:rsidP="001E5218">
            <w:pPr>
              <w:numPr>
                <w:ilvl w:val="0"/>
                <w:numId w:val="15"/>
              </w:numPr>
              <w:ind w:left="360"/>
              <w:contextualSpacing/>
              <w:rPr>
                <w:sz w:val="20"/>
                <w:szCs w:val="20"/>
                <w:lang w:val="en-US"/>
              </w:rPr>
            </w:pPr>
            <w:r w:rsidRPr="00F45308">
              <w:rPr>
                <w:sz w:val="20"/>
                <w:szCs w:val="20"/>
                <w:lang w:val="en-US"/>
              </w:rPr>
              <w:t>The characteristics will be diagnosed to</w:t>
            </w:r>
            <w:r w:rsidR="00FD2CDC" w:rsidRPr="00F45308">
              <w:rPr>
                <w:sz w:val="20"/>
                <w:szCs w:val="20"/>
                <w:lang w:val="en-US"/>
              </w:rPr>
              <w:t xml:space="preserve"> identify the cause/source of impact; </w:t>
            </w:r>
            <w:r w:rsidRPr="00F45308">
              <w:rPr>
                <w:sz w:val="20"/>
                <w:szCs w:val="20"/>
                <w:lang w:val="en-US"/>
              </w:rPr>
              <w:t>determine the level of modification and rehabilitation measures will be recommended to reinstate the conditions of the drivers.</w:t>
            </w:r>
          </w:p>
          <w:p w14:paraId="56886461" w14:textId="7EF99DB3" w:rsidR="00EC0914" w:rsidRPr="00F45308" w:rsidRDefault="00CC5B4D" w:rsidP="001E5218">
            <w:pPr>
              <w:numPr>
                <w:ilvl w:val="0"/>
                <w:numId w:val="15"/>
              </w:numPr>
              <w:ind w:left="360"/>
              <w:contextualSpacing/>
              <w:rPr>
                <w:sz w:val="20"/>
                <w:szCs w:val="20"/>
                <w:lang w:val="en-US"/>
              </w:rPr>
            </w:pPr>
            <w:r w:rsidRPr="00F45308">
              <w:rPr>
                <w:sz w:val="20"/>
                <w:szCs w:val="20"/>
                <w:lang w:val="en-US"/>
              </w:rPr>
              <w:t>Determine the conditions and the type, size, extent of impacts and vegetation cover/ species on characteristics of watercourses</w:t>
            </w:r>
          </w:p>
        </w:tc>
      </w:tr>
      <w:tr w:rsidR="00F45308" w:rsidRPr="00F45308" w14:paraId="4F468E75" w14:textId="77777777" w:rsidTr="00FA04EF">
        <w:tc>
          <w:tcPr>
            <w:tcW w:w="4106" w:type="dxa"/>
          </w:tcPr>
          <w:p w14:paraId="47F4DA04" w14:textId="77777777" w:rsidR="000E34E6" w:rsidRPr="00F45308" w:rsidRDefault="000E34E6" w:rsidP="000E34E6">
            <w:pPr>
              <w:jc w:val="left"/>
              <w:rPr>
                <w:sz w:val="20"/>
                <w:szCs w:val="20"/>
              </w:rPr>
            </w:pPr>
            <w:r w:rsidRPr="00F45308">
              <w:rPr>
                <w:b/>
                <w:bCs/>
                <w:sz w:val="20"/>
                <w:szCs w:val="20"/>
              </w:rPr>
              <w:t>PHASE 2:</w:t>
            </w:r>
            <w:r w:rsidRPr="00F45308">
              <w:rPr>
                <w:sz w:val="20"/>
                <w:szCs w:val="20"/>
              </w:rPr>
              <w:t xml:space="preserve">  Planning &amp; Assessment Phase</w:t>
            </w:r>
          </w:p>
        </w:tc>
        <w:tc>
          <w:tcPr>
            <w:tcW w:w="5103" w:type="dxa"/>
          </w:tcPr>
          <w:p w14:paraId="175CB960" w14:textId="77777777" w:rsidR="000E34E6" w:rsidRPr="00F45308" w:rsidRDefault="000E34E6" w:rsidP="001E5218">
            <w:pPr>
              <w:numPr>
                <w:ilvl w:val="0"/>
                <w:numId w:val="16"/>
              </w:numPr>
              <w:ind w:left="360"/>
              <w:contextualSpacing/>
              <w:rPr>
                <w:sz w:val="20"/>
                <w:szCs w:val="20"/>
              </w:rPr>
            </w:pPr>
            <w:r w:rsidRPr="00F45308">
              <w:rPr>
                <w:sz w:val="20"/>
                <w:szCs w:val="20"/>
              </w:rPr>
              <w:t xml:space="preserve">Conduct planning and assessment to ensure the desired rehabilitation outcomes are </w:t>
            </w:r>
            <w:proofErr w:type="gramStart"/>
            <w:r w:rsidRPr="00F45308">
              <w:rPr>
                <w:sz w:val="20"/>
                <w:szCs w:val="20"/>
              </w:rPr>
              <w:t>achieved</w:t>
            </w:r>
            <w:proofErr w:type="gramEnd"/>
          </w:p>
          <w:p w14:paraId="27BC74AB" w14:textId="77777777" w:rsidR="000E34E6" w:rsidRPr="00F45308" w:rsidRDefault="000E34E6" w:rsidP="001E5218">
            <w:pPr>
              <w:numPr>
                <w:ilvl w:val="0"/>
                <w:numId w:val="16"/>
              </w:numPr>
              <w:ind w:left="360"/>
              <w:contextualSpacing/>
              <w:rPr>
                <w:sz w:val="20"/>
                <w:szCs w:val="20"/>
              </w:rPr>
            </w:pPr>
            <w:r w:rsidRPr="00F45308">
              <w:rPr>
                <w:sz w:val="20"/>
                <w:szCs w:val="20"/>
              </w:rPr>
              <w:t xml:space="preserve">Assess and collate available information from maps &amp; datasets on the affected </w:t>
            </w:r>
            <w:proofErr w:type="gramStart"/>
            <w:r w:rsidRPr="00F45308">
              <w:rPr>
                <w:sz w:val="20"/>
                <w:szCs w:val="20"/>
              </w:rPr>
              <w:t>watercourses</w:t>
            </w:r>
            <w:proofErr w:type="gramEnd"/>
          </w:p>
          <w:p w14:paraId="5B405D42" w14:textId="424F260E" w:rsidR="007C1EA6" w:rsidRPr="00F45308" w:rsidRDefault="007C1EA6" w:rsidP="001E5218">
            <w:pPr>
              <w:numPr>
                <w:ilvl w:val="0"/>
                <w:numId w:val="16"/>
              </w:numPr>
              <w:ind w:left="360"/>
              <w:contextualSpacing/>
              <w:rPr>
                <w:sz w:val="20"/>
                <w:szCs w:val="20"/>
              </w:rPr>
            </w:pPr>
            <w:r w:rsidRPr="00F45308">
              <w:rPr>
                <w:sz w:val="20"/>
                <w:szCs w:val="20"/>
              </w:rPr>
              <w:t>Review and assess legal considerations</w:t>
            </w:r>
          </w:p>
        </w:tc>
      </w:tr>
      <w:tr w:rsidR="00F45308" w:rsidRPr="00F45308" w14:paraId="1874E8F4" w14:textId="77777777" w:rsidTr="00FA04EF">
        <w:tc>
          <w:tcPr>
            <w:tcW w:w="4106" w:type="dxa"/>
          </w:tcPr>
          <w:p w14:paraId="60D40468" w14:textId="27579135" w:rsidR="000E34E6" w:rsidRPr="00F45308" w:rsidRDefault="000E34E6" w:rsidP="000E34E6">
            <w:pPr>
              <w:spacing w:line="252" w:lineRule="auto"/>
              <w:jc w:val="left"/>
              <w:rPr>
                <w:rFonts w:ascii="Calibri" w:eastAsia="Calibri" w:hAnsi="Calibri"/>
                <w:sz w:val="20"/>
                <w:szCs w:val="20"/>
                <w:lang w:val="en-US"/>
              </w:rPr>
            </w:pPr>
            <w:r w:rsidRPr="00F45308">
              <w:rPr>
                <w:rFonts w:ascii="Calibri" w:eastAsia="Calibri" w:hAnsi="Calibri"/>
                <w:b/>
                <w:bCs/>
                <w:sz w:val="20"/>
                <w:szCs w:val="20"/>
                <w:lang w:val="en-US"/>
              </w:rPr>
              <w:t>PHASE 3:</w:t>
            </w:r>
            <w:r w:rsidRPr="00F45308">
              <w:rPr>
                <w:rFonts w:ascii="Calibri" w:eastAsia="Calibri" w:hAnsi="Calibri"/>
                <w:sz w:val="20"/>
                <w:szCs w:val="20"/>
                <w:lang w:val="en-US"/>
              </w:rPr>
              <w:t xml:space="preserve">  Define the Rehabilitation Objectives</w:t>
            </w:r>
          </w:p>
          <w:p w14:paraId="40B9E4D2" w14:textId="594F0E24" w:rsidR="000E34E6" w:rsidRPr="00F45308" w:rsidRDefault="000E34E6" w:rsidP="000E34E6">
            <w:pPr>
              <w:jc w:val="left"/>
              <w:rPr>
                <w:sz w:val="20"/>
                <w:szCs w:val="20"/>
              </w:rPr>
            </w:pPr>
          </w:p>
        </w:tc>
        <w:tc>
          <w:tcPr>
            <w:tcW w:w="5103" w:type="dxa"/>
          </w:tcPr>
          <w:p w14:paraId="37DC45F7" w14:textId="1A2F1FA8" w:rsidR="000E34E6" w:rsidRPr="00F45308" w:rsidRDefault="000E34E6" w:rsidP="001E5218">
            <w:pPr>
              <w:numPr>
                <w:ilvl w:val="0"/>
                <w:numId w:val="17"/>
              </w:numPr>
              <w:spacing w:line="254" w:lineRule="auto"/>
              <w:ind w:left="360"/>
              <w:contextualSpacing/>
              <w:rPr>
                <w:rFonts w:eastAsia="Calibri"/>
                <w:sz w:val="20"/>
                <w:szCs w:val="20"/>
                <w:lang w:val="en-US"/>
              </w:rPr>
            </w:pPr>
            <w:r w:rsidRPr="00F45308">
              <w:rPr>
                <w:rFonts w:eastAsia="Calibri"/>
                <w:sz w:val="20"/>
                <w:szCs w:val="20"/>
                <w:lang w:val="en-US"/>
              </w:rPr>
              <w:t>Identify and define the objectives of rehabilitation to ensure the impacts on the characteristics of watercourses are addressed</w:t>
            </w:r>
          </w:p>
        </w:tc>
      </w:tr>
      <w:tr w:rsidR="00F45308" w:rsidRPr="00F45308" w14:paraId="2DD2753F" w14:textId="77777777" w:rsidTr="00FA04EF">
        <w:tc>
          <w:tcPr>
            <w:tcW w:w="4106" w:type="dxa"/>
          </w:tcPr>
          <w:p w14:paraId="58199269" w14:textId="3895F486" w:rsidR="000E34E6" w:rsidRPr="00F45308" w:rsidRDefault="000E34E6" w:rsidP="000E34E6">
            <w:pPr>
              <w:jc w:val="left"/>
              <w:rPr>
                <w:sz w:val="20"/>
                <w:szCs w:val="20"/>
              </w:rPr>
            </w:pPr>
            <w:r w:rsidRPr="00F45308">
              <w:rPr>
                <w:b/>
                <w:bCs/>
                <w:sz w:val="20"/>
                <w:szCs w:val="20"/>
              </w:rPr>
              <w:t>PHASE 4:</w:t>
            </w:r>
            <w:r w:rsidRPr="00F45308">
              <w:rPr>
                <w:sz w:val="20"/>
                <w:szCs w:val="20"/>
              </w:rPr>
              <w:t xml:space="preserve">  Execution</w:t>
            </w:r>
          </w:p>
        </w:tc>
        <w:tc>
          <w:tcPr>
            <w:tcW w:w="5103" w:type="dxa"/>
          </w:tcPr>
          <w:p w14:paraId="6812A1B4" w14:textId="77777777" w:rsidR="000E34E6" w:rsidRPr="00F45308" w:rsidRDefault="000E34E6" w:rsidP="001E5218">
            <w:pPr>
              <w:numPr>
                <w:ilvl w:val="0"/>
                <w:numId w:val="17"/>
              </w:numPr>
              <w:ind w:left="360"/>
              <w:contextualSpacing/>
              <w:rPr>
                <w:sz w:val="20"/>
                <w:szCs w:val="20"/>
              </w:rPr>
            </w:pPr>
            <w:r w:rsidRPr="00F45308">
              <w:rPr>
                <w:rFonts w:eastAsia="Calibri"/>
                <w:sz w:val="20"/>
                <w:szCs w:val="20"/>
                <w:lang w:val="en-US"/>
              </w:rPr>
              <w:t>Recommend techniques and methods to address impacts identified. Consider protection of water resources ecosystem</w:t>
            </w:r>
          </w:p>
        </w:tc>
      </w:tr>
      <w:tr w:rsidR="00F45308" w:rsidRPr="00F45308" w14:paraId="4BDAA8FE" w14:textId="77777777" w:rsidTr="00FA04EF">
        <w:tc>
          <w:tcPr>
            <w:tcW w:w="4106" w:type="dxa"/>
          </w:tcPr>
          <w:p w14:paraId="360F6B78" w14:textId="633AB341" w:rsidR="000E34E6" w:rsidRPr="00F45308" w:rsidRDefault="000E34E6" w:rsidP="000E34E6">
            <w:pPr>
              <w:jc w:val="left"/>
              <w:rPr>
                <w:sz w:val="20"/>
                <w:szCs w:val="20"/>
              </w:rPr>
            </w:pPr>
            <w:r w:rsidRPr="00F45308">
              <w:rPr>
                <w:b/>
                <w:bCs/>
                <w:sz w:val="20"/>
                <w:szCs w:val="20"/>
              </w:rPr>
              <w:t>PHASE 5:</w:t>
            </w:r>
            <w:r w:rsidRPr="00F45308">
              <w:rPr>
                <w:sz w:val="20"/>
                <w:szCs w:val="20"/>
              </w:rPr>
              <w:t xml:space="preserve">  </w:t>
            </w:r>
            <w:bookmarkStart w:id="70" w:name="_Hlk137110774"/>
            <w:r w:rsidRPr="00F45308">
              <w:rPr>
                <w:sz w:val="20"/>
                <w:szCs w:val="20"/>
              </w:rPr>
              <w:t>Monitoring</w:t>
            </w:r>
            <w:r w:rsidR="007C1EA6" w:rsidRPr="00F45308">
              <w:t xml:space="preserve"> </w:t>
            </w:r>
            <w:r w:rsidR="007C1EA6" w:rsidRPr="00F45308">
              <w:rPr>
                <w:sz w:val="20"/>
                <w:szCs w:val="20"/>
              </w:rPr>
              <w:t>and Evaluation</w:t>
            </w:r>
            <w:r w:rsidR="002F3ACC" w:rsidRPr="00F45308">
              <w:rPr>
                <w:sz w:val="20"/>
                <w:szCs w:val="20"/>
              </w:rPr>
              <w:t xml:space="preserve"> (M &amp; E)</w:t>
            </w:r>
            <w:bookmarkEnd w:id="70"/>
          </w:p>
          <w:p w14:paraId="7DE8B937" w14:textId="2F2D1A6F" w:rsidR="00EC0914" w:rsidRPr="00F45308" w:rsidRDefault="00EC0914" w:rsidP="000E34E6">
            <w:pPr>
              <w:jc w:val="left"/>
              <w:rPr>
                <w:sz w:val="20"/>
                <w:szCs w:val="20"/>
              </w:rPr>
            </w:pPr>
          </w:p>
        </w:tc>
        <w:tc>
          <w:tcPr>
            <w:tcW w:w="5103" w:type="dxa"/>
          </w:tcPr>
          <w:p w14:paraId="258AD06A" w14:textId="6DFB4BF4" w:rsidR="00EC1388" w:rsidRPr="00F45308" w:rsidRDefault="000E34E6" w:rsidP="001E5218">
            <w:pPr>
              <w:numPr>
                <w:ilvl w:val="0"/>
                <w:numId w:val="17"/>
              </w:numPr>
              <w:ind w:left="360"/>
              <w:contextualSpacing/>
              <w:rPr>
                <w:sz w:val="20"/>
                <w:szCs w:val="20"/>
              </w:rPr>
            </w:pPr>
            <w:r w:rsidRPr="00F45308">
              <w:rPr>
                <w:sz w:val="20"/>
                <w:szCs w:val="20"/>
              </w:rPr>
              <w:t xml:space="preserve">Monitor the results of the techniques and methods employed for rehabilitation to determine whether </w:t>
            </w:r>
            <w:r w:rsidR="00FA04EF" w:rsidRPr="00F45308">
              <w:rPr>
                <w:sz w:val="20"/>
                <w:szCs w:val="20"/>
              </w:rPr>
              <w:t xml:space="preserve">objectives are being achieved and whether </w:t>
            </w:r>
            <w:r w:rsidRPr="00F45308">
              <w:rPr>
                <w:sz w:val="20"/>
                <w:szCs w:val="20"/>
              </w:rPr>
              <w:t xml:space="preserve">there are any additional interventions </w:t>
            </w:r>
            <w:proofErr w:type="gramStart"/>
            <w:r w:rsidRPr="00F45308">
              <w:rPr>
                <w:sz w:val="20"/>
                <w:szCs w:val="20"/>
              </w:rPr>
              <w:t>required</w:t>
            </w:r>
            <w:proofErr w:type="gramEnd"/>
          </w:p>
          <w:p w14:paraId="0C0DFF7F" w14:textId="77777777" w:rsidR="00EC1388" w:rsidRPr="00F45308" w:rsidRDefault="00EC1388" w:rsidP="001E5218">
            <w:pPr>
              <w:numPr>
                <w:ilvl w:val="0"/>
                <w:numId w:val="17"/>
              </w:numPr>
              <w:ind w:left="360"/>
              <w:contextualSpacing/>
              <w:rPr>
                <w:sz w:val="20"/>
                <w:szCs w:val="20"/>
              </w:rPr>
            </w:pPr>
            <w:r w:rsidRPr="00F45308">
              <w:rPr>
                <w:sz w:val="20"/>
                <w:szCs w:val="20"/>
              </w:rPr>
              <w:t xml:space="preserve">Evaluate the effectiveness of interventions against achievement of rehabilitation objectives and </w:t>
            </w:r>
            <w:proofErr w:type="gramStart"/>
            <w:r w:rsidRPr="00F45308">
              <w:rPr>
                <w:sz w:val="20"/>
                <w:szCs w:val="20"/>
              </w:rPr>
              <w:t>outcomes</w:t>
            </w:r>
            <w:proofErr w:type="gramEnd"/>
          </w:p>
          <w:p w14:paraId="6416702F" w14:textId="06587F08" w:rsidR="00EC1388" w:rsidRPr="00F45308" w:rsidRDefault="00EC1388" w:rsidP="001E5218">
            <w:pPr>
              <w:numPr>
                <w:ilvl w:val="0"/>
                <w:numId w:val="17"/>
              </w:numPr>
              <w:ind w:left="360"/>
              <w:contextualSpacing/>
              <w:rPr>
                <w:sz w:val="20"/>
                <w:szCs w:val="20"/>
              </w:rPr>
            </w:pPr>
            <w:r w:rsidRPr="00F45308">
              <w:rPr>
                <w:sz w:val="20"/>
                <w:szCs w:val="20"/>
              </w:rPr>
              <w:t>Determine maintenance objectives</w:t>
            </w:r>
          </w:p>
        </w:tc>
      </w:tr>
    </w:tbl>
    <w:p w14:paraId="62B1154C" w14:textId="451FDAD5" w:rsidR="000E34E6" w:rsidRPr="000E34E6" w:rsidRDefault="000E34E6" w:rsidP="000E34E6">
      <w:pPr>
        <w:keepNext/>
        <w:keepLines/>
        <w:numPr>
          <w:ilvl w:val="1"/>
          <w:numId w:val="4"/>
        </w:numPr>
        <w:spacing w:before="280" w:after="80"/>
        <w:ind w:hanging="312"/>
        <w:jc w:val="left"/>
        <w:outlineLvl w:val="1"/>
        <w:rPr>
          <w:rFonts w:asciiTheme="majorHAnsi" w:eastAsiaTheme="majorEastAsia" w:hAnsiTheme="majorHAnsi" w:cstheme="majorBidi"/>
          <w:b/>
          <w:caps/>
          <w:color w:val="5B9BD5" w:themeColor="accent5"/>
          <w:sz w:val="26"/>
          <w:szCs w:val="26"/>
        </w:rPr>
      </w:pPr>
      <w:bookmarkStart w:id="71" w:name="_Toc108363796"/>
      <w:bookmarkStart w:id="72" w:name="_Toc147218213"/>
      <w:bookmarkEnd w:id="69"/>
      <w:r w:rsidRPr="000E34E6">
        <w:rPr>
          <w:rFonts w:asciiTheme="majorHAnsi" w:eastAsiaTheme="majorEastAsia" w:hAnsiTheme="majorHAnsi" w:cstheme="majorBidi"/>
          <w:b/>
          <w:caps/>
          <w:color w:val="5B9BD5" w:themeColor="accent5"/>
          <w:sz w:val="26"/>
          <w:szCs w:val="26"/>
        </w:rPr>
        <w:t>INTENDED USERS of the guidelines</w:t>
      </w:r>
      <w:bookmarkEnd w:id="71"/>
      <w:bookmarkEnd w:id="72"/>
    </w:p>
    <w:p w14:paraId="3E8AEA83" w14:textId="1FDF737A" w:rsidR="000E34E6" w:rsidRPr="00923DC3" w:rsidRDefault="000E34E6" w:rsidP="000E34E6">
      <w:pPr>
        <w:spacing w:line="276" w:lineRule="auto"/>
        <w:rPr>
          <w:color w:val="ED7D31" w:themeColor="accent2"/>
        </w:rPr>
      </w:pPr>
      <w:r w:rsidRPr="008A2304">
        <w:t xml:space="preserve">The </w:t>
      </w:r>
      <w:r w:rsidR="00BD15F2" w:rsidRPr="008A2304">
        <w:t xml:space="preserve">RMGs </w:t>
      </w:r>
      <w:r w:rsidRPr="008A2304">
        <w:t>for Wetlands is a set of tools developed to ensure that clear and practical steps are provided on a wide range of rehabilitation measures/interventions related to characteristics of watercourses</w:t>
      </w:r>
      <w:r w:rsidR="001827D7" w:rsidRPr="008A2304">
        <w:t>,</w:t>
      </w:r>
      <w:r w:rsidRPr="008A2304">
        <w:t xml:space="preserve"> which take </w:t>
      </w:r>
      <w:r w:rsidRPr="00297BCF">
        <w:t xml:space="preserve">cognisance of legal, </w:t>
      </w:r>
      <w:r w:rsidR="00A23AA2" w:rsidRPr="00297BCF">
        <w:t xml:space="preserve">ecological, </w:t>
      </w:r>
      <w:proofErr w:type="gramStart"/>
      <w:r w:rsidRPr="00297BCF">
        <w:t>social</w:t>
      </w:r>
      <w:proofErr w:type="gramEnd"/>
      <w:r w:rsidR="00E2743C" w:rsidRPr="00297BCF">
        <w:t xml:space="preserve"> and </w:t>
      </w:r>
      <w:r w:rsidRPr="00BE2A9A">
        <w:t>economic</w:t>
      </w:r>
      <w:r w:rsidR="00E2743C">
        <w:t xml:space="preserve"> </w:t>
      </w:r>
      <w:r w:rsidR="00A23AA2" w:rsidRPr="00BE2A9A">
        <w:t>issues</w:t>
      </w:r>
      <w:r w:rsidRPr="00BE2A9A">
        <w:t xml:space="preserve"> and aspects. The guidelines are intended for all Government </w:t>
      </w:r>
      <w:r w:rsidRPr="00F45308">
        <w:t>Departments (National, Provincial and Local), Catchment Management Agencies (CMAs), sectoral institutions</w:t>
      </w:r>
      <w:r w:rsidR="00DD58F6" w:rsidRPr="00F45308">
        <w:t xml:space="preserve"> (</w:t>
      </w:r>
      <w:r w:rsidR="00DD58F6" w:rsidRPr="0065525B">
        <w:rPr>
          <w:i/>
          <w:iCs/>
        </w:rPr>
        <w:t>i.e.</w:t>
      </w:r>
      <w:r w:rsidR="00DD58F6" w:rsidRPr="00F45308">
        <w:t>, higher education institutions)</w:t>
      </w:r>
      <w:r w:rsidRPr="00F45308">
        <w:t>, civil society members, non-governmental entities, private sector (agriculture, industries, mining) and all interested and affected parties involved in the water sector.</w:t>
      </w:r>
      <w:r w:rsidR="00DD58F6" w:rsidRPr="00F45308">
        <w:t xml:space="preserve"> The guidelines are developed at a </w:t>
      </w:r>
      <w:proofErr w:type="gramStart"/>
      <w:r w:rsidR="00DD58F6" w:rsidRPr="00F45308">
        <w:t>National</w:t>
      </w:r>
      <w:proofErr w:type="gramEnd"/>
      <w:r w:rsidR="00DD58F6" w:rsidRPr="00F45308">
        <w:t xml:space="preserve"> scale for implementation at a Catchment scale/level.</w:t>
      </w:r>
    </w:p>
    <w:p w14:paraId="72537EA0" w14:textId="77777777" w:rsidR="000E34E6" w:rsidRPr="000E34E6" w:rsidRDefault="000E34E6" w:rsidP="000E34E6">
      <w:pPr>
        <w:keepNext/>
        <w:keepLines/>
        <w:numPr>
          <w:ilvl w:val="1"/>
          <w:numId w:val="4"/>
        </w:numPr>
        <w:spacing w:before="280" w:after="80"/>
        <w:ind w:hanging="312"/>
        <w:jc w:val="left"/>
        <w:outlineLvl w:val="1"/>
        <w:rPr>
          <w:rFonts w:asciiTheme="majorHAnsi" w:eastAsiaTheme="majorEastAsia" w:hAnsiTheme="majorHAnsi" w:cstheme="majorBidi"/>
          <w:b/>
          <w:caps/>
          <w:color w:val="5B9BD5" w:themeColor="accent5"/>
          <w:sz w:val="26"/>
          <w:szCs w:val="26"/>
        </w:rPr>
      </w:pPr>
      <w:bookmarkStart w:id="73" w:name="_Toc108363797"/>
      <w:bookmarkStart w:id="74" w:name="_Toc147218214"/>
      <w:r w:rsidRPr="000E34E6">
        <w:rPr>
          <w:rFonts w:asciiTheme="majorHAnsi" w:eastAsiaTheme="majorEastAsia" w:hAnsiTheme="majorHAnsi" w:cstheme="majorBidi"/>
          <w:b/>
          <w:caps/>
          <w:color w:val="5B9BD5" w:themeColor="accent5"/>
          <w:sz w:val="26"/>
          <w:szCs w:val="26"/>
        </w:rPr>
        <w:t>STRUCTURE OF THE GUIDELINES</w:t>
      </w:r>
      <w:bookmarkEnd w:id="73"/>
      <w:bookmarkEnd w:id="74"/>
    </w:p>
    <w:p w14:paraId="082DB491" w14:textId="23A0292C" w:rsidR="000E34E6" w:rsidRPr="000E34E6" w:rsidRDefault="000E34E6" w:rsidP="000E34E6">
      <w:pPr>
        <w:widowControl w:val="0"/>
        <w:spacing w:after="0" w:line="276" w:lineRule="auto"/>
        <w:rPr>
          <w:rFonts w:eastAsia="Times New Roman" w:cstheme="minorHAnsi"/>
          <w:bCs/>
          <w:snapToGrid w:val="0"/>
          <w:szCs w:val="20"/>
        </w:rPr>
      </w:pPr>
      <w:r w:rsidRPr="000E34E6">
        <w:rPr>
          <w:rFonts w:eastAsia="Times New Roman" w:cstheme="minorHAnsi"/>
          <w:bCs/>
          <w:snapToGrid w:val="0"/>
          <w:szCs w:val="20"/>
        </w:rPr>
        <w:t xml:space="preserve">The </w:t>
      </w:r>
      <w:r w:rsidRPr="007A509E">
        <w:rPr>
          <w:rFonts w:eastAsia="Times New Roman" w:cstheme="minorHAnsi"/>
          <w:bCs/>
          <w:snapToGrid w:val="0"/>
          <w:color w:val="000000" w:themeColor="text1"/>
          <w:szCs w:val="20"/>
        </w:rPr>
        <w:t>guideline</w:t>
      </w:r>
      <w:r w:rsidR="00F642DA" w:rsidRPr="007A509E">
        <w:rPr>
          <w:rFonts w:eastAsia="Times New Roman" w:cstheme="minorHAnsi"/>
          <w:bCs/>
          <w:snapToGrid w:val="0"/>
          <w:color w:val="000000" w:themeColor="text1"/>
          <w:szCs w:val="20"/>
        </w:rPr>
        <w:t>s</w:t>
      </w:r>
      <w:r w:rsidRPr="007A509E">
        <w:rPr>
          <w:rFonts w:eastAsia="Times New Roman" w:cstheme="minorHAnsi"/>
          <w:bCs/>
          <w:snapToGrid w:val="0"/>
          <w:color w:val="000000" w:themeColor="text1"/>
          <w:szCs w:val="20"/>
        </w:rPr>
        <w:t xml:space="preserve"> </w:t>
      </w:r>
      <w:r w:rsidR="00F642DA" w:rsidRPr="007A509E">
        <w:rPr>
          <w:rFonts w:eastAsia="Times New Roman" w:cstheme="minorHAnsi"/>
          <w:bCs/>
          <w:snapToGrid w:val="0"/>
          <w:color w:val="000000" w:themeColor="text1"/>
          <w:szCs w:val="20"/>
        </w:rPr>
        <w:t>are</w:t>
      </w:r>
      <w:r w:rsidRPr="007A509E">
        <w:rPr>
          <w:rFonts w:eastAsia="Times New Roman" w:cstheme="minorHAnsi"/>
          <w:bCs/>
          <w:snapToGrid w:val="0"/>
          <w:color w:val="000000" w:themeColor="text1"/>
          <w:szCs w:val="20"/>
        </w:rPr>
        <w:t xml:space="preserve"> divided into six </w:t>
      </w:r>
      <w:r w:rsidRPr="000E34E6">
        <w:rPr>
          <w:rFonts w:eastAsia="Times New Roman" w:cstheme="minorHAnsi"/>
          <w:bCs/>
          <w:snapToGrid w:val="0"/>
          <w:szCs w:val="20"/>
        </w:rPr>
        <w:t>main sections as follows:</w:t>
      </w:r>
    </w:p>
    <w:p w14:paraId="5C74DCA4" w14:textId="77777777" w:rsidR="000E34E6" w:rsidRPr="000E34E6" w:rsidRDefault="000E34E6" w:rsidP="00864939">
      <w:pPr>
        <w:widowControl w:val="0"/>
        <w:numPr>
          <w:ilvl w:val="0"/>
          <w:numId w:val="11"/>
        </w:numPr>
        <w:spacing w:after="0" w:line="276" w:lineRule="auto"/>
        <w:contextualSpacing/>
        <w:rPr>
          <w:rFonts w:eastAsia="Times New Roman" w:cstheme="minorHAnsi"/>
          <w:snapToGrid w:val="0"/>
          <w:szCs w:val="20"/>
        </w:rPr>
      </w:pPr>
      <w:r w:rsidRPr="000E34E6">
        <w:rPr>
          <w:rFonts w:eastAsia="Times New Roman" w:cstheme="minorHAnsi"/>
          <w:snapToGrid w:val="0"/>
          <w:szCs w:val="20"/>
        </w:rPr>
        <w:t xml:space="preserve">The opening sections contain the document signatories, document index and status, acknowledgements, table of contents, list of figures, tables, acronyms, and executive </w:t>
      </w:r>
      <w:proofErr w:type="gramStart"/>
      <w:r w:rsidRPr="000E34E6">
        <w:rPr>
          <w:rFonts w:eastAsia="Times New Roman" w:cstheme="minorHAnsi"/>
          <w:snapToGrid w:val="0"/>
          <w:szCs w:val="20"/>
        </w:rPr>
        <w:t>summary</w:t>
      </w:r>
      <w:proofErr w:type="gramEnd"/>
    </w:p>
    <w:p w14:paraId="0A4161BD" w14:textId="77777777" w:rsidR="000E34E6" w:rsidRPr="00F45308" w:rsidRDefault="000E34E6" w:rsidP="00864939">
      <w:pPr>
        <w:widowControl w:val="0"/>
        <w:numPr>
          <w:ilvl w:val="0"/>
          <w:numId w:val="11"/>
        </w:numPr>
        <w:spacing w:after="0" w:line="276" w:lineRule="auto"/>
        <w:contextualSpacing/>
        <w:rPr>
          <w:rFonts w:eastAsia="Times New Roman" w:cstheme="minorHAnsi"/>
          <w:snapToGrid w:val="0"/>
          <w:szCs w:val="20"/>
        </w:rPr>
      </w:pPr>
      <w:r w:rsidRPr="000E34E6">
        <w:rPr>
          <w:rFonts w:eastAsia="Times New Roman" w:cstheme="minorHAnsi"/>
          <w:b/>
          <w:bCs/>
          <w:snapToGrid w:val="0"/>
          <w:szCs w:val="20"/>
        </w:rPr>
        <w:t xml:space="preserve">Section 1 </w:t>
      </w:r>
      <w:r w:rsidRPr="000E34E6">
        <w:rPr>
          <w:rFonts w:eastAsia="Times New Roman" w:cstheme="minorHAnsi"/>
          <w:snapToGrid w:val="0"/>
          <w:szCs w:val="20"/>
        </w:rPr>
        <w:t xml:space="preserve">provides the background of the development of the guidelines, purpose, approach, intended users and </w:t>
      </w:r>
      <w:r w:rsidRPr="00F45308">
        <w:rPr>
          <w:rFonts w:eastAsia="Times New Roman" w:cstheme="minorHAnsi"/>
          <w:snapToGrid w:val="0"/>
          <w:szCs w:val="20"/>
        </w:rPr>
        <w:t xml:space="preserve">structure of the </w:t>
      </w:r>
      <w:proofErr w:type="gramStart"/>
      <w:r w:rsidRPr="00F45308">
        <w:rPr>
          <w:rFonts w:eastAsia="Times New Roman" w:cstheme="minorHAnsi"/>
          <w:snapToGrid w:val="0"/>
          <w:szCs w:val="20"/>
        </w:rPr>
        <w:t>guidelines</w:t>
      </w:r>
      <w:proofErr w:type="gramEnd"/>
    </w:p>
    <w:p w14:paraId="094F4131" w14:textId="69971681" w:rsidR="000E34E6" w:rsidRPr="00F45308" w:rsidRDefault="000E34E6" w:rsidP="00864939">
      <w:pPr>
        <w:widowControl w:val="0"/>
        <w:numPr>
          <w:ilvl w:val="0"/>
          <w:numId w:val="11"/>
        </w:numPr>
        <w:spacing w:after="0" w:line="276" w:lineRule="auto"/>
        <w:contextualSpacing/>
        <w:jc w:val="left"/>
        <w:rPr>
          <w:rFonts w:eastAsia="Times New Roman" w:cstheme="minorHAnsi"/>
          <w:snapToGrid w:val="0"/>
          <w:szCs w:val="20"/>
        </w:rPr>
      </w:pPr>
      <w:r w:rsidRPr="00F45308">
        <w:rPr>
          <w:rFonts w:eastAsia="Times New Roman" w:cstheme="minorHAnsi"/>
          <w:b/>
          <w:bCs/>
          <w:snapToGrid w:val="0"/>
          <w:szCs w:val="20"/>
        </w:rPr>
        <w:t>Section 2</w:t>
      </w:r>
      <w:r w:rsidRPr="00F45308">
        <w:rPr>
          <w:rFonts w:eastAsia="Calibri" w:cstheme="minorHAnsi"/>
          <w:lang w:val="en-US"/>
        </w:rPr>
        <w:t xml:space="preserve"> provides the overarching legal framework for wetland </w:t>
      </w:r>
      <w:r w:rsidRPr="00F45308">
        <w:rPr>
          <w:rFonts w:eastAsia="Times New Roman" w:cstheme="minorHAnsi"/>
          <w:snapToGrid w:val="0"/>
          <w:szCs w:val="20"/>
          <w:lang w:val="en-US"/>
        </w:rPr>
        <w:t>rehabilitation</w:t>
      </w:r>
      <w:r w:rsidR="0042727E" w:rsidRPr="00F45308">
        <w:rPr>
          <w:rFonts w:eastAsia="Times New Roman" w:cstheme="minorHAnsi"/>
          <w:snapToGrid w:val="0"/>
          <w:szCs w:val="20"/>
          <w:lang w:val="en-US"/>
        </w:rPr>
        <w:t xml:space="preserve"> and alignment with key </w:t>
      </w:r>
      <w:r w:rsidR="0004050E" w:rsidRPr="00F45308">
        <w:rPr>
          <w:rFonts w:eastAsia="Times New Roman" w:cstheme="minorHAnsi"/>
          <w:snapToGrid w:val="0"/>
          <w:szCs w:val="20"/>
          <w:lang w:val="en-US"/>
        </w:rPr>
        <w:t xml:space="preserve">policies, strategies, and </w:t>
      </w:r>
      <w:proofErr w:type="gramStart"/>
      <w:r w:rsidR="0004050E" w:rsidRPr="00F45308">
        <w:rPr>
          <w:rFonts w:eastAsia="Times New Roman" w:cstheme="minorHAnsi"/>
          <w:snapToGrid w:val="0"/>
          <w:szCs w:val="20"/>
          <w:lang w:val="en-US"/>
        </w:rPr>
        <w:t>principles</w:t>
      </w:r>
      <w:proofErr w:type="gramEnd"/>
      <w:r w:rsidR="0004050E" w:rsidRPr="00F45308">
        <w:rPr>
          <w:rFonts w:eastAsia="Times New Roman" w:cstheme="minorHAnsi"/>
          <w:snapToGrid w:val="0"/>
          <w:szCs w:val="20"/>
          <w:lang w:val="en-US"/>
        </w:rPr>
        <w:t xml:space="preserve"> </w:t>
      </w:r>
    </w:p>
    <w:p w14:paraId="4084AAC0" w14:textId="77777777" w:rsidR="000E34E6" w:rsidRPr="00612755" w:rsidRDefault="000E34E6" w:rsidP="00864939">
      <w:pPr>
        <w:widowControl w:val="0"/>
        <w:numPr>
          <w:ilvl w:val="0"/>
          <w:numId w:val="11"/>
        </w:numPr>
        <w:spacing w:after="0" w:line="276" w:lineRule="auto"/>
        <w:contextualSpacing/>
        <w:jc w:val="left"/>
        <w:rPr>
          <w:rFonts w:eastAsia="Times New Roman" w:cstheme="minorHAnsi"/>
          <w:b/>
          <w:bCs/>
          <w:snapToGrid w:val="0"/>
          <w:color w:val="000000" w:themeColor="text1"/>
          <w:szCs w:val="20"/>
        </w:rPr>
      </w:pPr>
      <w:r w:rsidRPr="00F45308">
        <w:rPr>
          <w:rFonts w:eastAsia="Times New Roman" w:cstheme="minorHAnsi"/>
          <w:b/>
          <w:bCs/>
          <w:snapToGrid w:val="0"/>
          <w:szCs w:val="20"/>
        </w:rPr>
        <w:t>Section 3</w:t>
      </w:r>
      <w:r w:rsidRPr="00F45308">
        <w:rPr>
          <w:rFonts w:eastAsia="Times New Roman" w:cstheme="minorHAnsi"/>
          <w:bCs/>
          <w:snapToGrid w:val="0"/>
          <w:szCs w:val="20"/>
        </w:rPr>
        <w:t xml:space="preserve"> describes the characteristics of watercourses </w:t>
      </w:r>
      <w:r w:rsidRPr="00612755">
        <w:rPr>
          <w:rFonts w:eastAsia="Times New Roman" w:cstheme="minorHAnsi"/>
          <w:bCs/>
          <w:snapToGrid w:val="0"/>
          <w:color w:val="000000" w:themeColor="text1"/>
          <w:szCs w:val="20"/>
        </w:rPr>
        <w:t xml:space="preserve">and their linkage to water </w:t>
      </w:r>
      <w:proofErr w:type="gramStart"/>
      <w:r w:rsidRPr="00612755">
        <w:rPr>
          <w:rFonts w:eastAsia="Times New Roman" w:cstheme="minorHAnsi"/>
          <w:bCs/>
          <w:snapToGrid w:val="0"/>
          <w:color w:val="000000" w:themeColor="text1"/>
          <w:szCs w:val="20"/>
        </w:rPr>
        <w:t>resources</w:t>
      </w:r>
      <w:proofErr w:type="gramEnd"/>
      <w:r w:rsidRPr="00612755">
        <w:rPr>
          <w:rFonts w:eastAsia="Times New Roman" w:cstheme="minorHAnsi"/>
          <w:bCs/>
          <w:snapToGrid w:val="0"/>
          <w:color w:val="000000" w:themeColor="text1"/>
          <w:szCs w:val="20"/>
        </w:rPr>
        <w:t xml:space="preserve"> </w:t>
      </w:r>
    </w:p>
    <w:p w14:paraId="507B8317" w14:textId="661EFEC7" w:rsidR="00EC1388" w:rsidRPr="00DD4FB0" w:rsidRDefault="00EC1388" w:rsidP="00EC1388">
      <w:pPr>
        <w:numPr>
          <w:ilvl w:val="0"/>
          <w:numId w:val="11"/>
        </w:numPr>
        <w:spacing w:line="276" w:lineRule="auto"/>
        <w:contextualSpacing/>
        <w:rPr>
          <w:rFonts w:eastAsia="Times New Roman" w:cstheme="minorHAnsi"/>
          <w:snapToGrid w:val="0"/>
          <w:szCs w:val="20"/>
        </w:rPr>
      </w:pPr>
      <w:r w:rsidRPr="00DD4FB0">
        <w:rPr>
          <w:rFonts w:eastAsia="Times New Roman" w:cstheme="minorHAnsi"/>
          <w:b/>
          <w:bCs/>
          <w:snapToGrid w:val="0"/>
          <w:szCs w:val="20"/>
        </w:rPr>
        <w:lastRenderedPageBreak/>
        <w:t xml:space="preserve">Section 4 </w:t>
      </w:r>
      <w:r w:rsidRPr="00DD4FB0">
        <w:rPr>
          <w:rFonts w:eastAsia="Times New Roman" w:cstheme="minorHAnsi"/>
          <w:snapToGrid w:val="0"/>
          <w:szCs w:val="20"/>
        </w:rPr>
        <w:t>provides</w:t>
      </w:r>
      <w:r w:rsidRPr="00DD4FB0">
        <w:rPr>
          <w:rFonts w:eastAsia="Times New Roman" w:cstheme="minorHAnsi"/>
          <w:b/>
          <w:bCs/>
          <w:snapToGrid w:val="0"/>
          <w:szCs w:val="20"/>
        </w:rPr>
        <w:t xml:space="preserve"> </w:t>
      </w:r>
      <w:r w:rsidRPr="00DD4FB0">
        <w:rPr>
          <w:rFonts w:eastAsia="Times New Roman" w:cstheme="minorHAnsi"/>
          <w:snapToGrid w:val="0"/>
          <w:szCs w:val="20"/>
        </w:rPr>
        <w:t>the overarching water resource impacts and degradation impacts associated characteristics of watercourses and the step-by-step</w:t>
      </w:r>
      <w:r w:rsidRPr="00DD4FB0">
        <w:t xml:space="preserve"> </w:t>
      </w:r>
      <w:r w:rsidRPr="00DD4FB0">
        <w:rPr>
          <w:rFonts w:eastAsia="Times New Roman" w:cstheme="minorHAnsi"/>
          <w:snapToGrid w:val="0"/>
          <w:szCs w:val="20"/>
        </w:rPr>
        <w:t xml:space="preserve">Technical Rehabilitation Guidelines for characteristics of </w:t>
      </w:r>
      <w:proofErr w:type="gramStart"/>
      <w:r w:rsidRPr="00DD4FB0">
        <w:rPr>
          <w:rFonts w:eastAsia="Times New Roman" w:cstheme="minorHAnsi"/>
          <w:snapToGrid w:val="0"/>
          <w:szCs w:val="20"/>
        </w:rPr>
        <w:t>watercourses</w:t>
      </w:r>
      <w:proofErr w:type="gramEnd"/>
      <w:r w:rsidRPr="00DD4FB0">
        <w:rPr>
          <w:rFonts w:eastAsia="Times New Roman" w:cstheme="minorHAnsi"/>
          <w:snapToGrid w:val="0"/>
          <w:szCs w:val="20"/>
        </w:rPr>
        <w:t xml:space="preserve"> </w:t>
      </w:r>
    </w:p>
    <w:p w14:paraId="2D60D87B" w14:textId="77777777" w:rsidR="00EC1388" w:rsidRDefault="00EC1388" w:rsidP="00EC1388">
      <w:pPr>
        <w:numPr>
          <w:ilvl w:val="0"/>
          <w:numId w:val="11"/>
        </w:numPr>
        <w:spacing w:line="276" w:lineRule="auto"/>
        <w:contextualSpacing/>
        <w:rPr>
          <w:rFonts w:eastAsia="Times New Roman" w:cstheme="minorHAnsi"/>
          <w:snapToGrid w:val="0"/>
          <w:szCs w:val="20"/>
        </w:rPr>
      </w:pPr>
      <w:r w:rsidRPr="000E34E6">
        <w:rPr>
          <w:rFonts w:eastAsia="Times New Roman" w:cstheme="minorHAnsi"/>
          <w:b/>
          <w:bCs/>
          <w:snapToGrid w:val="0"/>
          <w:szCs w:val="20"/>
        </w:rPr>
        <w:t xml:space="preserve">Section </w:t>
      </w:r>
      <w:r>
        <w:rPr>
          <w:rFonts w:eastAsia="Times New Roman" w:cstheme="minorHAnsi"/>
          <w:b/>
          <w:bCs/>
          <w:snapToGrid w:val="0"/>
          <w:szCs w:val="20"/>
        </w:rPr>
        <w:t xml:space="preserve">5 </w:t>
      </w:r>
      <w:r w:rsidRPr="000E34E6">
        <w:rPr>
          <w:rFonts w:eastAsia="Times New Roman" w:cstheme="minorHAnsi"/>
          <w:snapToGrid w:val="0"/>
          <w:szCs w:val="20"/>
        </w:rPr>
        <w:t xml:space="preserve">provides recommendations and way </w:t>
      </w:r>
      <w:proofErr w:type="gramStart"/>
      <w:r w:rsidRPr="000E34E6">
        <w:rPr>
          <w:rFonts w:eastAsia="Times New Roman" w:cstheme="minorHAnsi"/>
          <w:snapToGrid w:val="0"/>
          <w:szCs w:val="20"/>
        </w:rPr>
        <w:t>forward</w:t>
      </w:r>
      <w:proofErr w:type="gramEnd"/>
    </w:p>
    <w:p w14:paraId="78F0CEEB" w14:textId="23444B03" w:rsidR="005925D0" w:rsidRPr="005925D0" w:rsidRDefault="008D1466" w:rsidP="003D0BEF">
      <w:pPr>
        <w:pStyle w:val="Heading1"/>
        <w:pBdr>
          <w:top w:val="none" w:sz="0" w:space="0" w:color="auto"/>
          <w:left w:val="none" w:sz="0" w:space="0" w:color="auto"/>
          <w:bottom w:val="single" w:sz="8" w:space="1" w:color="5B9BD5" w:themeColor="accent5"/>
          <w:right w:val="none" w:sz="0" w:space="0" w:color="auto"/>
        </w:pBdr>
        <w:shd w:val="clear" w:color="auto" w:fill="auto"/>
        <w:ind w:left="360"/>
        <w:jc w:val="left"/>
        <w:rPr>
          <w:color w:val="4472C4" w:themeColor="accent1"/>
        </w:rPr>
      </w:pPr>
      <w:bookmarkStart w:id="75" w:name="_Toc147218215"/>
      <w:r>
        <w:rPr>
          <w:color w:val="4472C4" w:themeColor="accent1"/>
        </w:rPr>
        <w:t>LEGAL FRAMEWORK</w:t>
      </w:r>
      <w:bookmarkStart w:id="76" w:name="_Hlk101096402"/>
      <w:bookmarkStart w:id="77" w:name="_Hlk93061682"/>
      <w:bookmarkStart w:id="78" w:name="_Hlk100134322"/>
      <w:bookmarkEnd w:id="75"/>
    </w:p>
    <w:p w14:paraId="734060F9" w14:textId="6A2C6752" w:rsidR="00FE27B8" w:rsidRPr="00EC39E1" w:rsidRDefault="00FE27B8" w:rsidP="00864939">
      <w:pPr>
        <w:pStyle w:val="Heading2"/>
        <w:numPr>
          <w:ilvl w:val="1"/>
          <w:numId w:val="12"/>
        </w:numPr>
        <w:ind w:hanging="312"/>
      </w:pPr>
      <w:bookmarkStart w:id="79" w:name="_Toc147218216"/>
      <w:r>
        <w:t>OVERA</w:t>
      </w:r>
      <w:r w:rsidR="00752650">
        <w:t>r</w:t>
      </w:r>
      <w:r>
        <w:t>CHING LEGAL FRAMEWORK</w:t>
      </w:r>
      <w:bookmarkEnd w:id="79"/>
    </w:p>
    <w:bookmarkEnd w:id="76"/>
    <w:p w14:paraId="449A5DF5" w14:textId="74ECFDDE" w:rsidR="00D7687A" w:rsidRDefault="000077E4" w:rsidP="00D7687A">
      <w:pPr>
        <w:autoSpaceDE w:val="0"/>
        <w:autoSpaceDN w:val="0"/>
        <w:adjustRightInd w:val="0"/>
        <w:spacing w:after="0" w:line="276" w:lineRule="auto"/>
        <w:contextualSpacing/>
        <w:rPr>
          <w:rFonts w:cstheme="minorHAnsi"/>
          <w:lang w:val="en-US"/>
        </w:rPr>
      </w:pPr>
      <w:r w:rsidRPr="00F45308">
        <w:rPr>
          <w:rFonts w:cstheme="minorHAnsi"/>
          <w:lang w:val="en-US"/>
        </w:rPr>
        <w:t xml:space="preserve">The </w:t>
      </w:r>
      <w:r w:rsidR="000E34E6" w:rsidRPr="00F45308">
        <w:rPr>
          <w:rFonts w:cstheme="minorHAnsi"/>
          <w:lang w:val="en-US"/>
        </w:rPr>
        <w:t>Constitution of South Africa</w:t>
      </w:r>
      <w:r w:rsidRPr="00F45308">
        <w:rPr>
          <w:rFonts w:cstheme="minorHAnsi"/>
          <w:lang w:val="en-US"/>
        </w:rPr>
        <w:t xml:space="preserve"> is the overarching legislative tool in the country, followed by sectoral legislation on environment and natural resource management. </w:t>
      </w:r>
      <w:r w:rsidR="000E34E6" w:rsidRPr="00F45308">
        <w:rPr>
          <w:rFonts w:cstheme="minorHAnsi"/>
          <w:lang w:val="en-US"/>
        </w:rPr>
        <w:t xml:space="preserve">The South African government policy on wetlands recognizes that, </w:t>
      </w:r>
      <w:proofErr w:type="gramStart"/>
      <w:r w:rsidR="000E34E6" w:rsidRPr="00F45308">
        <w:rPr>
          <w:rFonts w:cstheme="minorHAnsi"/>
          <w:lang w:val="en-US"/>
        </w:rPr>
        <w:t>in order to</w:t>
      </w:r>
      <w:proofErr w:type="gramEnd"/>
      <w:r w:rsidR="000E34E6" w:rsidRPr="00F45308">
        <w:rPr>
          <w:rFonts w:cstheme="minorHAnsi"/>
          <w:lang w:val="en-US"/>
        </w:rPr>
        <w:t xml:space="preserve"> be truly effective, strategies for wetland conservation need to include a combination of proactive measures for maintaining healthy wetlands, together with actions to reverse past degradation. This latter aspect forms the core business of the government led wetlands programme. </w:t>
      </w:r>
      <w:r w:rsidR="00D7687A" w:rsidRPr="00F45308">
        <w:rPr>
          <w:rFonts w:cstheme="minorHAnsi"/>
          <w:lang w:val="en-US"/>
        </w:rPr>
        <w:t>Different institutions lead the mandate over different legislative tools</w:t>
      </w:r>
      <w:r w:rsidRPr="00F45308">
        <w:rPr>
          <w:rFonts w:cstheme="minorHAnsi"/>
          <w:lang w:val="en-US"/>
        </w:rPr>
        <w:t xml:space="preserve"> applicable to wetland rehabilitation; and</w:t>
      </w:r>
      <w:r w:rsidR="00D7687A" w:rsidRPr="00F45308">
        <w:rPr>
          <w:rFonts w:cstheme="minorHAnsi"/>
          <w:lang w:val="en-US"/>
        </w:rPr>
        <w:t xml:space="preserve"> </w:t>
      </w:r>
      <w:r w:rsidRPr="00F45308">
        <w:rPr>
          <w:rFonts w:cstheme="minorHAnsi"/>
          <w:lang w:val="en-US"/>
        </w:rPr>
        <w:t>t</w:t>
      </w:r>
      <w:r w:rsidR="00D7687A" w:rsidRPr="00F45308">
        <w:rPr>
          <w:rFonts w:cstheme="minorHAnsi"/>
          <w:lang w:val="en-US"/>
        </w:rPr>
        <w:t xml:space="preserve">he processes to be followed varies across institutions. </w:t>
      </w:r>
      <w:r w:rsidR="00D7687A" w:rsidRPr="00F45308">
        <w:rPr>
          <w:rFonts w:cstheme="minorHAnsi"/>
          <w:b/>
          <w:bCs/>
          <w:lang w:val="en-US"/>
        </w:rPr>
        <w:t>Table 4</w:t>
      </w:r>
      <w:r w:rsidR="00D7687A" w:rsidRPr="00F45308">
        <w:rPr>
          <w:rFonts w:cstheme="minorHAnsi"/>
          <w:lang w:val="en-US"/>
        </w:rPr>
        <w:t xml:space="preserve"> below presents a summary of institutions, legislative tools</w:t>
      </w:r>
      <w:r w:rsidR="00AF2AB6" w:rsidRPr="00F45308">
        <w:rPr>
          <w:rFonts w:cstheme="minorHAnsi"/>
          <w:lang w:val="en-US"/>
        </w:rPr>
        <w:t xml:space="preserve"> they administrate</w:t>
      </w:r>
      <w:r w:rsidR="00D7687A" w:rsidRPr="00F45308">
        <w:rPr>
          <w:rFonts w:cstheme="minorHAnsi"/>
          <w:lang w:val="en-US"/>
        </w:rPr>
        <w:t>, and processes applicable to Wetlands Rehabilitation</w:t>
      </w:r>
      <w:r w:rsidR="00D7687A" w:rsidRPr="00015F67">
        <w:rPr>
          <w:rFonts w:cstheme="minorHAnsi"/>
          <w:lang w:val="en-US"/>
        </w:rPr>
        <w:t>.</w:t>
      </w:r>
    </w:p>
    <w:p w14:paraId="71135ABD" w14:textId="77777777" w:rsidR="00D7687A" w:rsidRDefault="00D7687A" w:rsidP="00D7687A">
      <w:pPr>
        <w:autoSpaceDE w:val="0"/>
        <w:autoSpaceDN w:val="0"/>
        <w:adjustRightInd w:val="0"/>
        <w:spacing w:after="0" w:line="276" w:lineRule="auto"/>
        <w:contextualSpacing/>
        <w:rPr>
          <w:rFonts w:cstheme="minorHAnsi"/>
          <w:lang w:val="en-US"/>
        </w:rPr>
      </w:pPr>
    </w:p>
    <w:p w14:paraId="0E8D0398" w14:textId="68961F6C" w:rsidR="00D7687A" w:rsidRDefault="00D7687A" w:rsidP="00D7687A">
      <w:pPr>
        <w:pStyle w:val="Caption"/>
        <w:keepNext/>
        <w:spacing w:after="0"/>
      </w:pPr>
      <w:bookmarkStart w:id="80" w:name="_Toc147218270"/>
      <w:r w:rsidRPr="00787351">
        <w:t xml:space="preserve">Table </w:t>
      </w:r>
      <w:fldSimple w:instr=" SEQ Table \* ARABIC ">
        <w:r w:rsidR="00695C00">
          <w:rPr>
            <w:noProof/>
          </w:rPr>
          <w:t>4</w:t>
        </w:r>
      </w:fldSimple>
      <w:r w:rsidRPr="00787351">
        <w:t>: Legislative Tools Applicable for Wetlands Rehabilitation</w:t>
      </w:r>
      <w:bookmarkEnd w:id="80"/>
    </w:p>
    <w:tbl>
      <w:tblPr>
        <w:tblStyle w:val="TableGrid"/>
        <w:tblW w:w="10490" w:type="dxa"/>
        <w:tblInd w:w="-714" w:type="dxa"/>
        <w:tblLook w:val="04A0" w:firstRow="1" w:lastRow="0" w:firstColumn="1" w:lastColumn="0" w:noHBand="0" w:noVBand="1"/>
      </w:tblPr>
      <w:tblGrid>
        <w:gridCol w:w="1471"/>
        <w:gridCol w:w="1790"/>
        <w:gridCol w:w="3544"/>
        <w:gridCol w:w="3685"/>
      </w:tblGrid>
      <w:tr w:rsidR="00D7687A" w:rsidRPr="00225C84" w14:paraId="47933BFA" w14:textId="77777777" w:rsidTr="00A04DFF">
        <w:tc>
          <w:tcPr>
            <w:tcW w:w="10490" w:type="dxa"/>
            <w:gridSpan w:val="4"/>
          </w:tcPr>
          <w:p w14:paraId="14637BDB" w14:textId="668D0650" w:rsidR="00D7687A" w:rsidRPr="00F45308" w:rsidRDefault="00D7687A" w:rsidP="00D7687A">
            <w:pPr>
              <w:autoSpaceDE w:val="0"/>
              <w:autoSpaceDN w:val="0"/>
              <w:adjustRightInd w:val="0"/>
              <w:jc w:val="left"/>
              <w:rPr>
                <w:rFonts w:ascii="Calibri" w:eastAsia="Calibri" w:hAnsi="Calibri" w:cs="Calibri"/>
                <w:b/>
                <w:bCs/>
                <w:sz w:val="20"/>
                <w:szCs w:val="20"/>
              </w:rPr>
            </w:pPr>
            <w:r w:rsidRPr="00F45308">
              <w:rPr>
                <w:rFonts w:ascii="Calibri" w:eastAsia="Calibri" w:hAnsi="Calibri" w:cs="Calibri"/>
                <w:b/>
                <w:bCs/>
                <w:sz w:val="20"/>
                <w:szCs w:val="20"/>
              </w:rPr>
              <w:t>Overarching Legislative Tool</w:t>
            </w:r>
          </w:p>
        </w:tc>
      </w:tr>
      <w:tr w:rsidR="00D7687A" w:rsidRPr="00225C84" w14:paraId="20215F7E" w14:textId="77777777" w:rsidTr="00A04DFF">
        <w:tc>
          <w:tcPr>
            <w:tcW w:w="10490" w:type="dxa"/>
            <w:gridSpan w:val="4"/>
          </w:tcPr>
          <w:p w14:paraId="29049384" w14:textId="5F138564" w:rsidR="004F6004" w:rsidRPr="00F45308" w:rsidRDefault="00D7687A" w:rsidP="004F6004">
            <w:pPr>
              <w:autoSpaceDE w:val="0"/>
              <w:autoSpaceDN w:val="0"/>
              <w:adjustRightInd w:val="0"/>
              <w:rPr>
                <w:rFonts w:ascii="Calibri" w:eastAsia="Calibri" w:hAnsi="Calibri" w:cs="Calibri"/>
                <w:b/>
                <w:bCs/>
                <w:sz w:val="20"/>
                <w:szCs w:val="20"/>
                <w:u w:val="single"/>
              </w:rPr>
            </w:pPr>
            <w:r w:rsidRPr="00F45308">
              <w:rPr>
                <w:rFonts w:ascii="Calibri" w:eastAsia="Calibri" w:hAnsi="Calibri" w:cs="Calibri"/>
                <w:b/>
                <w:bCs/>
                <w:sz w:val="20"/>
                <w:szCs w:val="20"/>
                <w:u w:val="single"/>
              </w:rPr>
              <w:t>Constitution of the Republic of South Africa, 1996 (Act 108 of 1996)</w:t>
            </w:r>
          </w:p>
          <w:p w14:paraId="337C25C2" w14:textId="0EA464D3" w:rsidR="004F6004" w:rsidRPr="00F45308" w:rsidRDefault="00D7687A" w:rsidP="004F6004">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 xml:space="preserve">Chapter 2, Section 24 </w:t>
            </w:r>
            <w:r w:rsidR="004F6004" w:rsidRPr="00F45308">
              <w:rPr>
                <w:rFonts w:ascii="Calibri" w:eastAsia="Calibri" w:hAnsi="Calibri" w:cs="Calibri"/>
                <w:sz w:val="20"/>
                <w:szCs w:val="20"/>
              </w:rPr>
              <w:t xml:space="preserve">provides that everyone has the right: </w:t>
            </w:r>
          </w:p>
          <w:p w14:paraId="01E8A6A1" w14:textId="3677BDF1" w:rsidR="004F6004" w:rsidRPr="00F45308" w:rsidRDefault="004F6004" w:rsidP="004F6004">
            <w:pPr>
              <w:pStyle w:val="ListParagraph"/>
              <w:numPr>
                <w:ilvl w:val="0"/>
                <w:numId w:val="86"/>
              </w:num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 xml:space="preserve">To </w:t>
            </w:r>
            <w:r w:rsidR="00D7687A" w:rsidRPr="00F45308">
              <w:rPr>
                <w:rFonts w:ascii="Calibri" w:eastAsia="Calibri" w:hAnsi="Calibri" w:cs="Calibri"/>
                <w:sz w:val="20"/>
                <w:szCs w:val="20"/>
              </w:rPr>
              <w:t xml:space="preserve">an environment that is not harmful to </w:t>
            </w:r>
            <w:r w:rsidRPr="00F45308">
              <w:rPr>
                <w:rFonts w:ascii="Calibri" w:eastAsia="Calibri" w:hAnsi="Calibri" w:cs="Calibri"/>
                <w:sz w:val="20"/>
                <w:szCs w:val="20"/>
              </w:rPr>
              <w:t xml:space="preserve">people’s </w:t>
            </w:r>
            <w:r w:rsidR="00D7687A" w:rsidRPr="00F45308">
              <w:rPr>
                <w:rFonts w:ascii="Calibri" w:eastAsia="Calibri" w:hAnsi="Calibri" w:cs="Calibri"/>
                <w:sz w:val="20"/>
                <w:szCs w:val="20"/>
              </w:rPr>
              <w:t>health or well-being,</w:t>
            </w:r>
          </w:p>
          <w:p w14:paraId="0D85FFAC" w14:textId="77777777" w:rsidR="004F6004" w:rsidRPr="00F45308" w:rsidRDefault="004F6004" w:rsidP="004F6004">
            <w:pPr>
              <w:pStyle w:val="ListParagraph"/>
              <w:numPr>
                <w:ilvl w:val="0"/>
                <w:numId w:val="86"/>
              </w:num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 xml:space="preserve">To </w:t>
            </w:r>
            <w:r w:rsidR="00D7687A" w:rsidRPr="00F45308">
              <w:rPr>
                <w:rFonts w:ascii="Calibri" w:eastAsia="Calibri" w:hAnsi="Calibri" w:cs="Calibri"/>
                <w:sz w:val="20"/>
                <w:szCs w:val="20"/>
              </w:rPr>
              <w:t>have the environment protected, for the benefit of present and future generations, through reasonable legislative and other measures that</w:t>
            </w:r>
            <w:r w:rsidRPr="00F45308">
              <w:rPr>
                <w:rFonts w:ascii="Calibri" w:eastAsia="Calibri" w:hAnsi="Calibri" w:cs="Calibri"/>
                <w:sz w:val="20"/>
                <w:szCs w:val="20"/>
              </w:rPr>
              <w:t>:</w:t>
            </w:r>
          </w:p>
          <w:p w14:paraId="5D0DCEC7" w14:textId="5A002392" w:rsidR="004F6004" w:rsidRPr="00F45308" w:rsidRDefault="00D7687A" w:rsidP="004F6004">
            <w:pPr>
              <w:pStyle w:val="ListParagraph"/>
              <w:numPr>
                <w:ilvl w:val="0"/>
                <w:numId w:val="87"/>
              </w:num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prevent pollution and ecological degradation</w:t>
            </w:r>
            <w:r w:rsidR="004F6004" w:rsidRPr="00F45308">
              <w:rPr>
                <w:rFonts w:ascii="Calibri" w:eastAsia="Calibri" w:hAnsi="Calibri" w:cs="Calibri"/>
                <w:sz w:val="20"/>
                <w:szCs w:val="20"/>
              </w:rPr>
              <w:t>;</w:t>
            </w:r>
            <w:r w:rsidRPr="00F45308">
              <w:rPr>
                <w:rFonts w:ascii="Calibri" w:eastAsia="Calibri" w:hAnsi="Calibri" w:cs="Calibri"/>
                <w:sz w:val="20"/>
                <w:szCs w:val="20"/>
              </w:rPr>
              <w:t xml:space="preserve"> </w:t>
            </w:r>
          </w:p>
          <w:p w14:paraId="2C0146CE" w14:textId="77777777" w:rsidR="004F6004" w:rsidRPr="00F45308" w:rsidRDefault="00D7687A" w:rsidP="004F6004">
            <w:pPr>
              <w:pStyle w:val="ListParagraph"/>
              <w:numPr>
                <w:ilvl w:val="0"/>
                <w:numId w:val="87"/>
              </w:num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promote conservation</w:t>
            </w:r>
            <w:r w:rsidR="004F6004" w:rsidRPr="00F45308">
              <w:rPr>
                <w:rFonts w:ascii="Calibri" w:eastAsia="Calibri" w:hAnsi="Calibri" w:cs="Calibri"/>
                <w:sz w:val="20"/>
                <w:szCs w:val="20"/>
              </w:rPr>
              <w:t>;</w:t>
            </w:r>
            <w:r w:rsidRPr="00F45308">
              <w:rPr>
                <w:rFonts w:ascii="Calibri" w:eastAsia="Calibri" w:hAnsi="Calibri" w:cs="Calibri"/>
                <w:sz w:val="20"/>
                <w:szCs w:val="20"/>
              </w:rPr>
              <w:t xml:space="preserve"> and </w:t>
            </w:r>
          </w:p>
          <w:p w14:paraId="51F009E4" w14:textId="77777777" w:rsidR="00D7687A" w:rsidRPr="00F45308" w:rsidRDefault="00D7687A" w:rsidP="004F6004">
            <w:pPr>
              <w:pStyle w:val="ListParagraph"/>
              <w:numPr>
                <w:ilvl w:val="0"/>
                <w:numId w:val="87"/>
              </w:num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secure ecologically sustainable development and use of natural resources while promoting justifiable economic and social development.</w:t>
            </w:r>
          </w:p>
          <w:p w14:paraId="5606DDD3" w14:textId="77777777" w:rsidR="004F6004" w:rsidRPr="00F45308" w:rsidRDefault="000077E4" w:rsidP="004F6004">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 xml:space="preserve">Chapter 2, </w:t>
            </w:r>
            <w:r w:rsidR="004F6004" w:rsidRPr="00F45308">
              <w:rPr>
                <w:rFonts w:ascii="Calibri" w:eastAsia="Calibri" w:hAnsi="Calibri" w:cs="Calibri"/>
                <w:sz w:val="20"/>
                <w:szCs w:val="20"/>
              </w:rPr>
              <w:t>Section 27 provides that everyone has the right</w:t>
            </w:r>
            <w:r w:rsidRPr="00F45308">
              <w:rPr>
                <w:rFonts w:ascii="Calibri" w:eastAsia="Calibri" w:hAnsi="Calibri" w:cs="Calibri"/>
                <w:sz w:val="20"/>
                <w:szCs w:val="20"/>
              </w:rPr>
              <w:t>:</w:t>
            </w:r>
          </w:p>
          <w:p w14:paraId="32847FA3" w14:textId="7D36C4E2" w:rsidR="000077E4" w:rsidRPr="00F45308" w:rsidRDefault="000077E4" w:rsidP="000077E4">
            <w:pPr>
              <w:pStyle w:val="ListParagraph"/>
              <w:numPr>
                <w:ilvl w:val="0"/>
                <w:numId w:val="86"/>
              </w:num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To sufficient water</w:t>
            </w:r>
            <w:r w:rsidR="00EA2556" w:rsidRPr="00F45308">
              <w:rPr>
                <w:rFonts w:ascii="Calibri" w:eastAsia="Calibri" w:hAnsi="Calibri" w:cs="Calibri"/>
                <w:sz w:val="20"/>
                <w:szCs w:val="20"/>
              </w:rPr>
              <w:t>.</w:t>
            </w:r>
          </w:p>
        </w:tc>
      </w:tr>
      <w:tr w:rsidR="00D7687A" w:rsidRPr="00225C84" w14:paraId="71223F22" w14:textId="77777777" w:rsidTr="00A04DFF">
        <w:tc>
          <w:tcPr>
            <w:tcW w:w="10490" w:type="dxa"/>
            <w:gridSpan w:val="4"/>
          </w:tcPr>
          <w:p w14:paraId="57158F2B" w14:textId="63692190" w:rsidR="00D7687A" w:rsidRPr="00F45308" w:rsidRDefault="00D7687A" w:rsidP="00D7687A">
            <w:pPr>
              <w:autoSpaceDE w:val="0"/>
              <w:autoSpaceDN w:val="0"/>
              <w:adjustRightInd w:val="0"/>
              <w:jc w:val="left"/>
              <w:rPr>
                <w:rFonts w:ascii="Calibri" w:eastAsia="Calibri" w:hAnsi="Calibri" w:cs="Calibri"/>
                <w:b/>
                <w:bCs/>
                <w:sz w:val="20"/>
                <w:szCs w:val="20"/>
              </w:rPr>
            </w:pPr>
            <w:r w:rsidRPr="00F45308">
              <w:rPr>
                <w:rFonts w:ascii="Calibri" w:eastAsia="Calibri" w:hAnsi="Calibri" w:cs="Calibri"/>
                <w:b/>
                <w:bCs/>
                <w:sz w:val="20"/>
                <w:szCs w:val="20"/>
              </w:rPr>
              <w:t>Legislative Tools per Mandated Institution</w:t>
            </w:r>
          </w:p>
        </w:tc>
      </w:tr>
      <w:tr w:rsidR="00A04DFF" w:rsidRPr="00225C84" w14:paraId="0BEF3011" w14:textId="77777777" w:rsidTr="00A04DFF">
        <w:tc>
          <w:tcPr>
            <w:tcW w:w="1471" w:type="dxa"/>
          </w:tcPr>
          <w:p w14:paraId="0328904B" w14:textId="00D236E4" w:rsidR="00D7687A" w:rsidRPr="00F45308" w:rsidRDefault="00D7687A" w:rsidP="00D7687A">
            <w:pPr>
              <w:autoSpaceDE w:val="0"/>
              <w:autoSpaceDN w:val="0"/>
              <w:adjustRightInd w:val="0"/>
              <w:jc w:val="left"/>
              <w:rPr>
                <w:rFonts w:ascii="Calibri" w:eastAsia="Calibri" w:hAnsi="Calibri" w:cs="Calibri"/>
                <w:b/>
                <w:bCs/>
              </w:rPr>
            </w:pPr>
            <w:r w:rsidRPr="00F45308">
              <w:rPr>
                <w:rFonts w:ascii="Calibri" w:eastAsia="Calibri" w:hAnsi="Calibri" w:cs="Calibri"/>
                <w:b/>
                <w:bCs/>
              </w:rPr>
              <w:t>Institution</w:t>
            </w:r>
          </w:p>
        </w:tc>
        <w:tc>
          <w:tcPr>
            <w:tcW w:w="1790" w:type="dxa"/>
          </w:tcPr>
          <w:p w14:paraId="46342F30" w14:textId="74D3C209" w:rsidR="00D7687A" w:rsidRPr="00F45308" w:rsidRDefault="00D7687A" w:rsidP="00D7687A">
            <w:pPr>
              <w:autoSpaceDE w:val="0"/>
              <w:autoSpaceDN w:val="0"/>
              <w:adjustRightInd w:val="0"/>
              <w:jc w:val="center"/>
              <w:rPr>
                <w:rFonts w:ascii="Calibri" w:eastAsia="Calibri" w:hAnsi="Calibri" w:cs="Calibri"/>
                <w:b/>
                <w:bCs/>
              </w:rPr>
            </w:pPr>
            <w:r w:rsidRPr="00F45308">
              <w:rPr>
                <w:rFonts w:ascii="Calibri" w:eastAsia="Calibri" w:hAnsi="Calibri" w:cs="Calibri"/>
                <w:b/>
                <w:bCs/>
              </w:rPr>
              <w:t>Legislative Tool</w:t>
            </w:r>
          </w:p>
        </w:tc>
        <w:tc>
          <w:tcPr>
            <w:tcW w:w="3544" w:type="dxa"/>
          </w:tcPr>
          <w:p w14:paraId="5B032924" w14:textId="7AC7CD1A" w:rsidR="00D7687A" w:rsidRPr="00F45308" w:rsidRDefault="00D7687A" w:rsidP="00D7687A">
            <w:pPr>
              <w:autoSpaceDE w:val="0"/>
              <w:autoSpaceDN w:val="0"/>
              <w:adjustRightInd w:val="0"/>
              <w:jc w:val="center"/>
              <w:rPr>
                <w:rFonts w:ascii="Calibri" w:eastAsia="Calibri" w:hAnsi="Calibri" w:cs="Calibri"/>
                <w:b/>
                <w:bCs/>
              </w:rPr>
            </w:pPr>
            <w:r w:rsidRPr="00F45308">
              <w:rPr>
                <w:rFonts w:ascii="Calibri" w:eastAsia="Calibri" w:hAnsi="Calibri" w:cs="Calibri"/>
                <w:b/>
                <w:bCs/>
              </w:rPr>
              <w:t>Sections</w:t>
            </w:r>
          </w:p>
        </w:tc>
        <w:tc>
          <w:tcPr>
            <w:tcW w:w="3685" w:type="dxa"/>
          </w:tcPr>
          <w:p w14:paraId="234E3FB8" w14:textId="5E1445C5" w:rsidR="00D7687A" w:rsidRPr="00F45308" w:rsidRDefault="00D7687A" w:rsidP="00D7687A">
            <w:pPr>
              <w:autoSpaceDE w:val="0"/>
              <w:autoSpaceDN w:val="0"/>
              <w:adjustRightInd w:val="0"/>
              <w:jc w:val="center"/>
              <w:rPr>
                <w:rFonts w:ascii="Calibri" w:eastAsia="Calibri" w:hAnsi="Calibri" w:cs="Calibri"/>
                <w:b/>
                <w:bCs/>
              </w:rPr>
            </w:pPr>
            <w:r w:rsidRPr="00F45308">
              <w:rPr>
                <w:rFonts w:ascii="Calibri" w:eastAsia="Calibri" w:hAnsi="Calibri" w:cs="Calibri"/>
                <w:b/>
                <w:bCs/>
              </w:rPr>
              <w:t>Process</w:t>
            </w:r>
          </w:p>
        </w:tc>
      </w:tr>
      <w:tr w:rsidR="00A04DFF" w:rsidRPr="00225C84" w14:paraId="1B80C358" w14:textId="77777777" w:rsidTr="00A04DFF">
        <w:tc>
          <w:tcPr>
            <w:tcW w:w="1471" w:type="dxa"/>
            <w:vMerge w:val="restart"/>
          </w:tcPr>
          <w:p w14:paraId="0A11EC01" w14:textId="1000603F" w:rsidR="00EA2556" w:rsidRPr="00F45308" w:rsidRDefault="00EA2556" w:rsidP="00D7687A">
            <w:pPr>
              <w:autoSpaceDE w:val="0"/>
              <w:autoSpaceDN w:val="0"/>
              <w:adjustRightInd w:val="0"/>
              <w:rPr>
                <w:rFonts w:ascii="Calibri" w:eastAsia="Calibri" w:hAnsi="Calibri" w:cs="Calibri"/>
                <w:b/>
                <w:bCs/>
              </w:rPr>
            </w:pPr>
            <w:r w:rsidRPr="00F45308">
              <w:rPr>
                <w:rFonts w:ascii="Calibri" w:eastAsia="Calibri" w:hAnsi="Calibri" w:cs="Calibri"/>
                <w:sz w:val="20"/>
                <w:szCs w:val="20"/>
              </w:rPr>
              <w:t xml:space="preserve">DWS </w:t>
            </w:r>
          </w:p>
        </w:tc>
        <w:tc>
          <w:tcPr>
            <w:tcW w:w="1790" w:type="dxa"/>
            <w:vMerge w:val="restart"/>
          </w:tcPr>
          <w:p w14:paraId="157FFEAF" w14:textId="77777777" w:rsidR="00EA2556" w:rsidRPr="00F45308" w:rsidRDefault="00EA2556" w:rsidP="00D7687A">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National Water Act, 1998 (Act 36 of 1998)</w:t>
            </w:r>
          </w:p>
          <w:p w14:paraId="6A5A4209" w14:textId="77777777" w:rsidR="00EA2556" w:rsidRPr="00F45308" w:rsidRDefault="00EA2556" w:rsidP="00D7687A">
            <w:pPr>
              <w:autoSpaceDE w:val="0"/>
              <w:autoSpaceDN w:val="0"/>
              <w:adjustRightInd w:val="0"/>
              <w:rPr>
                <w:rFonts w:ascii="Calibri" w:eastAsia="Calibri" w:hAnsi="Calibri" w:cs="Calibri"/>
                <w:sz w:val="20"/>
                <w:szCs w:val="20"/>
              </w:rPr>
            </w:pPr>
          </w:p>
          <w:p w14:paraId="6C978B0C" w14:textId="683BD7C8" w:rsidR="00EA2556" w:rsidRPr="00F45308" w:rsidRDefault="00EA2556" w:rsidP="00EA2556">
            <w:pPr>
              <w:autoSpaceDE w:val="0"/>
              <w:autoSpaceDN w:val="0"/>
              <w:adjustRightInd w:val="0"/>
              <w:rPr>
                <w:rFonts w:ascii="Calibri" w:eastAsia="Calibri" w:hAnsi="Calibri" w:cs="Calibri"/>
                <w:b/>
                <w:bCs/>
              </w:rPr>
            </w:pPr>
          </w:p>
        </w:tc>
        <w:tc>
          <w:tcPr>
            <w:tcW w:w="3544" w:type="dxa"/>
          </w:tcPr>
          <w:p w14:paraId="0CBE3D67" w14:textId="54ED1B65" w:rsidR="00EA2556" w:rsidRPr="00F45308" w:rsidRDefault="00EA2556" w:rsidP="00EA2556">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Chapter 3 provision for the Protection of Water Resources, with Part 4 and Section 19 pertaining to Pollution Prevention</w:t>
            </w:r>
          </w:p>
        </w:tc>
        <w:tc>
          <w:tcPr>
            <w:tcW w:w="3685" w:type="dxa"/>
          </w:tcPr>
          <w:p w14:paraId="79465D93" w14:textId="77777777" w:rsidR="00EA2556" w:rsidRPr="00F45308" w:rsidRDefault="00EA2556" w:rsidP="00D7687A">
            <w:pPr>
              <w:autoSpaceDE w:val="0"/>
              <w:autoSpaceDN w:val="0"/>
              <w:adjustRightInd w:val="0"/>
              <w:jc w:val="center"/>
              <w:rPr>
                <w:rFonts w:ascii="Calibri" w:eastAsia="Calibri" w:hAnsi="Calibri" w:cs="Calibri"/>
                <w:b/>
                <w:bCs/>
              </w:rPr>
            </w:pPr>
          </w:p>
        </w:tc>
      </w:tr>
      <w:tr w:rsidR="00A04DFF" w:rsidRPr="00225C84" w14:paraId="36B3807C" w14:textId="77777777" w:rsidTr="00A04DFF">
        <w:trPr>
          <w:trHeight w:val="1036"/>
        </w:trPr>
        <w:tc>
          <w:tcPr>
            <w:tcW w:w="1471" w:type="dxa"/>
            <w:vMerge/>
          </w:tcPr>
          <w:p w14:paraId="210F3EE8" w14:textId="4F266BBF" w:rsidR="00EA2556" w:rsidRPr="00F45308" w:rsidRDefault="00EA2556" w:rsidP="00D7687A">
            <w:pPr>
              <w:autoSpaceDE w:val="0"/>
              <w:autoSpaceDN w:val="0"/>
              <w:adjustRightInd w:val="0"/>
              <w:rPr>
                <w:rFonts w:ascii="Calibri" w:eastAsia="Calibri" w:hAnsi="Calibri" w:cs="Calibri"/>
                <w:sz w:val="20"/>
                <w:szCs w:val="20"/>
              </w:rPr>
            </w:pPr>
          </w:p>
        </w:tc>
        <w:tc>
          <w:tcPr>
            <w:tcW w:w="1790" w:type="dxa"/>
            <w:vMerge/>
          </w:tcPr>
          <w:p w14:paraId="60ED1B5A" w14:textId="7B6CBC48" w:rsidR="00EA2556" w:rsidRPr="00F45308" w:rsidRDefault="00EA2556" w:rsidP="00EA2556">
            <w:pPr>
              <w:autoSpaceDE w:val="0"/>
              <w:autoSpaceDN w:val="0"/>
              <w:adjustRightInd w:val="0"/>
              <w:rPr>
                <w:rFonts w:ascii="Calibri" w:eastAsia="Calibri" w:hAnsi="Calibri" w:cs="Calibri"/>
                <w:sz w:val="20"/>
                <w:szCs w:val="20"/>
              </w:rPr>
            </w:pPr>
          </w:p>
        </w:tc>
        <w:tc>
          <w:tcPr>
            <w:tcW w:w="3544" w:type="dxa"/>
          </w:tcPr>
          <w:p w14:paraId="033F3A12" w14:textId="77777777" w:rsidR="00EA2556" w:rsidRPr="00F45308" w:rsidRDefault="00EA2556" w:rsidP="00D7687A">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19, 20, 21, 39</w:t>
            </w:r>
          </w:p>
        </w:tc>
        <w:tc>
          <w:tcPr>
            <w:tcW w:w="3685" w:type="dxa"/>
          </w:tcPr>
          <w:p w14:paraId="2BA36702" w14:textId="77777777" w:rsidR="00EA2556" w:rsidRPr="00F45308" w:rsidRDefault="00EA2556" w:rsidP="00D7687A">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Water Use License Application (WULA), Waste Discharge Charge System (WDCS), General Authorization (GA)</w:t>
            </w:r>
          </w:p>
        </w:tc>
      </w:tr>
      <w:tr w:rsidR="00A04DFF" w:rsidRPr="00225C84" w14:paraId="02034A41" w14:textId="77777777" w:rsidTr="00A04DFF">
        <w:trPr>
          <w:trHeight w:val="1036"/>
        </w:trPr>
        <w:tc>
          <w:tcPr>
            <w:tcW w:w="1471" w:type="dxa"/>
            <w:vMerge/>
          </w:tcPr>
          <w:p w14:paraId="1F54EDD7" w14:textId="77777777" w:rsidR="00EA2556" w:rsidRPr="00F45308" w:rsidRDefault="00EA2556" w:rsidP="00D7687A">
            <w:pPr>
              <w:autoSpaceDE w:val="0"/>
              <w:autoSpaceDN w:val="0"/>
              <w:adjustRightInd w:val="0"/>
              <w:rPr>
                <w:rFonts w:ascii="Calibri" w:eastAsia="Calibri" w:hAnsi="Calibri" w:cs="Calibri"/>
                <w:sz w:val="20"/>
                <w:szCs w:val="20"/>
              </w:rPr>
            </w:pPr>
          </w:p>
        </w:tc>
        <w:tc>
          <w:tcPr>
            <w:tcW w:w="1790" w:type="dxa"/>
          </w:tcPr>
          <w:p w14:paraId="18350DF3" w14:textId="77777777" w:rsidR="00EA2556" w:rsidRPr="00F45308" w:rsidRDefault="00EA2556" w:rsidP="00D7687A">
            <w:pPr>
              <w:autoSpaceDE w:val="0"/>
              <w:autoSpaceDN w:val="0"/>
              <w:adjustRightInd w:val="0"/>
              <w:rPr>
                <w:rFonts w:ascii="Calibri" w:eastAsia="Calibri" w:hAnsi="Calibri" w:cs="Calibri"/>
                <w:sz w:val="20"/>
                <w:szCs w:val="20"/>
              </w:rPr>
            </w:pPr>
            <w:r w:rsidRPr="00F45308">
              <w:rPr>
                <w:rFonts w:ascii="Calibri" w:eastAsia="Calibri" w:hAnsi="Calibri" w:cs="Times New Roman"/>
                <w:sz w:val="20"/>
                <w:szCs w:val="20"/>
              </w:rPr>
              <w:t>GN 509</w:t>
            </w:r>
          </w:p>
        </w:tc>
        <w:tc>
          <w:tcPr>
            <w:tcW w:w="3544" w:type="dxa"/>
          </w:tcPr>
          <w:p w14:paraId="4664E9A3" w14:textId="77777777" w:rsidR="00EA2556" w:rsidRPr="00F45308" w:rsidRDefault="00EA2556" w:rsidP="00D7687A">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21(c) and (i)</w:t>
            </w:r>
          </w:p>
        </w:tc>
        <w:tc>
          <w:tcPr>
            <w:tcW w:w="3685" w:type="dxa"/>
          </w:tcPr>
          <w:p w14:paraId="2863DB32" w14:textId="77777777" w:rsidR="00EA2556" w:rsidRPr="00F45308" w:rsidRDefault="00EA2556" w:rsidP="00D7687A">
            <w:pPr>
              <w:autoSpaceDE w:val="0"/>
              <w:autoSpaceDN w:val="0"/>
              <w:adjustRightInd w:val="0"/>
              <w:spacing w:line="276" w:lineRule="auto"/>
              <w:jc w:val="left"/>
              <w:rPr>
                <w:rFonts w:ascii="Calibri" w:eastAsia="Calibri" w:hAnsi="Calibri" w:cs="Calibri"/>
                <w:sz w:val="20"/>
                <w:szCs w:val="20"/>
              </w:rPr>
            </w:pPr>
            <w:r w:rsidRPr="00F45308">
              <w:rPr>
                <w:rFonts w:ascii="Calibri" w:eastAsia="Calibri" w:hAnsi="Calibri" w:cs="Calibri"/>
                <w:sz w:val="20"/>
                <w:szCs w:val="20"/>
              </w:rPr>
              <w:t xml:space="preserve">GN509 allows water users to apply for Section 21(c) &amp; (i) under a General Authorisation (GA), as opposed to a full WULA. These water uses may include general construction, maintenance and/or emergency work, river and stormwater management activities and undertaking wetland rehabilitation works within the regulated area of a watercourse. </w:t>
            </w:r>
            <w:proofErr w:type="gramStart"/>
            <w:r w:rsidRPr="00F45308">
              <w:rPr>
                <w:rFonts w:ascii="Calibri" w:eastAsia="Calibri" w:hAnsi="Calibri" w:cs="Calibri"/>
                <w:sz w:val="20"/>
                <w:szCs w:val="20"/>
              </w:rPr>
              <w:t xml:space="preserve">In order </w:t>
            </w:r>
            <w:r w:rsidRPr="00F45308">
              <w:rPr>
                <w:rFonts w:ascii="Calibri" w:eastAsia="Calibri" w:hAnsi="Calibri" w:cs="Calibri"/>
                <w:sz w:val="20"/>
                <w:szCs w:val="20"/>
              </w:rPr>
              <w:lastRenderedPageBreak/>
              <w:t>for</w:t>
            </w:r>
            <w:proofErr w:type="gramEnd"/>
            <w:r w:rsidRPr="00F45308">
              <w:rPr>
                <w:rFonts w:ascii="Calibri" w:eastAsia="Calibri" w:hAnsi="Calibri" w:cs="Calibri"/>
                <w:sz w:val="20"/>
                <w:szCs w:val="20"/>
              </w:rPr>
              <w:t xml:space="preserve"> a water use (or potential) to qualify for a GA under GN 509, the proposed water use/activity must be subject to analysis by a suitably qualified natural scientist that is professional registered with the South Africa Council for Natural Scientific Professions (SACNASP) using the DWS </w:t>
            </w:r>
            <w:bookmarkStart w:id="81" w:name="_Hlk137110877"/>
            <w:r w:rsidRPr="00F45308">
              <w:rPr>
                <w:rFonts w:ascii="Calibri" w:eastAsia="Calibri" w:hAnsi="Calibri" w:cs="Calibri"/>
                <w:b/>
                <w:bCs/>
                <w:sz w:val="20"/>
                <w:szCs w:val="20"/>
              </w:rPr>
              <w:t>Risk Assessment Matrix (RAM).</w:t>
            </w:r>
            <w:bookmarkEnd w:id="81"/>
          </w:p>
          <w:p w14:paraId="19DCE3DC" w14:textId="77777777" w:rsidR="00EA2556" w:rsidRPr="00F45308" w:rsidRDefault="00EA2556" w:rsidP="00D7687A">
            <w:pPr>
              <w:autoSpaceDE w:val="0"/>
              <w:autoSpaceDN w:val="0"/>
              <w:adjustRightInd w:val="0"/>
              <w:spacing w:line="276" w:lineRule="auto"/>
              <w:jc w:val="left"/>
              <w:rPr>
                <w:rFonts w:ascii="Calibri" w:eastAsia="Calibri" w:hAnsi="Calibri" w:cs="Calibri"/>
                <w:sz w:val="20"/>
                <w:szCs w:val="20"/>
              </w:rPr>
            </w:pPr>
          </w:p>
          <w:p w14:paraId="4A1E2877" w14:textId="77777777" w:rsidR="00EA2556" w:rsidRPr="00F45308" w:rsidRDefault="00EA2556" w:rsidP="00D7687A">
            <w:pPr>
              <w:autoSpaceDE w:val="0"/>
              <w:autoSpaceDN w:val="0"/>
              <w:adjustRightInd w:val="0"/>
              <w:rPr>
                <w:rFonts w:ascii="Calibri" w:eastAsia="Calibri" w:hAnsi="Calibri" w:cs="Calibri"/>
                <w:sz w:val="20"/>
                <w:szCs w:val="20"/>
              </w:rPr>
            </w:pPr>
            <w:r w:rsidRPr="00F45308">
              <w:rPr>
                <w:rFonts w:ascii="Calibri" w:eastAsia="Calibri" w:hAnsi="Calibri" w:cs="Calibri"/>
                <w:b/>
                <w:bCs/>
                <w:i/>
                <w:iCs/>
                <w:sz w:val="20"/>
                <w:szCs w:val="20"/>
              </w:rPr>
              <w:t>Note: GN509 does not exempt the water user from compliance with any other provision of the Act or from any other applicable legislation, regulation, ordinance, or by-law.</w:t>
            </w:r>
          </w:p>
        </w:tc>
      </w:tr>
      <w:tr w:rsidR="00A04DFF" w:rsidRPr="00225C84" w14:paraId="321C4049" w14:textId="77777777" w:rsidTr="00A04DFF">
        <w:trPr>
          <w:trHeight w:val="1036"/>
        </w:trPr>
        <w:tc>
          <w:tcPr>
            <w:tcW w:w="1471" w:type="dxa"/>
            <w:vMerge/>
          </w:tcPr>
          <w:p w14:paraId="53445E1A" w14:textId="77777777" w:rsidR="00EA2556" w:rsidRPr="00F45308" w:rsidRDefault="00EA2556" w:rsidP="00D7687A">
            <w:pPr>
              <w:autoSpaceDE w:val="0"/>
              <w:autoSpaceDN w:val="0"/>
              <w:adjustRightInd w:val="0"/>
              <w:rPr>
                <w:rFonts w:ascii="Calibri" w:eastAsia="Calibri" w:hAnsi="Calibri" w:cs="Calibri"/>
                <w:sz w:val="20"/>
                <w:szCs w:val="20"/>
              </w:rPr>
            </w:pPr>
          </w:p>
        </w:tc>
        <w:tc>
          <w:tcPr>
            <w:tcW w:w="1790" w:type="dxa"/>
          </w:tcPr>
          <w:p w14:paraId="00DAF806" w14:textId="77777777" w:rsidR="00EA2556" w:rsidRPr="00F45308" w:rsidRDefault="00EA2556" w:rsidP="00D7687A">
            <w:pPr>
              <w:autoSpaceDE w:val="0"/>
              <w:autoSpaceDN w:val="0"/>
              <w:adjustRightInd w:val="0"/>
              <w:rPr>
                <w:rFonts w:ascii="Calibri" w:eastAsia="Calibri" w:hAnsi="Calibri" w:cs="Calibri"/>
                <w:sz w:val="20"/>
                <w:szCs w:val="20"/>
              </w:rPr>
            </w:pPr>
            <w:r w:rsidRPr="00F45308">
              <w:rPr>
                <w:rFonts w:ascii="Calibri" w:eastAsia="Calibri" w:hAnsi="Calibri" w:cs="Times New Roman"/>
                <w:sz w:val="20"/>
                <w:szCs w:val="20"/>
              </w:rPr>
              <w:t>GN 1198</w:t>
            </w:r>
          </w:p>
        </w:tc>
        <w:tc>
          <w:tcPr>
            <w:tcW w:w="3544" w:type="dxa"/>
          </w:tcPr>
          <w:p w14:paraId="6B69A9DC" w14:textId="77777777" w:rsidR="00EA2556" w:rsidRPr="00F45308" w:rsidRDefault="00EA2556" w:rsidP="00D7687A">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21(c) and (i)</w:t>
            </w:r>
          </w:p>
        </w:tc>
        <w:tc>
          <w:tcPr>
            <w:tcW w:w="3685" w:type="dxa"/>
          </w:tcPr>
          <w:p w14:paraId="4FA65927" w14:textId="77777777" w:rsidR="00EA2556" w:rsidRPr="00F45308" w:rsidRDefault="00EA2556" w:rsidP="00D7687A">
            <w:pPr>
              <w:autoSpaceDE w:val="0"/>
              <w:autoSpaceDN w:val="0"/>
              <w:adjustRightInd w:val="0"/>
              <w:spacing w:line="276" w:lineRule="auto"/>
              <w:jc w:val="left"/>
              <w:rPr>
                <w:rFonts w:ascii="Calibri" w:eastAsia="Calibri" w:hAnsi="Calibri" w:cs="Calibri"/>
                <w:b/>
                <w:bCs/>
                <w:sz w:val="20"/>
                <w:szCs w:val="20"/>
              </w:rPr>
            </w:pPr>
            <w:r w:rsidRPr="00F45308">
              <w:rPr>
                <w:rFonts w:ascii="Calibri" w:eastAsia="Calibri" w:hAnsi="Calibri" w:cs="Calibri"/>
                <w:sz w:val="20"/>
                <w:szCs w:val="20"/>
              </w:rPr>
              <w:t>GN1198 relieves a water user from the need to apply for a license for impeding or diverting the flow of water in a watercourse in terms of section 21(c) or altering of the bed, banks, characteristics of watercourses in terms of section 21 (i) of the NWA for the purpose of rehabilitation, provided that the use is within the provision set out in the Notice.</w:t>
            </w:r>
          </w:p>
          <w:p w14:paraId="3BB718B1" w14:textId="77777777" w:rsidR="00EA2556" w:rsidRPr="00F45308" w:rsidRDefault="00EA2556" w:rsidP="00D7687A">
            <w:pPr>
              <w:autoSpaceDE w:val="0"/>
              <w:autoSpaceDN w:val="0"/>
              <w:adjustRightInd w:val="0"/>
              <w:spacing w:line="276" w:lineRule="auto"/>
              <w:jc w:val="left"/>
              <w:rPr>
                <w:rFonts w:ascii="Calibri" w:eastAsia="Calibri" w:hAnsi="Calibri" w:cs="Calibri"/>
                <w:b/>
                <w:bCs/>
                <w:sz w:val="20"/>
                <w:szCs w:val="20"/>
              </w:rPr>
            </w:pPr>
          </w:p>
          <w:p w14:paraId="7A3B0AE0" w14:textId="77777777" w:rsidR="00EA2556" w:rsidRPr="00F45308" w:rsidRDefault="00EA2556" w:rsidP="00D7687A">
            <w:pPr>
              <w:autoSpaceDE w:val="0"/>
              <w:autoSpaceDN w:val="0"/>
              <w:adjustRightInd w:val="0"/>
              <w:rPr>
                <w:rFonts w:ascii="Calibri" w:eastAsia="Calibri" w:hAnsi="Calibri" w:cs="Calibri"/>
                <w:b/>
                <w:bCs/>
                <w:i/>
                <w:iCs/>
                <w:sz w:val="20"/>
                <w:szCs w:val="20"/>
              </w:rPr>
            </w:pPr>
            <w:r w:rsidRPr="00F45308">
              <w:rPr>
                <w:rFonts w:ascii="Calibri" w:eastAsia="Calibri" w:hAnsi="Calibri" w:cs="Calibri"/>
                <w:b/>
                <w:bCs/>
                <w:i/>
                <w:iCs/>
                <w:sz w:val="20"/>
                <w:szCs w:val="20"/>
              </w:rPr>
              <w:t>Note: GN1198 does not exempt the water user from compliance with any other provision of the Act or from any other applicable legislation, regulation, ordinance, or by-law.</w:t>
            </w:r>
          </w:p>
          <w:p w14:paraId="461D25A4" w14:textId="77777777" w:rsidR="00EA2556" w:rsidRPr="00F45308" w:rsidRDefault="00EA2556" w:rsidP="00D7687A">
            <w:pPr>
              <w:autoSpaceDE w:val="0"/>
              <w:autoSpaceDN w:val="0"/>
              <w:adjustRightInd w:val="0"/>
              <w:rPr>
                <w:rFonts w:ascii="Calibri" w:eastAsia="Calibri" w:hAnsi="Calibri" w:cs="Calibri"/>
                <w:b/>
                <w:bCs/>
                <w:i/>
                <w:iCs/>
                <w:sz w:val="20"/>
                <w:szCs w:val="20"/>
              </w:rPr>
            </w:pPr>
          </w:p>
          <w:p w14:paraId="6739DE91" w14:textId="77777777" w:rsidR="00EA2556" w:rsidRPr="00F45308" w:rsidRDefault="00EA2556" w:rsidP="00D7687A">
            <w:pPr>
              <w:autoSpaceDE w:val="0"/>
              <w:autoSpaceDN w:val="0"/>
              <w:adjustRightInd w:val="0"/>
              <w:rPr>
                <w:rFonts w:ascii="Calibri" w:eastAsia="Calibri" w:hAnsi="Calibri" w:cs="Calibri"/>
                <w:sz w:val="20"/>
                <w:szCs w:val="20"/>
              </w:rPr>
            </w:pPr>
            <w:r w:rsidRPr="00F45308">
              <w:rPr>
                <w:rFonts w:ascii="Calibri" w:eastAsia="Calibri" w:hAnsi="Calibri" w:cs="Calibri"/>
                <w:i/>
                <w:iCs/>
                <w:sz w:val="20"/>
                <w:szCs w:val="20"/>
              </w:rPr>
              <w:t xml:space="preserve">GA 1198 authorizes the Working for Wetlands Program and as a result, the DFFE does its submission in terms of that to DWS. This is the current approach that is followed by DFFE </w:t>
            </w:r>
            <w:proofErr w:type="gramStart"/>
            <w:r w:rsidRPr="00F45308">
              <w:rPr>
                <w:rFonts w:ascii="Calibri" w:eastAsia="Calibri" w:hAnsi="Calibri" w:cs="Calibri"/>
                <w:i/>
                <w:iCs/>
                <w:sz w:val="20"/>
                <w:szCs w:val="20"/>
              </w:rPr>
              <w:t>in order to</w:t>
            </w:r>
            <w:proofErr w:type="gramEnd"/>
            <w:r w:rsidRPr="00F45308">
              <w:rPr>
                <w:rFonts w:ascii="Calibri" w:eastAsia="Calibri" w:hAnsi="Calibri" w:cs="Calibri"/>
                <w:i/>
                <w:iCs/>
                <w:sz w:val="20"/>
                <w:szCs w:val="20"/>
              </w:rPr>
              <w:t xml:space="preserve"> obtain authorization</w:t>
            </w:r>
          </w:p>
        </w:tc>
      </w:tr>
      <w:tr w:rsidR="00A04DFF" w:rsidRPr="00225C84" w14:paraId="6093E815" w14:textId="77777777" w:rsidTr="00A04DFF">
        <w:tc>
          <w:tcPr>
            <w:tcW w:w="1471" w:type="dxa"/>
          </w:tcPr>
          <w:p w14:paraId="00DB01AC" w14:textId="77777777" w:rsidR="00D7687A" w:rsidRPr="00F45308" w:rsidRDefault="00D7687A" w:rsidP="00D7687A">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DALRRD</w:t>
            </w:r>
          </w:p>
        </w:tc>
        <w:tc>
          <w:tcPr>
            <w:tcW w:w="1790" w:type="dxa"/>
          </w:tcPr>
          <w:p w14:paraId="6CDBCC18" w14:textId="77777777" w:rsidR="00D7687A" w:rsidRPr="00F45308" w:rsidRDefault="00D7687A" w:rsidP="00D7687A">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Conservation of Agricultural Resources Act, 1983 (Act 43 of 1983)</w:t>
            </w:r>
          </w:p>
        </w:tc>
        <w:tc>
          <w:tcPr>
            <w:tcW w:w="3544" w:type="dxa"/>
          </w:tcPr>
          <w:p w14:paraId="72DF2A5D" w14:textId="56237E46" w:rsidR="00F74BD5" w:rsidRPr="00F45308" w:rsidRDefault="00F74BD5" w:rsidP="00F74BD5">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 xml:space="preserve">CARA is a </w:t>
            </w:r>
            <w:r w:rsidR="00EA2556" w:rsidRPr="00F45308">
              <w:rPr>
                <w:rFonts w:ascii="Calibri" w:eastAsia="Calibri" w:hAnsi="Calibri" w:cs="Calibri"/>
                <w:sz w:val="20"/>
                <w:szCs w:val="20"/>
              </w:rPr>
              <w:t>substantial legal instrument for protecting wetlands and remains in force to this day;</w:t>
            </w:r>
            <w:r w:rsidRPr="00F45308">
              <w:rPr>
                <w:rFonts w:ascii="Calibri" w:eastAsia="Calibri" w:hAnsi="Calibri" w:cs="Calibri"/>
                <w:sz w:val="20"/>
                <w:szCs w:val="20"/>
              </w:rPr>
              <w:t xml:space="preserve"> specifically, Section 6, 7, 12</w:t>
            </w:r>
          </w:p>
          <w:p w14:paraId="47319FCB" w14:textId="766936B4" w:rsidR="00EA2556" w:rsidRPr="00F45308" w:rsidRDefault="00EA2556" w:rsidP="00D7687A">
            <w:pPr>
              <w:autoSpaceDE w:val="0"/>
              <w:autoSpaceDN w:val="0"/>
              <w:adjustRightInd w:val="0"/>
              <w:rPr>
                <w:rFonts w:ascii="Calibri" w:eastAsia="Calibri" w:hAnsi="Calibri" w:cs="Calibri"/>
                <w:sz w:val="20"/>
                <w:szCs w:val="20"/>
              </w:rPr>
            </w:pPr>
          </w:p>
        </w:tc>
        <w:tc>
          <w:tcPr>
            <w:tcW w:w="3685" w:type="dxa"/>
          </w:tcPr>
          <w:p w14:paraId="55CC037D" w14:textId="77777777" w:rsidR="00D7687A" w:rsidRPr="00F45308" w:rsidRDefault="00D7687A" w:rsidP="00D7687A">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Application for consent</w:t>
            </w:r>
          </w:p>
          <w:p w14:paraId="0EAEBCF6" w14:textId="77777777" w:rsidR="00D7687A" w:rsidRPr="00F45308" w:rsidRDefault="00D7687A" w:rsidP="00D7687A">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Section 12</w:t>
            </w:r>
          </w:p>
        </w:tc>
      </w:tr>
      <w:tr w:rsidR="00A04DFF" w:rsidRPr="00225C84" w14:paraId="03CB6FDF" w14:textId="77777777" w:rsidTr="00A04DFF">
        <w:trPr>
          <w:trHeight w:val="2559"/>
        </w:trPr>
        <w:tc>
          <w:tcPr>
            <w:tcW w:w="1471" w:type="dxa"/>
            <w:vMerge w:val="restart"/>
          </w:tcPr>
          <w:p w14:paraId="6649D65E" w14:textId="1AB19886" w:rsidR="001B40E1" w:rsidRPr="00F45308" w:rsidRDefault="001B40E1" w:rsidP="0058401C">
            <w:pPr>
              <w:autoSpaceDE w:val="0"/>
              <w:autoSpaceDN w:val="0"/>
              <w:adjustRightInd w:val="0"/>
              <w:jc w:val="left"/>
              <w:rPr>
                <w:rFonts w:ascii="Calibri" w:eastAsia="Calibri" w:hAnsi="Calibri" w:cs="Calibri"/>
                <w:sz w:val="20"/>
                <w:szCs w:val="20"/>
              </w:rPr>
            </w:pPr>
            <w:r w:rsidRPr="00F45308">
              <w:rPr>
                <w:rFonts w:ascii="Calibri" w:eastAsia="Calibri" w:hAnsi="Calibri" w:cs="Calibri"/>
                <w:sz w:val="20"/>
                <w:szCs w:val="20"/>
              </w:rPr>
              <w:t>DFFE</w:t>
            </w:r>
          </w:p>
        </w:tc>
        <w:tc>
          <w:tcPr>
            <w:tcW w:w="1790" w:type="dxa"/>
          </w:tcPr>
          <w:p w14:paraId="39B1CDD5" w14:textId="688C73FD" w:rsidR="001B40E1" w:rsidRPr="00F45308" w:rsidRDefault="001B40E1" w:rsidP="0058401C">
            <w:pPr>
              <w:autoSpaceDE w:val="0"/>
              <w:autoSpaceDN w:val="0"/>
              <w:adjustRightInd w:val="0"/>
              <w:rPr>
                <w:rFonts w:ascii="Calibri" w:eastAsia="Calibri" w:hAnsi="Calibri" w:cs="Times New Roman"/>
                <w:sz w:val="20"/>
                <w:szCs w:val="20"/>
              </w:rPr>
            </w:pPr>
            <w:r w:rsidRPr="00F45308">
              <w:rPr>
                <w:rFonts w:ascii="Calibri" w:eastAsia="Calibri" w:hAnsi="Calibri" w:cs="Times New Roman"/>
                <w:sz w:val="20"/>
                <w:szCs w:val="20"/>
              </w:rPr>
              <w:t>National Environmental Management Act, 1998 (Act 107 of 1998)</w:t>
            </w:r>
          </w:p>
        </w:tc>
        <w:tc>
          <w:tcPr>
            <w:tcW w:w="3544" w:type="dxa"/>
          </w:tcPr>
          <w:p w14:paraId="6F4AB0A9" w14:textId="77777777" w:rsidR="001B40E1" w:rsidRPr="00F45308" w:rsidRDefault="001B40E1" w:rsidP="0058401C">
            <w:pPr>
              <w:pStyle w:val="ListParagraph"/>
              <w:numPr>
                <w:ilvl w:val="0"/>
                <w:numId w:val="39"/>
              </w:numPr>
              <w:autoSpaceDE w:val="0"/>
              <w:autoSpaceDN w:val="0"/>
              <w:adjustRightInd w:val="0"/>
              <w:ind w:left="360"/>
              <w:rPr>
                <w:rFonts w:ascii="Calibri" w:eastAsia="Calibri" w:hAnsi="Calibri" w:cs="Calibri"/>
                <w:sz w:val="20"/>
                <w:szCs w:val="20"/>
              </w:rPr>
            </w:pPr>
            <w:r w:rsidRPr="00F45308">
              <w:rPr>
                <w:rFonts w:ascii="Calibri" w:eastAsia="Calibri" w:hAnsi="Calibri" w:cs="Calibri"/>
                <w:sz w:val="20"/>
                <w:szCs w:val="20"/>
              </w:rPr>
              <w:t xml:space="preserve">Section 24N relating to </w:t>
            </w:r>
            <w:proofErr w:type="gramStart"/>
            <w:r w:rsidRPr="00F45308">
              <w:rPr>
                <w:rFonts w:ascii="Calibri" w:eastAsia="Calibri" w:hAnsi="Calibri" w:cs="Calibri"/>
                <w:sz w:val="20"/>
                <w:szCs w:val="20"/>
              </w:rPr>
              <w:t>EMPr</w:t>
            </w:r>
            <w:proofErr w:type="gramEnd"/>
          </w:p>
          <w:p w14:paraId="1F6837FC" w14:textId="77777777" w:rsidR="001B40E1" w:rsidRPr="00F45308" w:rsidRDefault="001B40E1" w:rsidP="0058401C">
            <w:pPr>
              <w:pStyle w:val="ListParagraph"/>
              <w:numPr>
                <w:ilvl w:val="0"/>
                <w:numId w:val="39"/>
              </w:numPr>
              <w:autoSpaceDE w:val="0"/>
              <w:autoSpaceDN w:val="0"/>
              <w:adjustRightInd w:val="0"/>
              <w:ind w:left="360"/>
              <w:rPr>
                <w:rFonts w:ascii="Calibri" w:eastAsia="Calibri" w:hAnsi="Calibri" w:cs="Calibri"/>
                <w:sz w:val="20"/>
                <w:szCs w:val="20"/>
              </w:rPr>
            </w:pPr>
            <w:r w:rsidRPr="00F45308">
              <w:rPr>
                <w:rFonts w:ascii="Calibri" w:eastAsia="Calibri" w:hAnsi="Calibri" w:cs="Calibri"/>
                <w:sz w:val="20"/>
                <w:szCs w:val="20"/>
              </w:rPr>
              <w:t xml:space="preserve">Section 24P relating to financial provisions for remediation of environmental </w:t>
            </w:r>
            <w:proofErr w:type="gramStart"/>
            <w:r w:rsidRPr="00F45308">
              <w:rPr>
                <w:rFonts w:ascii="Calibri" w:eastAsia="Calibri" w:hAnsi="Calibri" w:cs="Calibri"/>
                <w:sz w:val="20"/>
                <w:szCs w:val="20"/>
              </w:rPr>
              <w:t>damage</w:t>
            </w:r>
            <w:proofErr w:type="gramEnd"/>
          </w:p>
          <w:p w14:paraId="474EB98D" w14:textId="77777777" w:rsidR="001B40E1" w:rsidRPr="00F45308" w:rsidRDefault="001B40E1" w:rsidP="0058401C">
            <w:pPr>
              <w:pStyle w:val="ListParagraph"/>
              <w:numPr>
                <w:ilvl w:val="0"/>
                <w:numId w:val="39"/>
              </w:numPr>
              <w:autoSpaceDE w:val="0"/>
              <w:autoSpaceDN w:val="0"/>
              <w:adjustRightInd w:val="0"/>
              <w:ind w:left="360"/>
              <w:rPr>
                <w:rFonts w:ascii="Calibri" w:eastAsia="Calibri" w:hAnsi="Calibri" w:cs="Calibri"/>
                <w:sz w:val="20"/>
                <w:szCs w:val="20"/>
              </w:rPr>
            </w:pPr>
            <w:r w:rsidRPr="00F45308">
              <w:rPr>
                <w:rFonts w:ascii="Calibri" w:eastAsia="Calibri" w:hAnsi="Calibri" w:cs="Calibri"/>
                <w:sz w:val="20"/>
                <w:szCs w:val="20"/>
              </w:rPr>
              <w:t>Section 30 and Section 30A relating to emergency incidents.</w:t>
            </w:r>
          </w:p>
          <w:p w14:paraId="5DB9404C" w14:textId="77777777" w:rsidR="001B40E1" w:rsidRPr="00F45308" w:rsidRDefault="001B40E1" w:rsidP="0058401C">
            <w:pPr>
              <w:pStyle w:val="ListParagraph"/>
              <w:numPr>
                <w:ilvl w:val="0"/>
                <w:numId w:val="39"/>
              </w:numPr>
              <w:autoSpaceDE w:val="0"/>
              <w:autoSpaceDN w:val="0"/>
              <w:adjustRightInd w:val="0"/>
              <w:ind w:left="360"/>
              <w:rPr>
                <w:rFonts w:ascii="Calibri" w:eastAsia="Calibri" w:hAnsi="Calibri" w:cs="Calibri"/>
                <w:sz w:val="20"/>
                <w:szCs w:val="20"/>
              </w:rPr>
            </w:pPr>
            <w:r w:rsidRPr="00F45308">
              <w:rPr>
                <w:rFonts w:ascii="Calibri" w:eastAsia="Calibri" w:hAnsi="Calibri" w:cs="Calibri"/>
                <w:sz w:val="20"/>
                <w:szCs w:val="20"/>
              </w:rPr>
              <w:t>2014 EIA Regulations</w:t>
            </w:r>
          </w:p>
          <w:p w14:paraId="75323D9E" w14:textId="1AA8EDD8" w:rsidR="00EE6CB7" w:rsidRPr="00F45308" w:rsidRDefault="00EE6CB7" w:rsidP="00EE6CB7">
            <w:pPr>
              <w:autoSpaceDE w:val="0"/>
              <w:autoSpaceDN w:val="0"/>
              <w:adjustRightInd w:val="0"/>
              <w:rPr>
                <w:rFonts w:ascii="Calibri" w:eastAsia="Calibri" w:hAnsi="Calibri" w:cs="Calibri"/>
                <w:sz w:val="20"/>
                <w:szCs w:val="20"/>
              </w:rPr>
            </w:pPr>
          </w:p>
        </w:tc>
        <w:tc>
          <w:tcPr>
            <w:tcW w:w="3685" w:type="dxa"/>
          </w:tcPr>
          <w:p w14:paraId="3A3590E7" w14:textId="102FF3CE" w:rsidR="001B40E1" w:rsidRPr="00F45308" w:rsidRDefault="001B40E1"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EIA</w:t>
            </w:r>
            <w:r w:rsidR="00EE6CB7" w:rsidRPr="00F45308">
              <w:rPr>
                <w:rFonts w:ascii="Calibri" w:eastAsia="Calibri" w:hAnsi="Calibri" w:cs="Calibri"/>
                <w:sz w:val="20"/>
                <w:szCs w:val="20"/>
              </w:rPr>
              <w:t xml:space="preserve"> Regs</w:t>
            </w:r>
            <w:r w:rsidRPr="00F45308">
              <w:rPr>
                <w:rFonts w:ascii="Calibri" w:eastAsia="Calibri" w:hAnsi="Calibri" w:cs="Calibri"/>
                <w:sz w:val="20"/>
                <w:szCs w:val="20"/>
              </w:rPr>
              <w:t>, BAR, Environmental Management Plan/Programme (EMP)</w:t>
            </w:r>
          </w:p>
          <w:p w14:paraId="350BBF30" w14:textId="77777777" w:rsidR="001B40E1" w:rsidRPr="00F45308" w:rsidRDefault="001B40E1" w:rsidP="0058401C">
            <w:pPr>
              <w:autoSpaceDE w:val="0"/>
              <w:autoSpaceDN w:val="0"/>
              <w:adjustRightInd w:val="0"/>
              <w:rPr>
                <w:rFonts w:ascii="Calibri" w:eastAsia="Calibri" w:hAnsi="Calibri" w:cs="Calibri"/>
                <w:sz w:val="20"/>
                <w:szCs w:val="20"/>
              </w:rPr>
            </w:pPr>
          </w:p>
          <w:p w14:paraId="2372BD0D" w14:textId="36760792" w:rsidR="001B40E1" w:rsidRPr="00F45308" w:rsidRDefault="001B40E1"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Gazetted Environmental Management Programmes (EMPr)</w:t>
            </w:r>
          </w:p>
        </w:tc>
      </w:tr>
      <w:tr w:rsidR="00A04DFF" w:rsidRPr="00225C84" w14:paraId="5E060913" w14:textId="77777777" w:rsidTr="00A04DFF">
        <w:trPr>
          <w:trHeight w:val="2559"/>
        </w:trPr>
        <w:tc>
          <w:tcPr>
            <w:tcW w:w="1471" w:type="dxa"/>
            <w:vMerge/>
          </w:tcPr>
          <w:p w14:paraId="6F5E1220" w14:textId="1065566F" w:rsidR="001B40E1" w:rsidRPr="00F45308" w:rsidRDefault="001B40E1" w:rsidP="0058401C">
            <w:pPr>
              <w:autoSpaceDE w:val="0"/>
              <w:autoSpaceDN w:val="0"/>
              <w:adjustRightInd w:val="0"/>
              <w:rPr>
                <w:rFonts w:ascii="Calibri" w:eastAsia="Calibri" w:hAnsi="Calibri" w:cs="Calibri"/>
                <w:sz w:val="20"/>
                <w:szCs w:val="20"/>
              </w:rPr>
            </w:pPr>
          </w:p>
        </w:tc>
        <w:tc>
          <w:tcPr>
            <w:tcW w:w="1790" w:type="dxa"/>
          </w:tcPr>
          <w:p w14:paraId="06EA548F" w14:textId="403DAA2C" w:rsidR="001B40E1" w:rsidRPr="00F45308" w:rsidRDefault="001B40E1" w:rsidP="0058401C">
            <w:pPr>
              <w:autoSpaceDE w:val="0"/>
              <w:autoSpaceDN w:val="0"/>
              <w:adjustRightInd w:val="0"/>
              <w:rPr>
                <w:rFonts w:ascii="Calibri" w:eastAsia="Calibri" w:hAnsi="Calibri" w:cs="Times New Roman"/>
                <w:sz w:val="20"/>
                <w:szCs w:val="20"/>
              </w:rPr>
            </w:pPr>
            <w:r w:rsidRPr="00F45308">
              <w:rPr>
                <w:rFonts w:ascii="Calibri" w:eastAsia="Calibri" w:hAnsi="Calibri" w:cs="Times New Roman"/>
                <w:sz w:val="20"/>
                <w:szCs w:val="20"/>
              </w:rPr>
              <w:t>National Environmental Management Act, 1998 (Act 107 of 1998)</w:t>
            </w:r>
          </w:p>
        </w:tc>
        <w:tc>
          <w:tcPr>
            <w:tcW w:w="3544" w:type="dxa"/>
          </w:tcPr>
          <w:p w14:paraId="66BA9A09" w14:textId="0010DCD9" w:rsidR="001B40E1" w:rsidRPr="00F45308" w:rsidRDefault="001B40E1" w:rsidP="0058401C">
            <w:pPr>
              <w:pStyle w:val="ListParagraph"/>
              <w:numPr>
                <w:ilvl w:val="0"/>
                <w:numId w:val="39"/>
              </w:numPr>
              <w:autoSpaceDE w:val="0"/>
              <w:autoSpaceDN w:val="0"/>
              <w:adjustRightInd w:val="0"/>
              <w:ind w:left="360"/>
              <w:rPr>
                <w:rFonts w:ascii="Calibri" w:eastAsia="Calibri" w:hAnsi="Calibri" w:cs="Calibri"/>
                <w:sz w:val="20"/>
                <w:szCs w:val="20"/>
              </w:rPr>
            </w:pPr>
            <w:r w:rsidRPr="00F45308">
              <w:rPr>
                <w:rFonts w:ascii="Calibri" w:eastAsia="Calibri" w:hAnsi="Calibri" w:cs="Calibri"/>
                <w:sz w:val="20"/>
                <w:szCs w:val="20"/>
              </w:rPr>
              <w:t>The ‘duty of care’ principle enshrined in section 28 of the NEMA requires landowners to take reasonable measures to prevent, minimize and rectify environmental degradation on their properties</w:t>
            </w:r>
          </w:p>
        </w:tc>
        <w:tc>
          <w:tcPr>
            <w:tcW w:w="3685" w:type="dxa"/>
          </w:tcPr>
          <w:p w14:paraId="1FB42BEE" w14:textId="2D4E9551" w:rsidR="001B40E1" w:rsidRPr="00F45308" w:rsidRDefault="001B40E1" w:rsidP="0058401C">
            <w:pPr>
              <w:pStyle w:val="ListParagraph"/>
              <w:numPr>
                <w:ilvl w:val="0"/>
                <w:numId w:val="39"/>
              </w:numPr>
              <w:autoSpaceDE w:val="0"/>
              <w:autoSpaceDN w:val="0"/>
              <w:adjustRightInd w:val="0"/>
              <w:ind w:left="360"/>
              <w:rPr>
                <w:rFonts w:ascii="Calibri" w:eastAsia="Calibri" w:hAnsi="Calibri" w:cs="Calibri"/>
                <w:sz w:val="20"/>
                <w:szCs w:val="20"/>
              </w:rPr>
            </w:pPr>
            <w:r w:rsidRPr="00F45308">
              <w:rPr>
                <w:rFonts w:ascii="Calibri" w:eastAsia="Calibri" w:hAnsi="Calibri" w:cs="Calibri"/>
                <w:sz w:val="20"/>
                <w:szCs w:val="20"/>
              </w:rPr>
              <w:t xml:space="preserve">The WfWet programme also offers technical expertise to landowners and collaborates with local partners to set rehabilitation objectives with the intention of improving the integrity and functioning of ecosystems. Rehabilitation measures address both the causes and effects of degradation; </w:t>
            </w:r>
          </w:p>
        </w:tc>
      </w:tr>
      <w:tr w:rsidR="00A04DFF" w:rsidRPr="00225C84" w14:paraId="6FF04D77" w14:textId="77777777" w:rsidTr="00A04DFF">
        <w:trPr>
          <w:trHeight w:val="2559"/>
        </w:trPr>
        <w:tc>
          <w:tcPr>
            <w:tcW w:w="1471" w:type="dxa"/>
            <w:vMerge/>
          </w:tcPr>
          <w:p w14:paraId="35C2AED8" w14:textId="77777777" w:rsidR="001B40E1" w:rsidRPr="00F45308" w:rsidRDefault="001B40E1" w:rsidP="0058401C">
            <w:pPr>
              <w:autoSpaceDE w:val="0"/>
              <w:autoSpaceDN w:val="0"/>
              <w:adjustRightInd w:val="0"/>
              <w:rPr>
                <w:rFonts w:ascii="Calibri" w:eastAsia="Calibri" w:hAnsi="Calibri" w:cs="Calibri"/>
                <w:sz w:val="20"/>
                <w:szCs w:val="20"/>
              </w:rPr>
            </w:pPr>
          </w:p>
        </w:tc>
        <w:tc>
          <w:tcPr>
            <w:tcW w:w="1790" w:type="dxa"/>
          </w:tcPr>
          <w:p w14:paraId="08BA750E" w14:textId="77777777" w:rsidR="001B40E1" w:rsidRPr="00F45308" w:rsidRDefault="001B40E1" w:rsidP="0058401C">
            <w:pPr>
              <w:autoSpaceDE w:val="0"/>
              <w:autoSpaceDN w:val="0"/>
              <w:adjustRightInd w:val="0"/>
              <w:rPr>
                <w:rFonts w:ascii="Calibri" w:eastAsia="Calibri" w:hAnsi="Calibri" w:cs="Times New Roman"/>
                <w:sz w:val="20"/>
                <w:szCs w:val="20"/>
              </w:rPr>
            </w:pPr>
          </w:p>
        </w:tc>
        <w:tc>
          <w:tcPr>
            <w:tcW w:w="3544" w:type="dxa"/>
          </w:tcPr>
          <w:p w14:paraId="742952BB" w14:textId="0C05F50D" w:rsidR="001B40E1" w:rsidRPr="00F45308" w:rsidRDefault="001B40E1" w:rsidP="002E229F">
            <w:pPr>
              <w:rPr>
                <w:rFonts w:ascii="Calibri" w:eastAsia="Calibri" w:hAnsi="Calibri" w:cs="Calibri"/>
                <w:sz w:val="20"/>
                <w:szCs w:val="20"/>
              </w:rPr>
            </w:pPr>
            <w:r w:rsidRPr="00F45308">
              <w:rPr>
                <w:rFonts w:ascii="Calibri" w:eastAsia="Calibri" w:hAnsi="Calibri" w:cs="Calibri"/>
                <w:sz w:val="20"/>
                <w:szCs w:val="20"/>
              </w:rPr>
              <w:t xml:space="preserve">NEMA also formally regulates </w:t>
            </w:r>
            <w:proofErr w:type="gramStart"/>
            <w:r w:rsidRPr="00F45308">
              <w:rPr>
                <w:rFonts w:ascii="Calibri" w:eastAsia="Calibri" w:hAnsi="Calibri" w:cs="Calibri"/>
                <w:sz w:val="20"/>
                <w:szCs w:val="20"/>
              </w:rPr>
              <w:t>a number of</w:t>
            </w:r>
            <w:proofErr w:type="gramEnd"/>
            <w:r w:rsidRPr="00F45308">
              <w:rPr>
                <w:rFonts w:ascii="Calibri" w:eastAsia="Calibri" w:hAnsi="Calibri" w:cs="Calibri"/>
                <w:sz w:val="20"/>
                <w:szCs w:val="20"/>
              </w:rPr>
              <w:t xml:space="preserve"> activities that negatively impact the environment, including wetlands, through published lists of activities that require Environmental Authorization prior to such activities commencing, and the establishment of a regulatory application framework including Environmental Impact Assessments (EIA). Several listed activities are linked directly to activities within and </w:t>
            </w:r>
            <w:proofErr w:type="gramStart"/>
            <w:r w:rsidRPr="00F45308">
              <w:rPr>
                <w:rFonts w:ascii="Calibri" w:eastAsia="Calibri" w:hAnsi="Calibri" w:cs="Calibri"/>
                <w:sz w:val="20"/>
                <w:szCs w:val="20"/>
              </w:rPr>
              <w:t>in close proximity to</w:t>
            </w:r>
            <w:proofErr w:type="gramEnd"/>
            <w:r w:rsidRPr="00F45308">
              <w:rPr>
                <w:rFonts w:ascii="Calibri" w:eastAsia="Calibri" w:hAnsi="Calibri" w:cs="Calibri"/>
                <w:sz w:val="20"/>
                <w:szCs w:val="20"/>
              </w:rPr>
              <w:t xml:space="preserve"> wetlands</w:t>
            </w:r>
          </w:p>
        </w:tc>
        <w:tc>
          <w:tcPr>
            <w:tcW w:w="3685" w:type="dxa"/>
          </w:tcPr>
          <w:p w14:paraId="7057B60F" w14:textId="0F9D761B" w:rsidR="001B40E1" w:rsidRPr="00F45308" w:rsidRDefault="001B40E1" w:rsidP="0058401C">
            <w:pPr>
              <w:pStyle w:val="ListParagraph"/>
              <w:numPr>
                <w:ilvl w:val="0"/>
                <w:numId w:val="39"/>
              </w:numPr>
              <w:autoSpaceDE w:val="0"/>
              <w:autoSpaceDN w:val="0"/>
              <w:adjustRightInd w:val="0"/>
              <w:ind w:left="360"/>
              <w:rPr>
                <w:rFonts w:ascii="Calibri" w:eastAsia="Calibri" w:hAnsi="Calibri" w:cs="Calibri"/>
                <w:sz w:val="20"/>
                <w:szCs w:val="20"/>
              </w:rPr>
            </w:pPr>
            <w:r w:rsidRPr="00F45308">
              <w:rPr>
                <w:rFonts w:ascii="Calibri" w:eastAsia="Calibri" w:hAnsi="Calibri" w:cs="Calibri"/>
                <w:sz w:val="20"/>
                <w:szCs w:val="20"/>
              </w:rPr>
              <w:t xml:space="preserve">EIA </w:t>
            </w:r>
            <w:proofErr w:type="spellStart"/>
            <w:r w:rsidRPr="00F45308">
              <w:rPr>
                <w:rFonts w:ascii="Calibri" w:eastAsia="Calibri" w:hAnsi="Calibri" w:cs="Calibri"/>
                <w:sz w:val="20"/>
                <w:szCs w:val="20"/>
              </w:rPr>
              <w:t>proceess</w:t>
            </w:r>
            <w:proofErr w:type="spellEnd"/>
          </w:p>
        </w:tc>
      </w:tr>
      <w:tr w:rsidR="00A04DFF" w:rsidRPr="00225C84" w14:paraId="14A0844B" w14:textId="77777777" w:rsidTr="00A04DFF">
        <w:trPr>
          <w:trHeight w:val="2559"/>
        </w:trPr>
        <w:tc>
          <w:tcPr>
            <w:tcW w:w="1471" w:type="dxa"/>
            <w:vMerge/>
          </w:tcPr>
          <w:p w14:paraId="253B48BE" w14:textId="4563411F" w:rsidR="001B40E1" w:rsidRPr="00F45308" w:rsidRDefault="001B40E1" w:rsidP="0058401C">
            <w:pPr>
              <w:autoSpaceDE w:val="0"/>
              <w:autoSpaceDN w:val="0"/>
              <w:adjustRightInd w:val="0"/>
              <w:rPr>
                <w:rFonts w:ascii="Calibri" w:eastAsia="Calibri" w:hAnsi="Calibri" w:cs="Calibri"/>
                <w:sz w:val="20"/>
                <w:szCs w:val="20"/>
              </w:rPr>
            </w:pPr>
          </w:p>
        </w:tc>
        <w:tc>
          <w:tcPr>
            <w:tcW w:w="1790" w:type="dxa"/>
          </w:tcPr>
          <w:p w14:paraId="6E627611" w14:textId="7EA40A08" w:rsidR="001B40E1" w:rsidRPr="00F45308" w:rsidRDefault="001B40E1" w:rsidP="0058401C">
            <w:pPr>
              <w:autoSpaceDE w:val="0"/>
              <w:autoSpaceDN w:val="0"/>
              <w:adjustRightInd w:val="0"/>
              <w:rPr>
                <w:rFonts w:ascii="Calibri" w:eastAsia="Calibri" w:hAnsi="Calibri" w:cs="Calibri"/>
                <w:sz w:val="20"/>
                <w:szCs w:val="20"/>
              </w:rPr>
            </w:pPr>
            <w:r w:rsidRPr="00F45308">
              <w:rPr>
                <w:rFonts w:ascii="Calibri" w:eastAsia="Calibri" w:hAnsi="Calibri" w:cs="Times New Roman"/>
                <w:sz w:val="20"/>
                <w:szCs w:val="20"/>
              </w:rPr>
              <w:t>National Environmental Management: Biodiversity Act, 2004 (Act 10 of 2004)</w:t>
            </w:r>
            <w:r w:rsidR="00EE6CB7" w:rsidRPr="00F45308">
              <w:rPr>
                <w:rFonts w:ascii="Calibri" w:eastAsia="Calibri" w:hAnsi="Calibri" w:cs="Times New Roman"/>
                <w:sz w:val="20"/>
                <w:szCs w:val="20"/>
              </w:rPr>
              <w:t xml:space="preserve"> (NEM: BA)</w:t>
            </w:r>
          </w:p>
        </w:tc>
        <w:tc>
          <w:tcPr>
            <w:tcW w:w="3544" w:type="dxa"/>
          </w:tcPr>
          <w:p w14:paraId="52584A3C" w14:textId="77777777" w:rsidR="001B40E1" w:rsidRPr="00F45308" w:rsidRDefault="001B40E1" w:rsidP="0058401C">
            <w:pPr>
              <w:pStyle w:val="ListParagraph"/>
              <w:numPr>
                <w:ilvl w:val="0"/>
                <w:numId w:val="39"/>
              </w:numPr>
              <w:ind w:left="360"/>
              <w:rPr>
                <w:rFonts w:ascii="Calibri" w:eastAsia="Calibri" w:hAnsi="Calibri" w:cs="Calibri"/>
                <w:sz w:val="20"/>
                <w:szCs w:val="20"/>
              </w:rPr>
            </w:pPr>
            <w:r w:rsidRPr="00F45308">
              <w:rPr>
                <w:rFonts w:ascii="Calibri" w:eastAsia="Calibri" w:hAnsi="Calibri" w:cs="Calibri"/>
                <w:sz w:val="20"/>
                <w:szCs w:val="20"/>
              </w:rPr>
              <w:t xml:space="preserve">Section 57 relating to restricted activities in terms of ecosystems that are threatened or in need of </w:t>
            </w:r>
            <w:proofErr w:type="gramStart"/>
            <w:r w:rsidRPr="00F45308">
              <w:rPr>
                <w:rFonts w:ascii="Calibri" w:eastAsia="Calibri" w:hAnsi="Calibri" w:cs="Calibri"/>
                <w:sz w:val="20"/>
                <w:szCs w:val="20"/>
              </w:rPr>
              <w:t>protection</w:t>
            </w:r>
            <w:proofErr w:type="gramEnd"/>
            <w:r w:rsidRPr="00F45308">
              <w:rPr>
                <w:rFonts w:ascii="Calibri" w:eastAsia="Calibri" w:hAnsi="Calibri" w:cs="Calibri"/>
                <w:sz w:val="20"/>
                <w:szCs w:val="20"/>
              </w:rPr>
              <w:t xml:space="preserve"> </w:t>
            </w:r>
          </w:p>
          <w:p w14:paraId="4A6DECC6" w14:textId="77777777" w:rsidR="001B40E1" w:rsidRPr="00F45308" w:rsidRDefault="001B40E1" w:rsidP="0058401C">
            <w:pPr>
              <w:pStyle w:val="ListParagraph"/>
              <w:numPr>
                <w:ilvl w:val="0"/>
                <w:numId w:val="39"/>
              </w:numPr>
              <w:ind w:left="360"/>
              <w:rPr>
                <w:rFonts w:ascii="Calibri" w:eastAsia="Calibri" w:hAnsi="Calibri" w:cs="Calibri"/>
                <w:sz w:val="20"/>
                <w:szCs w:val="20"/>
              </w:rPr>
            </w:pPr>
            <w:r w:rsidRPr="00F45308">
              <w:rPr>
                <w:rFonts w:ascii="Calibri" w:eastAsia="Calibri" w:hAnsi="Calibri" w:cs="Calibri"/>
                <w:sz w:val="20"/>
                <w:szCs w:val="20"/>
              </w:rPr>
              <w:t>Chapter 7 relating to permit requirements in terms of restricted activities.</w:t>
            </w:r>
          </w:p>
          <w:p w14:paraId="4EFE94A1" w14:textId="77777777" w:rsidR="001B40E1" w:rsidRPr="00F45308" w:rsidRDefault="001B40E1" w:rsidP="00F64BEA">
            <w:pPr>
              <w:pStyle w:val="ListParagraph"/>
              <w:numPr>
                <w:ilvl w:val="0"/>
                <w:numId w:val="39"/>
              </w:numPr>
              <w:ind w:left="360"/>
              <w:rPr>
                <w:rFonts w:ascii="Calibri" w:eastAsia="Calibri" w:hAnsi="Calibri" w:cs="Calibri"/>
                <w:sz w:val="20"/>
                <w:szCs w:val="20"/>
              </w:rPr>
            </w:pPr>
            <w:r w:rsidRPr="00F45308">
              <w:rPr>
                <w:rFonts w:ascii="Calibri" w:eastAsia="Calibri" w:hAnsi="Calibri" w:cs="Calibri"/>
                <w:sz w:val="20"/>
                <w:szCs w:val="20"/>
              </w:rPr>
              <w:t xml:space="preserve">Stipulates that Municipal Integrated Development Plans at the local scale must align with the national biodiversity framework and bioregional </w:t>
            </w:r>
            <w:proofErr w:type="gramStart"/>
            <w:r w:rsidRPr="00F45308">
              <w:rPr>
                <w:rFonts w:ascii="Calibri" w:eastAsia="Calibri" w:hAnsi="Calibri" w:cs="Calibri"/>
                <w:sz w:val="20"/>
                <w:szCs w:val="20"/>
              </w:rPr>
              <w:t>plans</w:t>
            </w:r>
            <w:proofErr w:type="gramEnd"/>
          </w:p>
          <w:p w14:paraId="2024B48B" w14:textId="15D7F86E" w:rsidR="001B40E1" w:rsidRPr="00F45308" w:rsidRDefault="001B40E1" w:rsidP="00F64BEA">
            <w:pPr>
              <w:pStyle w:val="ListParagraph"/>
              <w:numPr>
                <w:ilvl w:val="0"/>
                <w:numId w:val="39"/>
              </w:numPr>
              <w:ind w:left="360"/>
              <w:rPr>
                <w:rFonts w:ascii="Calibri" w:eastAsia="Calibri" w:hAnsi="Calibri" w:cs="Calibri"/>
                <w:sz w:val="20"/>
                <w:szCs w:val="20"/>
              </w:rPr>
            </w:pPr>
            <w:r w:rsidRPr="00F45308">
              <w:rPr>
                <w:rFonts w:ascii="Calibri" w:eastAsia="Calibri" w:hAnsi="Calibri" w:cs="Calibri"/>
                <w:sz w:val="20"/>
                <w:szCs w:val="20"/>
              </w:rPr>
              <w:t>Section 52 (1) (a) &amp; (b) and 52(2) of the Act makes provision for the conservation of threatened ecosystems (</w:t>
            </w:r>
            <w:r w:rsidRPr="0065525B">
              <w:rPr>
                <w:rFonts w:ascii="Calibri" w:eastAsia="Calibri" w:hAnsi="Calibri" w:cs="Calibri"/>
                <w:i/>
                <w:iCs/>
                <w:sz w:val="20"/>
                <w:szCs w:val="20"/>
              </w:rPr>
              <w:t>i.e.</w:t>
            </w:r>
            <w:r w:rsidR="0065525B" w:rsidRPr="0065525B">
              <w:rPr>
                <w:rFonts w:ascii="Calibri" w:eastAsia="Calibri" w:hAnsi="Calibri" w:cs="Calibri"/>
                <w:i/>
                <w:iCs/>
                <w:sz w:val="20"/>
                <w:szCs w:val="20"/>
              </w:rPr>
              <w:t>,</w:t>
            </w:r>
            <w:r w:rsidRPr="00F45308">
              <w:rPr>
                <w:rFonts w:ascii="Calibri" w:eastAsia="Calibri" w:hAnsi="Calibri" w:cs="Calibri"/>
                <w:sz w:val="20"/>
                <w:szCs w:val="20"/>
              </w:rPr>
              <w:t xml:space="preserve"> including wetlands) in need of protection</w:t>
            </w:r>
          </w:p>
        </w:tc>
        <w:tc>
          <w:tcPr>
            <w:tcW w:w="3685" w:type="dxa"/>
          </w:tcPr>
          <w:p w14:paraId="004CD200" w14:textId="77777777" w:rsidR="001B40E1" w:rsidRPr="00F45308" w:rsidRDefault="001B40E1"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Environmental Impact Assessment (EIA), Basic Assessment Report (BAR)</w:t>
            </w:r>
          </w:p>
          <w:p w14:paraId="7164319B" w14:textId="25816921" w:rsidR="001B40E1" w:rsidRPr="00F45308" w:rsidRDefault="001B40E1" w:rsidP="0058401C">
            <w:pPr>
              <w:autoSpaceDE w:val="0"/>
              <w:autoSpaceDN w:val="0"/>
              <w:adjustRightInd w:val="0"/>
              <w:rPr>
                <w:rFonts w:ascii="Calibri" w:eastAsia="Calibri" w:hAnsi="Calibri" w:cs="Calibri"/>
                <w:sz w:val="20"/>
                <w:szCs w:val="20"/>
              </w:rPr>
            </w:pPr>
          </w:p>
          <w:p w14:paraId="70AAD480" w14:textId="77777777" w:rsidR="001B40E1" w:rsidRPr="00F45308" w:rsidRDefault="001B40E1" w:rsidP="0058401C">
            <w:pPr>
              <w:autoSpaceDE w:val="0"/>
              <w:autoSpaceDN w:val="0"/>
              <w:adjustRightInd w:val="0"/>
              <w:rPr>
                <w:rFonts w:ascii="Calibri" w:eastAsia="Calibri" w:hAnsi="Calibri" w:cs="Calibri"/>
                <w:sz w:val="20"/>
                <w:szCs w:val="20"/>
              </w:rPr>
            </w:pPr>
          </w:p>
          <w:p w14:paraId="3B2EFCAE" w14:textId="1C37D8B5" w:rsidR="001B40E1" w:rsidRPr="00F45308" w:rsidRDefault="001B40E1"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It establishes the South African Biodiversity Institute (SANBI) as the regulatory body on biodiversity and makes provision for several planning tools such as bioregional plans and biodiversity management plans</w:t>
            </w:r>
          </w:p>
        </w:tc>
      </w:tr>
      <w:tr w:rsidR="00A04DFF" w:rsidRPr="00225C84" w14:paraId="0B0C66AA" w14:textId="77777777" w:rsidTr="00A04DFF">
        <w:tc>
          <w:tcPr>
            <w:tcW w:w="1471" w:type="dxa"/>
            <w:vMerge/>
          </w:tcPr>
          <w:p w14:paraId="6CFFE5FE" w14:textId="77777777" w:rsidR="001B40E1" w:rsidRPr="00F45308" w:rsidRDefault="001B40E1" w:rsidP="0058401C">
            <w:pPr>
              <w:autoSpaceDE w:val="0"/>
              <w:autoSpaceDN w:val="0"/>
              <w:adjustRightInd w:val="0"/>
              <w:rPr>
                <w:rFonts w:ascii="Calibri" w:eastAsia="Calibri" w:hAnsi="Calibri" w:cs="Calibri"/>
                <w:sz w:val="20"/>
                <w:szCs w:val="20"/>
              </w:rPr>
            </w:pPr>
          </w:p>
        </w:tc>
        <w:tc>
          <w:tcPr>
            <w:tcW w:w="1790" w:type="dxa"/>
          </w:tcPr>
          <w:p w14:paraId="30273CAE" w14:textId="60958868" w:rsidR="001B40E1" w:rsidRPr="00F45308" w:rsidRDefault="001B40E1" w:rsidP="0058401C">
            <w:pPr>
              <w:autoSpaceDE w:val="0"/>
              <w:autoSpaceDN w:val="0"/>
              <w:adjustRightInd w:val="0"/>
              <w:rPr>
                <w:rFonts w:ascii="Calibri" w:eastAsia="Calibri" w:hAnsi="Calibri" w:cs="Times New Roman"/>
                <w:sz w:val="20"/>
                <w:szCs w:val="20"/>
              </w:rPr>
            </w:pPr>
            <w:r w:rsidRPr="00F45308">
              <w:rPr>
                <w:rFonts w:ascii="Calibri" w:eastAsia="Calibri" w:hAnsi="Calibri" w:cs="Times New Roman"/>
                <w:sz w:val="20"/>
                <w:szCs w:val="20"/>
              </w:rPr>
              <w:t>National Environmental Management: Protected Areas Act, 2003 (Act 57 of 2003) (NEM: PAA)</w:t>
            </w:r>
          </w:p>
        </w:tc>
        <w:tc>
          <w:tcPr>
            <w:tcW w:w="3544" w:type="dxa"/>
          </w:tcPr>
          <w:p w14:paraId="731511A0" w14:textId="77A2FFC1" w:rsidR="001B40E1" w:rsidRPr="00F45308" w:rsidRDefault="001B40E1" w:rsidP="00F74BD5">
            <w:pPr>
              <w:rPr>
                <w:rFonts w:ascii="Calibri" w:eastAsia="Calibri" w:hAnsi="Calibri" w:cs="Calibri"/>
                <w:sz w:val="20"/>
                <w:szCs w:val="20"/>
              </w:rPr>
            </w:pPr>
            <w:r w:rsidRPr="00F45308">
              <w:rPr>
                <w:rFonts w:ascii="Calibri" w:eastAsia="Calibri" w:hAnsi="Calibri" w:cs="Calibri"/>
                <w:sz w:val="20"/>
                <w:szCs w:val="20"/>
              </w:rPr>
              <w:t xml:space="preserve">The purpose of the Act is to </w:t>
            </w:r>
            <w:proofErr w:type="gramStart"/>
            <w:r w:rsidRPr="00F45308">
              <w:rPr>
                <w:rFonts w:ascii="Calibri" w:eastAsia="Calibri" w:hAnsi="Calibri" w:cs="Calibri"/>
                <w:sz w:val="20"/>
                <w:szCs w:val="20"/>
              </w:rPr>
              <w:t>effect</w:t>
            </w:r>
            <w:proofErr w:type="gramEnd"/>
            <w:r w:rsidRPr="00F45308">
              <w:rPr>
                <w:rFonts w:ascii="Calibri" w:eastAsia="Calibri" w:hAnsi="Calibri" w:cs="Calibri"/>
                <w:sz w:val="20"/>
                <w:szCs w:val="20"/>
              </w:rPr>
              <w:t xml:space="preserve"> a national system of representative protected areas to preserve the country’s biodiversity, natural landscapes, and seascapes, including wetlands and wetland dependent species, and manage such areas in a sustainable manner</w:t>
            </w:r>
          </w:p>
        </w:tc>
        <w:tc>
          <w:tcPr>
            <w:tcW w:w="3685" w:type="dxa"/>
          </w:tcPr>
          <w:p w14:paraId="0A521C17" w14:textId="7A3387DB" w:rsidR="001B40E1" w:rsidRPr="00F45308" w:rsidRDefault="001B40E1" w:rsidP="0058401C">
            <w:pPr>
              <w:autoSpaceDE w:val="0"/>
              <w:autoSpaceDN w:val="0"/>
              <w:adjustRightInd w:val="0"/>
              <w:jc w:val="left"/>
              <w:rPr>
                <w:rFonts w:ascii="Calibri" w:eastAsia="Calibri" w:hAnsi="Calibri" w:cs="Calibri"/>
                <w:sz w:val="20"/>
                <w:szCs w:val="20"/>
              </w:rPr>
            </w:pPr>
          </w:p>
        </w:tc>
      </w:tr>
      <w:tr w:rsidR="00A04DFF" w:rsidRPr="00225C84" w14:paraId="2E021131" w14:textId="77777777" w:rsidTr="00A04DFF">
        <w:tc>
          <w:tcPr>
            <w:tcW w:w="1471" w:type="dxa"/>
            <w:vMerge/>
          </w:tcPr>
          <w:p w14:paraId="75CB4618" w14:textId="77777777" w:rsidR="001B40E1" w:rsidRPr="00F45308" w:rsidRDefault="001B40E1" w:rsidP="0058401C">
            <w:pPr>
              <w:autoSpaceDE w:val="0"/>
              <w:autoSpaceDN w:val="0"/>
              <w:adjustRightInd w:val="0"/>
              <w:rPr>
                <w:rFonts w:ascii="Calibri" w:eastAsia="Calibri" w:hAnsi="Calibri" w:cs="Calibri"/>
                <w:sz w:val="20"/>
                <w:szCs w:val="20"/>
              </w:rPr>
            </w:pPr>
          </w:p>
        </w:tc>
        <w:tc>
          <w:tcPr>
            <w:tcW w:w="1790" w:type="dxa"/>
          </w:tcPr>
          <w:p w14:paraId="124D0BB8" w14:textId="1B8A0101" w:rsidR="001B40E1" w:rsidRPr="00F45308" w:rsidRDefault="001B40E1" w:rsidP="0058401C">
            <w:pPr>
              <w:autoSpaceDE w:val="0"/>
              <w:autoSpaceDN w:val="0"/>
              <w:adjustRightInd w:val="0"/>
              <w:rPr>
                <w:rFonts w:ascii="Calibri" w:eastAsia="Calibri" w:hAnsi="Calibri" w:cs="Times New Roman"/>
                <w:sz w:val="20"/>
                <w:szCs w:val="20"/>
              </w:rPr>
            </w:pPr>
            <w:r w:rsidRPr="00F45308">
              <w:rPr>
                <w:rFonts w:ascii="Calibri" w:eastAsia="Calibri" w:hAnsi="Calibri" w:cs="Times New Roman"/>
                <w:sz w:val="20"/>
                <w:szCs w:val="20"/>
              </w:rPr>
              <w:t>National Environmental Management: Waste Act, 2008 (Act 59 of 2008)</w:t>
            </w:r>
            <w:r w:rsidRPr="00F45308">
              <w:t xml:space="preserve"> </w:t>
            </w:r>
            <w:r w:rsidRPr="00F45308">
              <w:rPr>
                <w:rFonts w:ascii="Calibri" w:eastAsia="Calibri" w:hAnsi="Calibri" w:cs="Times New Roman"/>
                <w:sz w:val="20"/>
                <w:szCs w:val="20"/>
              </w:rPr>
              <w:t>(NEM: WA)</w:t>
            </w:r>
          </w:p>
        </w:tc>
        <w:tc>
          <w:tcPr>
            <w:tcW w:w="3544" w:type="dxa"/>
          </w:tcPr>
          <w:p w14:paraId="3AE166DF" w14:textId="7B9DF850" w:rsidR="001B40E1" w:rsidRPr="00F45308" w:rsidRDefault="001B40E1"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 xml:space="preserve">The Act regulates disposal of waste at the local scale and requires municipalities to obtain waste management licenses and develop an integrated waste management plan which </w:t>
            </w:r>
            <w:proofErr w:type="gramStart"/>
            <w:r w:rsidRPr="00F45308">
              <w:rPr>
                <w:rFonts w:ascii="Calibri" w:eastAsia="Calibri" w:hAnsi="Calibri" w:cs="Calibri"/>
                <w:sz w:val="20"/>
                <w:szCs w:val="20"/>
              </w:rPr>
              <w:t>has to</w:t>
            </w:r>
            <w:proofErr w:type="gramEnd"/>
            <w:r w:rsidRPr="00F45308">
              <w:rPr>
                <w:rFonts w:ascii="Calibri" w:eastAsia="Calibri" w:hAnsi="Calibri" w:cs="Calibri"/>
                <w:sz w:val="20"/>
                <w:szCs w:val="20"/>
              </w:rPr>
              <w:t xml:space="preserve"> be submitted to and approved by the relevant MEC. Thereafter the IWMP needs to be integrated into the municipality’s Integrated Development Plan. Through the regulations above, </w:t>
            </w:r>
            <w:r w:rsidRPr="00F45308">
              <w:rPr>
                <w:rFonts w:ascii="Calibri" w:eastAsia="Calibri" w:hAnsi="Calibri" w:cs="Calibri"/>
                <w:sz w:val="20"/>
                <w:szCs w:val="20"/>
              </w:rPr>
              <w:lastRenderedPageBreak/>
              <w:t>water resources are protected and dumping of waste along with a suite of other activities which may adversely impact on wetlands are prohibited.</w:t>
            </w:r>
          </w:p>
          <w:p w14:paraId="160DAA5D" w14:textId="77777777" w:rsidR="001B40E1" w:rsidRPr="00F45308" w:rsidRDefault="001B40E1" w:rsidP="0058401C">
            <w:pPr>
              <w:autoSpaceDE w:val="0"/>
              <w:autoSpaceDN w:val="0"/>
              <w:adjustRightInd w:val="0"/>
              <w:rPr>
                <w:rFonts w:ascii="Calibri" w:eastAsia="Calibri" w:hAnsi="Calibri" w:cs="Calibri"/>
                <w:sz w:val="20"/>
                <w:szCs w:val="20"/>
              </w:rPr>
            </w:pPr>
          </w:p>
          <w:p w14:paraId="30C75535" w14:textId="743450D3" w:rsidR="001B40E1" w:rsidRPr="00F45308" w:rsidRDefault="001B40E1"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45, Chapter 8 relating to the provisions on contaminated land.</w:t>
            </w:r>
          </w:p>
        </w:tc>
        <w:tc>
          <w:tcPr>
            <w:tcW w:w="3685" w:type="dxa"/>
          </w:tcPr>
          <w:p w14:paraId="6A1C910B" w14:textId="77777777" w:rsidR="001B40E1" w:rsidRPr="00F45308" w:rsidRDefault="001B40E1"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lastRenderedPageBreak/>
              <w:t>Water Management License (WML), Licence in terms of section</w:t>
            </w:r>
          </w:p>
          <w:p w14:paraId="64F53513" w14:textId="77777777" w:rsidR="001B40E1" w:rsidRPr="00F45308" w:rsidRDefault="001B40E1"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45</w:t>
            </w:r>
          </w:p>
        </w:tc>
      </w:tr>
      <w:tr w:rsidR="00A04DFF" w:rsidRPr="00225C84" w14:paraId="34C63D83" w14:textId="77777777" w:rsidTr="00A04DFF">
        <w:tc>
          <w:tcPr>
            <w:tcW w:w="1471" w:type="dxa"/>
            <w:vMerge/>
          </w:tcPr>
          <w:p w14:paraId="0D8DD523" w14:textId="77777777" w:rsidR="001B40E1" w:rsidRPr="00F45308" w:rsidRDefault="001B40E1" w:rsidP="0058401C">
            <w:pPr>
              <w:autoSpaceDE w:val="0"/>
              <w:autoSpaceDN w:val="0"/>
              <w:adjustRightInd w:val="0"/>
              <w:rPr>
                <w:rFonts w:ascii="Calibri" w:eastAsia="Calibri" w:hAnsi="Calibri" w:cs="Calibri"/>
                <w:sz w:val="20"/>
                <w:szCs w:val="20"/>
              </w:rPr>
            </w:pPr>
          </w:p>
        </w:tc>
        <w:tc>
          <w:tcPr>
            <w:tcW w:w="1790" w:type="dxa"/>
          </w:tcPr>
          <w:p w14:paraId="15365CC9" w14:textId="48BCEBCE" w:rsidR="001B40E1" w:rsidRPr="00F45308" w:rsidRDefault="001B40E1" w:rsidP="0058401C">
            <w:pPr>
              <w:autoSpaceDE w:val="0"/>
              <w:autoSpaceDN w:val="0"/>
              <w:adjustRightInd w:val="0"/>
              <w:rPr>
                <w:rFonts w:ascii="Calibri" w:eastAsia="Calibri" w:hAnsi="Calibri" w:cs="Times New Roman"/>
                <w:sz w:val="20"/>
                <w:szCs w:val="20"/>
              </w:rPr>
            </w:pPr>
            <w:r w:rsidRPr="00F45308">
              <w:rPr>
                <w:rFonts w:ascii="Calibri" w:eastAsia="Calibri" w:hAnsi="Calibri" w:cs="Times New Roman"/>
                <w:sz w:val="20"/>
                <w:szCs w:val="20"/>
              </w:rPr>
              <w:t>National Environmental Management: Integrated Coastal Management Act, 2008 (Act. 24 of 2008) (NEM: ICMA)</w:t>
            </w:r>
          </w:p>
        </w:tc>
        <w:tc>
          <w:tcPr>
            <w:tcW w:w="3544" w:type="dxa"/>
          </w:tcPr>
          <w:p w14:paraId="61923FEB" w14:textId="36E22599" w:rsidR="001B40E1" w:rsidRPr="00F45308" w:rsidRDefault="001B40E1"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 xml:space="preserve">The Act provides for various mechanisms to regulate activities in the coastal zone, including coastal wetlands situated within the zone. Where a wetland falls within the coastal protection zone, additional considerations are relevant in </w:t>
            </w:r>
            <w:proofErr w:type="gramStart"/>
            <w:r w:rsidRPr="00F45308">
              <w:rPr>
                <w:rFonts w:ascii="Calibri" w:eastAsia="Calibri" w:hAnsi="Calibri" w:cs="Calibri"/>
                <w:sz w:val="20"/>
                <w:szCs w:val="20"/>
              </w:rPr>
              <w:t>making a decision</w:t>
            </w:r>
            <w:proofErr w:type="gramEnd"/>
            <w:r w:rsidRPr="00F45308">
              <w:rPr>
                <w:rFonts w:ascii="Calibri" w:eastAsia="Calibri" w:hAnsi="Calibri" w:cs="Calibri"/>
                <w:sz w:val="20"/>
                <w:szCs w:val="20"/>
              </w:rPr>
              <w:t xml:space="preserve"> whether to grant an environmental authorization. Municipalities are also required to adopt coastal management programmes whilst the regulations for formulating estuary management plans are also stipulated.</w:t>
            </w:r>
          </w:p>
        </w:tc>
        <w:tc>
          <w:tcPr>
            <w:tcW w:w="3685" w:type="dxa"/>
          </w:tcPr>
          <w:p w14:paraId="42AAFD5A" w14:textId="77777777" w:rsidR="001B40E1" w:rsidRPr="00F45308" w:rsidRDefault="001B40E1" w:rsidP="0058401C">
            <w:pPr>
              <w:autoSpaceDE w:val="0"/>
              <w:autoSpaceDN w:val="0"/>
              <w:adjustRightInd w:val="0"/>
              <w:rPr>
                <w:rFonts w:ascii="Calibri" w:eastAsia="Calibri" w:hAnsi="Calibri" w:cs="Calibri"/>
                <w:sz w:val="20"/>
                <w:szCs w:val="20"/>
              </w:rPr>
            </w:pPr>
          </w:p>
        </w:tc>
      </w:tr>
      <w:tr w:rsidR="00A04DFF" w:rsidRPr="00225C84" w14:paraId="2B08171D" w14:textId="77777777" w:rsidTr="00A04DFF">
        <w:tc>
          <w:tcPr>
            <w:tcW w:w="1471" w:type="dxa"/>
          </w:tcPr>
          <w:p w14:paraId="37D33F90" w14:textId="77777777" w:rsidR="001B40E1" w:rsidRPr="00F45308" w:rsidRDefault="001B40E1" w:rsidP="0058401C">
            <w:pPr>
              <w:autoSpaceDE w:val="0"/>
              <w:autoSpaceDN w:val="0"/>
              <w:adjustRightInd w:val="0"/>
              <w:rPr>
                <w:rFonts w:ascii="Calibri" w:eastAsia="Calibri" w:hAnsi="Calibri" w:cs="Calibri"/>
                <w:sz w:val="20"/>
                <w:szCs w:val="20"/>
              </w:rPr>
            </w:pPr>
          </w:p>
        </w:tc>
        <w:tc>
          <w:tcPr>
            <w:tcW w:w="1790" w:type="dxa"/>
          </w:tcPr>
          <w:p w14:paraId="3E3A4A69" w14:textId="15EF52F4" w:rsidR="001B40E1" w:rsidRPr="008513C8" w:rsidRDefault="001B40E1" w:rsidP="0058401C">
            <w:pPr>
              <w:autoSpaceDE w:val="0"/>
              <w:autoSpaceDN w:val="0"/>
              <w:adjustRightInd w:val="0"/>
              <w:rPr>
                <w:rFonts w:ascii="Calibri" w:eastAsia="Calibri" w:hAnsi="Calibri" w:cs="Times New Roman"/>
                <w:sz w:val="20"/>
                <w:szCs w:val="20"/>
              </w:rPr>
            </w:pPr>
            <w:r w:rsidRPr="008513C8">
              <w:rPr>
                <w:rFonts w:cstheme="minorHAnsi"/>
                <w:sz w:val="20"/>
                <w:szCs w:val="20"/>
                <w:lang w:val="en-US"/>
              </w:rPr>
              <w:t>Environmental Conservation Act, 1989 (Act.73 of 1989) (ECA)</w:t>
            </w:r>
          </w:p>
        </w:tc>
        <w:tc>
          <w:tcPr>
            <w:tcW w:w="3544" w:type="dxa"/>
          </w:tcPr>
          <w:p w14:paraId="5D45627A" w14:textId="08B99E7B" w:rsidR="001B40E1" w:rsidRPr="00F45308" w:rsidRDefault="001B40E1"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 xml:space="preserve">This Act has been superseded by NEMA. Nevertheless, a Section 31A directive can still be enacted by the competent authority, local </w:t>
            </w:r>
            <w:proofErr w:type="gramStart"/>
            <w:r w:rsidRPr="00F45308">
              <w:rPr>
                <w:rFonts w:ascii="Calibri" w:eastAsia="Calibri" w:hAnsi="Calibri" w:cs="Calibri"/>
                <w:sz w:val="20"/>
                <w:szCs w:val="20"/>
              </w:rPr>
              <w:t>authority</w:t>
            </w:r>
            <w:proofErr w:type="gramEnd"/>
            <w:r w:rsidRPr="00F45308">
              <w:rPr>
                <w:rFonts w:ascii="Calibri" w:eastAsia="Calibri" w:hAnsi="Calibri" w:cs="Calibri"/>
                <w:sz w:val="20"/>
                <w:szCs w:val="20"/>
              </w:rPr>
              <w:t xml:space="preserve"> or government institution to legally instruct a person that is currently causing or has caused damage to the environment (including wetlands) to either cease the activity in question or take steps, within a period specified in the directive to eliminate, reduce or prevent the damage danger or detrimental effect.</w:t>
            </w:r>
          </w:p>
        </w:tc>
        <w:tc>
          <w:tcPr>
            <w:tcW w:w="3685" w:type="dxa"/>
          </w:tcPr>
          <w:p w14:paraId="49DFD556" w14:textId="77777777" w:rsidR="001B40E1" w:rsidRPr="00F45308" w:rsidRDefault="001B40E1" w:rsidP="0058401C">
            <w:pPr>
              <w:autoSpaceDE w:val="0"/>
              <w:autoSpaceDN w:val="0"/>
              <w:adjustRightInd w:val="0"/>
              <w:rPr>
                <w:rFonts w:ascii="Calibri" w:eastAsia="Calibri" w:hAnsi="Calibri" w:cs="Calibri"/>
                <w:sz w:val="20"/>
                <w:szCs w:val="20"/>
              </w:rPr>
            </w:pPr>
          </w:p>
        </w:tc>
      </w:tr>
      <w:tr w:rsidR="00A04DFF" w:rsidRPr="00225C84" w14:paraId="289DE535" w14:textId="77777777" w:rsidTr="00A04DFF">
        <w:trPr>
          <w:trHeight w:val="868"/>
        </w:trPr>
        <w:tc>
          <w:tcPr>
            <w:tcW w:w="1471" w:type="dxa"/>
          </w:tcPr>
          <w:p w14:paraId="205A3EDF" w14:textId="77777777" w:rsidR="0058401C" w:rsidRPr="00F45308" w:rsidRDefault="0058401C"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South Africa Heritage Resources Agency</w:t>
            </w:r>
          </w:p>
          <w:p w14:paraId="412AC216" w14:textId="77777777" w:rsidR="0058401C" w:rsidRPr="00F45308" w:rsidRDefault="0058401C"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(SAHRA)</w:t>
            </w:r>
          </w:p>
        </w:tc>
        <w:tc>
          <w:tcPr>
            <w:tcW w:w="1790" w:type="dxa"/>
          </w:tcPr>
          <w:p w14:paraId="20648E00" w14:textId="77777777" w:rsidR="0058401C" w:rsidRPr="00F45308" w:rsidRDefault="0058401C" w:rsidP="0058401C">
            <w:pPr>
              <w:autoSpaceDE w:val="0"/>
              <w:autoSpaceDN w:val="0"/>
              <w:adjustRightInd w:val="0"/>
              <w:rPr>
                <w:rFonts w:ascii="Calibri" w:eastAsia="Calibri" w:hAnsi="Calibri" w:cs="Times New Roman"/>
                <w:sz w:val="20"/>
                <w:szCs w:val="20"/>
              </w:rPr>
            </w:pPr>
            <w:bookmarkStart w:id="82" w:name="_Hlk134616030"/>
            <w:r w:rsidRPr="00F45308">
              <w:rPr>
                <w:rFonts w:ascii="Calibri" w:eastAsia="Calibri" w:hAnsi="Calibri" w:cs="Times New Roman"/>
                <w:sz w:val="20"/>
                <w:szCs w:val="20"/>
              </w:rPr>
              <w:t>National Heritage Resources Act, 1999 (Act 25 of 1999)</w:t>
            </w:r>
            <w:bookmarkEnd w:id="82"/>
          </w:p>
        </w:tc>
        <w:tc>
          <w:tcPr>
            <w:tcW w:w="3544" w:type="dxa"/>
          </w:tcPr>
          <w:p w14:paraId="4CA85ED4" w14:textId="3A6FF125" w:rsidR="0058401C" w:rsidRPr="00F45308" w:rsidRDefault="00F74BD5"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 xml:space="preserve">Section </w:t>
            </w:r>
            <w:r w:rsidR="0058401C" w:rsidRPr="00F45308">
              <w:rPr>
                <w:rFonts w:ascii="Calibri" w:eastAsia="Calibri" w:hAnsi="Calibri" w:cs="Calibri"/>
                <w:sz w:val="20"/>
                <w:szCs w:val="20"/>
              </w:rPr>
              <w:t>38</w:t>
            </w:r>
          </w:p>
        </w:tc>
        <w:tc>
          <w:tcPr>
            <w:tcW w:w="3685" w:type="dxa"/>
          </w:tcPr>
          <w:p w14:paraId="724ADA22" w14:textId="77777777" w:rsidR="0058401C" w:rsidRPr="00F45308" w:rsidRDefault="0058401C"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Heritage Impact</w:t>
            </w:r>
          </w:p>
          <w:p w14:paraId="3C9F3281" w14:textId="77777777" w:rsidR="0058401C" w:rsidRPr="00F45308" w:rsidRDefault="0058401C"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Assessment (HIA)</w:t>
            </w:r>
          </w:p>
          <w:p w14:paraId="426144EC" w14:textId="77777777" w:rsidR="0058401C" w:rsidRPr="00F45308" w:rsidRDefault="0058401C" w:rsidP="0058401C">
            <w:pPr>
              <w:autoSpaceDE w:val="0"/>
              <w:autoSpaceDN w:val="0"/>
              <w:adjustRightInd w:val="0"/>
              <w:rPr>
                <w:rFonts w:ascii="Calibri" w:eastAsia="Calibri" w:hAnsi="Calibri" w:cs="Calibri"/>
                <w:sz w:val="20"/>
                <w:szCs w:val="20"/>
              </w:rPr>
            </w:pPr>
            <w:r w:rsidRPr="00F45308">
              <w:rPr>
                <w:rFonts w:ascii="Calibri" w:eastAsia="Calibri" w:hAnsi="Calibri" w:cs="Calibri"/>
                <w:sz w:val="20"/>
                <w:szCs w:val="20"/>
              </w:rPr>
              <w:t>Permit in terms of section 48</w:t>
            </w:r>
          </w:p>
        </w:tc>
      </w:tr>
      <w:tr w:rsidR="00A04DFF" w:rsidRPr="00225C84" w14:paraId="5AFB4776" w14:textId="77777777" w:rsidTr="00A04DFF">
        <w:tc>
          <w:tcPr>
            <w:tcW w:w="1471" w:type="dxa"/>
          </w:tcPr>
          <w:p w14:paraId="4C6EE311" w14:textId="77777777" w:rsidR="0058401C" w:rsidRPr="00FA004A" w:rsidRDefault="0058401C" w:rsidP="0058401C">
            <w:pPr>
              <w:autoSpaceDE w:val="0"/>
              <w:autoSpaceDN w:val="0"/>
              <w:adjustRightInd w:val="0"/>
              <w:rPr>
                <w:rFonts w:ascii="Calibri" w:eastAsia="Calibri" w:hAnsi="Calibri" w:cs="Calibri"/>
                <w:sz w:val="20"/>
                <w:szCs w:val="20"/>
              </w:rPr>
            </w:pPr>
            <w:r w:rsidRPr="00FA004A">
              <w:rPr>
                <w:rFonts w:ascii="Calibri" w:eastAsia="Calibri" w:hAnsi="Calibri" w:cs="Calibri"/>
                <w:sz w:val="20"/>
                <w:szCs w:val="20"/>
              </w:rPr>
              <w:t>Department of Minerals Resources and Energy</w:t>
            </w:r>
          </w:p>
          <w:p w14:paraId="5509E196" w14:textId="77777777" w:rsidR="0058401C" w:rsidRPr="00FA004A" w:rsidRDefault="0058401C" w:rsidP="0058401C">
            <w:pPr>
              <w:autoSpaceDE w:val="0"/>
              <w:autoSpaceDN w:val="0"/>
              <w:adjustRightInd w:val="0"/>
              <w:rPr>
                <w:rFonts w:ascii="Calibri" w:eastAsia="Calibri" w:hAnsi="Calibri" w:cs="Calibri"/>
                <w:sz w:val="20"/>
                <w:szCs w:val="20"/>
              </w:rPr>
            </w:pPr>
            <w:r w:rsidRPr="00FA004A">
              <w:rPr>
                <w:rFonts w:ascii="Calibri" w:eastAsia="Calibri" w:hAnsi="Calibri" w:cs="Calibri"/>
                <w:sz w:val="20"/>
                <w:szCs w:val="20"/>
              </w:rPr>
              <w:t>(DMRE)</w:t>
            </w:r>
          </w:p>
        </w:tc>
        <w:tc>
          <w:tcPr>
            <w:tcW w:w="1790" w:type="dxa"/>
          </w:tcPr>
          <w:p w14:paraId="77200C3C" w14:textId="77777777" w:rsidR="0058401C" w:rsidRPr="00FA004A" w:rsidRDefault="0058401C" w:rsidP="0058401C">
            <w:pPr>
              <w:autoSpaceDE w:val="0"/>
              <w:autoSpaceDN w:val="0"/>
              <w:adjustRightInd w:val="0"/>
              <w:rPr>
                <w:rFonts w:ascii="Calibri" w:eastAsia="Calibri" w:hAnsi="Calibri" w:cs="Calibri"/>
                <w:sz w:val="20"/>
                <w:szCs w:val="20"/>
              </w:rPr>
            </w:pPr>
            <w:r w:rsidRPr="00FA004A">
              <w:rPr>
                <w:rFonts w:ascii="Calibri" w:eastAsia="Calibri" w:hAnsi="Calibri" w:cs="Calibri"/>
                <w:sz w:val="20"/>
                <w:szCs w:val="20"/>
              </w:rPr>
              <w:t>Mineral and Petroleum</w:t>
            </w:r>
          </w:p>
          <w:p w14:paraId="23824459" w14:textId="77777777" w:rsidR="0058401C" w:rsidRPr="00FA004A" w:rsidRDefault="0058401C" w:rsidP="0058401C">
            <w:pPr>
              <w:autoSpaceDE w:val="0"/>
              <w:autoSpaceDN w:val="0"/>
              <w:adjustRightInd w:val="0"/>
              <w:rPr>
                <w:rFonts w:ascii="Calibri" w:eastAsia="Calibri" w:hAnsi="Calibri" w:cs="Calibri"/>
                <w:sz w:val="20"/>
                <w:szCs w:val="20"/>
              </w:rPr>
            </w:pPr>
            <w:r w:rsidRPr="00FA004A">
              <w:rPr>
                <w:rFonts w:ascii="Calibri" w:eastAsia="Calibri" w:hAnsi="Calibri" w:cs="Calibri"/>
                <w:sz w:val="20"/>
                <w:szCs w:val="20"/>
              </w:rPr>
              <w:t xml:space="preserve">Resources Development Act, 2002 (Act 28 of 2002) </w:t>
            </w:r>
          </w:p>
        </w:tc>
        <w:tc>
          <w:tcPr>
            <w:tcW w:w="3544" w:type="dxa"/>
          </w:tcPr>
          <w:p w14:paraId="5784C932" w14:textId="2C61AA12" w:rsidR="0058401C" w:rsidRPr="00FA004A" w:rsidRDefault="00F74BD5" w:rsidP="0058401C">
            <w:pPr>
              <w:autoSpaceDE w:val="0"/>
              <w:autoSpaceDN w:val="0"/>
              <w:adjustRightInd w:val="0"/>
              <w:rPr>
                <w:rFonts w:ascii="Calibri" w:eastAsia="Calibri" w:hAnsi="Calibri" w:cs="Calibri"/>
                <w:sz w:val="20"/>
                <w:szCs w:val="20"/>
              </w:rPr>
            </w:pPr>
            <w:r w:rsidRPr="00FA004A">
              <w:rPr>
                <w:rFonts w:ascii="Calibri" w:eastAsia="Calibri" w:hAnsi="Calibri" w:cs="Calibri"/>
                <w:sz w:val="20"/>
                <w:szCs w:val="20"/>
              </w:rPr>
              <w:t xml:space="preserve">Section </w:t>
            </w:r>
            <w:r w:rsidR="0058401C" w:rsidRPr="00FA004A">
              <w:rPr>
                <w:rFonts w:ascii="Calibri" w:eastAsia="Calibri" w:hAnsi="Calibri" w:cs="Calibri"/>
                <w:sz w:val="20"/>
                <w:szCs w:val="20"/>
              </w:rPr>
              <w:t>23, 27</w:t>
            </w:r>
          </w:p>
        </w:tc>
        <w:tc>
          <w:tcPr>
            <w:tcW w:w="3685" w:type="dxa"/>
          </w:tcPr>
          <w:p w14:paraId="1C276C37" w14:textId="77777777" w:rsidR="0058401C" w:rsidRPr="00FA004A" w:rsidRDefault="0058401C" w:rsidP="0058401C">
            <w:pPr>
              <w:autoSpaceDE w:val="0"/>
              <w:autoSpaceDN w:val="0"/>
              <w:adjustRightInd w:val="0"/>
              <w:rPr>
                <w:rFonts w:ascii="Calibri" w:eastAsia="Calibri" w:hAnsi="Calibri" w:cs="Calibri"/>
                <w:sz w:val="20"/>
                <w:szCs w:val="20"/>
              </w:rPr>
            </w:pPr>
            <w:r w:rsidRPr="00FA004A">
              <w:rPr>
                <w:rFonts w:ascii="Calibri" w:eastAsia="Calibri" w:hAnsi="Calibri" w:cs="Calibri"/>
                <w:sz w:val="20"/>
                <w:szCs w:val="20"/>
              </w:rPr>
              <w:t>Permit in terms of section 27 or right in terms of section</w:t>
            </w:r>
          </w:p>
          <w:p w14:paraId="2F6F46C9" w14:textId="77777777" w:rsidR="0058401C" w:rsidRPr="00FA004A" w:rsidRDefault="0058401C" w:rsidP="0058401C">
            <w:pPr>
              <w:autoSpaceDE w:val="0"/>
              <w:autoSpaceDN w:val="0"/>
              <w:adjustRightInd w:val="0"/>
              <w:rPr>
                <w:rFonts w:ascii="Calibri" w:eastAsia="Calibri" w:hAnsi="Calibri" w:cs="Calibri"/>
                <w:sz w:val="20"/>
                <w:szCs w:val="20"/>
              </w:rPr>
            </w:pPr>
            <w:r w:rsidRPr="00FA004A">
              <w:rPr>
                <w:rFonts w:ascii="Calibri" w:eastAsia="Calibri" w:hAnsi="Calibri" w:cs="Calibri"/>
                <w:sz w:val="20"/>
                <w:szCs w:val="20"/>
              </w:rPr>
              <w:t>23</w:t>
            </w:r>
          </w:p>
        </w:tc>
      </w:tr>
      <w:tr w:rsidR="00A04DFF" w:rsidRPr="00225C84" w14:paraId="5A5BF087" w14:textId="77777777" w:rsidTr="00A04DFF">
        <w:tc>
          <w:tcPr>
            <w:tcW w:w="1471" w:type="dxa"/>
          </w:tcPr>
          <w:p w14:paraId="74F16DC7" w14:textId="77777777" w:rsidR="0058401C" w:rsidRPr="00FA004A" w:rsidRDefault="0058401C" w:rsidP="0058401C">
            <w:pPr>
              <w:autoSpaceDE w:val="0"/>
              <w:autoSpaceDN w:val="0"/>
              <w:adjustRightInd w:val="0"/>
              <w:rPr>
                <w:rFonts w:ascii="Calibri" w:eastAsia="Calibri" w:hAnsi="Calibri" w:cs="Calibri"/>
                <w:sz w:val="20"/>
                <w:szCs w:val="20"/>
              </w:rPr>
            </w:pPr>
            <w:r w:rsidRPr="00FA004A">
              <w:rPr>
                <w:rFonts w:cstheme="minorHAnsi"/>
                <w:sz w:val="20"/>
                <w:szCs w:val="20"/>
                <w:lang w:val="en-US"/>
              </w:rPr>
              <w:t>Municipalities</w:t>
            </w:r>
          </w:p>
        </w:tc>
        <w:tc>
          <w:tcPr>
            <w:tcW w:w="1790" w:type="dxa"/>
          </w:tcPr>
          <w:p w14:paraId="6D0D6B6B" w14:textId="77777777" w:rsidR="0058401C" w:rsidRPr="00FA004A" w:rsidRDefault="0058401C" w:rsidP="0058401C">
            <w:pPr>
              <w:autoSpaceDE w:val="0"/>
              <w:autoSpaceDN w:val="0"/>
              <w:adjustRightInd w:val="0"/>
              <w:rPr>
                <w:rFonts w:ascii="Calibri" w:eastAsia="Calibri" w:hAnsi="Calibri" w:cs="Calibri"/>
                <w:sz w:val="20"/>
                <w:szCs w:val="20"/>
              </w:rPr>
            </w:pPr>
            <w:r w:rsidRPr="00FA004A">
              <w:rPr>
                <w:rFonts w:cstheme="minorHAnsi"/>
                <w:sz w:val="20"/>
                <w:szCs w:val="20"/>
                <w:lang w:val="en-US"/>
              </w:rPr>
              <w:t>By-laws</w:t>
            </w:r>
          </w:p>
        </w:tc>
        <w:tc>
          <w:tcPr>
            <w:tcW w:w="3544" w:type="dxa"/>
          </w:tcPr>
          <w:p w14:paraId="36DED917" w14:textId="77777777" w:rsidR="0058401C" w:rsidRPr="00FA004A" w:rsidRDefault="0058401C" w:rsidP="0058401C">
            <w:pPr>
              <w:autoSpaceDE w:val="0"/>
              <w:autoSpaceDN w:val="0"/>
              <w:adjustRightInd w:val="0"/>
              <w:rPr>
                <w:rFonts w:ascii="Calibri" w:eastAsia="Calibri" w:hAnsi="Calibri" w:cs="Calibri"/>
                <w:sz w:val="20"/>
                <w:szCs w:val="20"/>
              </w:rPr>
            </w:pPr>
            <w:r w:rsidRPr="00FA004A">
              <w:rPr>
                <w:rFonts w:ascii="Calibri" w:eastAsia="Calibri" w:hAnsi="Calibri" w:cs="Calibri"/>
                <w:sz w:val="20"/>
                <w:szCs w:val="20"/>
              </w:rPr>
              <w:t>Sanitation, Land use Management and Waste Management by-laws</w:t>
            </w:r>
          </w:p>
        </w:tc>
        <w:tc>
          <w:tcPr>
            <w:tcW w:w="3685" w:type="dxa"/>
          </w:tcPr>
          <w:p w14:paraId="1E3B0C84" w14:textId="77777777" w:rsidR="0058401C" w:rsidRPr="00FA004A" w:rsidRDefault="0058401C" w:rsidP="0058401C">
            <w:pPr>
              <w:autoSpaceDE w:val="0"/>
              <w:autoSpaceDN w:val="0"/>
              <w:adjustRightInd w:val="0"/>
              <w:rPr>
                <w:rFonts w:ascii="Calibri" w:eastAsia="Calibri" w:hAnsi="Calibri" w:cs="Calibri"/>
                <w:sz w:val="20"/>
                <w:szCs w:val="20"/>
              </w:rPr>
            </w:pPr>
            <w:r w:rsidRPr="00FA004A">
              <w:rPr>
                <w:rFonts w:ascii="Calibri" w:eastAsia="Calibri" w:hAnsi="Calibri" w:cs="Calibri"/>
                <w:sz w:val="20"/>
                <w:szCs w:val="20"/>
              </w:rPr>
              <w:t>Applicable (per area) municipal by-laws need to be considered by every person(s) undertaking rehabilitation.</w:t>
            </w:r>
          </w:p>
        </w:tc>
      </w:tr>
    </w:tbl>
    <w:p w14:paraId="18B49EF4" w14:textId="77777777" w:rsidR="0047604C" w:rsidRDefault="0047604C" w:rsidP="00D7687A">
      <w:pPr>
        <w:autoSpaceDE w:val="0"/>
        <w:autoSpaceDN w:val="0"/>
        <w:adjustRightInd w:val="0"/>
        <w:spacing w:after="0" w:line="276" w:lineRule="auto"/>
        <w:contextualSpacing/>
        <w:rPr>
          <w:rFonts w:eastAsia="Calibri" w:cstheme="minorHAnsi"/>
          <w:i/>
          <w:iCs/>
          <w:color w:val="ED7D31" w:themeColor="accent2"/>
          <w:lang w:val="en-GB"/>
        </w:rPr>
      </w:pPr>
    </w:p>
    <w:p w14:paraId="7A36461D" w14:textId="0C93AF31" w:rsidR="00D7687A" w:rsidRPr="00F45308" w:rsidRDefault="00D7687A" w:rsidP="00D7687A">
      <w:pPr>
        <w:autoSpaceDE w:val="0"/>
        <w:autoSpaceDN w:val="0"/>
        <w:adjustRightInd w:val="0"/>
        <w:spacing w:after="0" w:line="276" w:lineRule="auto"/>
        <w:contextualSpacing/>
        <w:rPr>
          <w:rFonts w:eastAsia="Calibri" w:cstheme="minorHAnsi"/>
          <w:b/>
          <w:bCs/>
          <w:i/>
          <w:iCs/>
          <w:lang w:val="en-GB"/>
        </w:rPr>
      </w:pPr>
      <w:r w:rsidRPr="00F45308">
        <w:rPr>
          <w:rFonts w:eastAsia="Calibri" w:cstheme="minorHAnsi"/>
          <w:b/>
          <w:bCs/>
          <w:i/>
          <w:iCs/>
          <w:lang w:val="en-GB"/>
        </w:rPr>
        <w:t xml:space="preserve">Note: </w:t>
      </w:r>
    </w:p>
    <w:p w14:paraId="6AEFF311" w14:textId="0805C295" w:rsidR="0047604C" w:rsidRPr="00F45308" w:rsidRDefault="0047604C" w:rsidP="00D7687A">
      <w:pPr>
        <w:pStyle w:val="ListParagraph"/>
        <w:numPr>
          <w:ilvl w:val="0"/>
          <w:numId w:val="81"/>
        </w:numPr>
        <w:autoSpaceDE w:val="0"/>
        <w:autoSpaceDN w:val="0"/>
        <w:adjustRightInd w:val="0"/>
        <w:spacing w:after="0" w:line="276" w:lineRule="auto"/>
        <w:rPr>
          <w:rFonts w:cstheme="minorHAnsi"/>
          <w:i/>
          <w:iCs/>
          <w:lang w:val="en-US"/>
        </w:rPr>
      </w:pPr>
      <w:r w:rsidRPr="00F45308">
        <w:rPr>
          <w:rFonts w:cstheme="minorHAnsi"/>
          <w:i/>
          <w:iCs/>
          <w:lang w:val="en-US"/>
        </w:rPr>
        <w:t xml:space="preserve">The DWS GA 509 was published for 60 days Public Review with a due date of 9 May 2023. The GA makes provision for rehabilitation work in general that will enhance the PES of watercourses/ water resources. In general, the RMGs do not only concentrate on water use </w:t>
      </w:r>
      <w:proofErr w:type="spellStart"/>
      <w:r w:rsidRPr="00F45308">
        <w:rPr>
          <w:rFonts w:cstheme="minorHAnsi"/>
          <w:i/>
          <w:iCs/>
          <w:lang w:val="en-US"/>
        </w:rPr>
        <w:t>authorisations</w:t>
      </w:r>
      <w:proofErr w:type="spellEnd"/>
      <w:r w:rsidRPr="00F45308">
        <w:rPr>
          <w:rFonts w:cstheme="minorHAnsi"/>
          <w:i/>
          <w:iCs/>
          <w:lang w:val="en-US"/>
        </w:rPr>
        <w:t xml:space="preserve"> for new applications but also on historic activities that were undertaken without proper authorization.</w:t>
      </w:r>
    </w:p>
    <w:p w14:paraId="0F2CBB80" w14:textId="3A019CFA" w:rsidR="00D7687A" w:rsidRPr="00F45308" w:rsidRDefault="00D7687A" w:rsidP="00D7687A">
      <w:pPr>
        <w:pStyle w:val="ListParagraph"/>
        <w:numPr>
          <w:ilvl w:val="0"/>
          <w:numId w:val="81"/>
        </w:numPr>
        <w:autoSpaceDE w:val="0"/>
        <w:autoSpaceDN w:val="0"/>
        <w:adjustRightInd w:val="0"/>
        <w:spacing w:after="0" w:line="276" w:lineRule="auto"/>
        <w:rPr>
          <w:rFonts w:cstheme="minorHAnsi"/>
          <w:i/>
          <w:iCs/>
          <w:lang w:val="en-US"/>
        </w:rPr>
      </w:pPr>
      <w:r w:rsidRPr="00F45308">
        <w:rPr>
          <w:rFonts w:cstheme="minorHAnsi"/>
          <w:i/>
          <w:iCs/>
          <w:lang w:val="en-US"/>
        </w:rPr>
        <w:lastRenderedPageBreak/>
        <w:t>The DWS does not authorize rehabilitation, but it authorizes the impeding, diverting, or changing of bed/banks of characteristics of watercourses; and if any of those activities in terms of rehabilitation constitute those water uses, they need to get authorized accordingly.</w:t>
      </w:r>
    </w:p>
    <w:p w14:paraId="073506AE" w14:textId="6FE22991" w:rsidR="00D7687A" w:rsidRPr="00F45308" w:rsidRDefault="00D7687A" w:rsidP="000E34E6">
      <w:pPr>
        <w:pStyle w:val="ListParagraph"/>
        <w:numPr>
          <w:ilvl w:val="0"/>
          <w:numId w:val="81"/>
        </w:numPr>
        <w:autoSpaceDE w:val="0"/>
        <w:autoSpaceDN w:val="0"/>
        <w:adjustRightInd w:val="0"/>
        <w:spacing w:after="0" w:line="276" w:lineRule="auto"/>
        <w:rPr>
          <w:rFonts w:cstheme="minorHAnsi"/>
          <w:i/>
          <w:iCs/>
          <w:lang w:val="en-US"/>
        </w:rPr>
      </w:pPr>
      <w:r w:rsidRPr="00F45308">
        <w:rPr>
          <w:rFonts w:cstheme="minorHAnsi"/>
          <w:i/>
          <w:iCs/>
          <w:lang w:val="en-US"/>
        </w:rPr>
        <w:t xml:space="preserve">The RMGs provide guidance to other external persons (i.e., private) for any rehabilitation activities that may impede, divert, and change the bed/banks of characteristics of watercourses; if </w:t>
      </w:r>
      <w:proofErr w:type="gramStart"/>
      <w:r w:rsidRPr="00F45308">
        <w:rPr>
          <w:rFonts w:cstheme="minorHAnsi"/>
          <w:i/>
          <w:iCs/>
          <w:lang w:val="en-US"/>
        </w:rPr>
        <w:t>these other person(s)</w:t>
      </w:r>
      <w:proofErr w:type="gramEnd"/>
      <w:r w:rsidRPr="00F45308">
        <w:rPr>
          <w:rFonts w:cstheme="minorHAnsi"/>
          <w:i/>
          <w:iCs/>
          <w:lang w:val="en-US"/>
        </w:rPr>
        <w:t xml:space="preserve"> are impeding, diverting, and changing the bed/banks then they should apply for authorization for which there is a provision for within the DWS.</w:t>
      </w:r>
    </w:p>
    <w:p w14:paraId="6662581F" w14:textId="0B43AB11" w:rsidR="0006575E" w:rsidRPr="00F45308" w:rsidRDefault="001B40E1" w:rsidP="001B40E1">
      <w:pPr>
        <w:pStyle w:val="Heading2"/>
        <w:numPr>
          <w:ilvl w:val="1"/>
          <w:numId w:val="12"/>
        </w:numPr>
        <w:ind w:hanging="312"/>
      </w:pPr>
      <w:bookmarkStart w:id="83" w:name="_Toc147218217"/>
      <w:r w:rsidRPr="00F45308">
        <w:t>Other relevant legislative tools</w:t>
      </w:r>
      <w:bookmarkEnd w:id="83"/>
    </w:p>
    <w:p w14:paraId="5D43C360" w14:textId="1940B185" w:rsidR="0006575E" w:rsidRPr="00F45308" w:rsidRDefault="00B738A5" w:rsidP="001E5218">
      <w:pPr>
        <w:pStyle w:val="ListParagraph"/>
        <w:numPr>
          <w:ilvl w:val="0"/>
          <w:numId w:val="17"/>
        </w:numPr>
        <w:autoSpaceDE w:val="0"/>
        <w:autoSpaceDN w:val="0"/>
        <w:adjustRightInd w:val="0"/>
        <w:spacing w:after="0" w:line="276" w:lineRule="auto"/>
        <w:rPr>
          <w:rFonts w:cstheme="minorHAnsi"/>
          <w:lang w:val="en-US"/>
        </w:rPr>
      </w:pPr>
      <w:bookmarkStart w:id="84" w:name="_Hlk137110815"/>
      <w:r w:rsidRPr="0065525B">
        <w:rPr>
          <w:rFonts w:cstheme="minorHAnsi"/>
          <w:lang w:val="en-US"/>
        </w:rPr>
        <w:t xml:space="preserve">Spatial Planning and Land Use Management Act (No. 16 of 2013) (SPLUMA) </w:t>
      </w:r>
      <w:bookmarkEnd w:id="84"/>
      <w:r w:rsidRPr="0065525B">
        <w:rPr>
          <w:rFonts w:cstheme="minorHAnsi"/>
          <w:lang w:val="en-US"/>
        </w:rPr>
        <w:t xml:space="preserve">– </w:t>
      </w:r>
      <w:r w:rsidR="00647992" w:rsidRPr="0065525B">
        <w:rPr>
          <w:rFonts w:cstheme="minorHAnsi"/>
          <w:lang w:val="en-US"/>
        </w:rPr>
        <w:t xml:space="preserve">SPLUMA is the </w:t>
      </w:r>
      <w:r w:rsidR="00647992" w:rsidRPr="00F45308">
        <w:rPr>
          <w:rFonts w:cstheme="minorHAnsi"/>
          <w:lang w:val="en-US"/>
        </w:rPr>
        <w:t xml:space="preserve">framework legislation regulating land use </w:t>
      </w:r>
      <w:r w:rsidR="00D748B7" w:rsidRPr="00F45308">
        <w:rPr>
          <w:rFonts w:cstheme="minorHAnsi"/>
          <w:lang w:val="en-US"/>
        </w:rPr>
        <w:t>planning in</w:t>
      </w:r>
      <w:r w:rsidR="00647992" w:rsidRPr="00F45308">
        <w:rPr>
          <w:rFonts w:cstheme="minorHAnsi"/>
          <w:lang w:val="en-US"/>
        </w:rPr>
        <w:t xml:space="preserve"> South Africa and was developed to govern the planning permission and approval process, sets parameters for new </w:t>
      </w:r>
      <w:proofErr w:type="gramStart"/>
      <w:r w:rsidR="00647992" w:rsidRPr="00F45308">
        <w:rPr>
          <w:rFonts w:cstheme="minorHAnsi"/>
          <w:lang w:val="en-US"/>
        </w:rPr>
        <w:t>developments</w:t>
      </w:r>
      <w:proofErr w:type="gramEnd"/>
      <w:r w:rsidR="00647992" w:rsidRPr="00F45308">
        <w:rPr>
          <w:rFonts w:cstheme="minorHAnsi"/>
          <w:lang w:val="en-US"/>
        </w:rPr>
        <w:t xml:space="preserve"> and lists the various lawful land-uses in South Africa. Municipalities are required to plan and grant land use approval in line with the framework set out in SPLUMA. SPLUMA includes </w:t>
      </w:r>
      <w:proofErr w:type="gramStart"/>
      <w:r w:rsidR="00647992" w:rsidRPr="00F45308">
        <w:rPr>
          <w:rFonts w:cstheme="minorHAnsi"/>
          <w:lang w:val="en-US"/>
        </w:rPr>
        <w:t>a number of</w:t>
      </w:r>
      <w:proofErr w:type="gramEnd"/>
      <w:r w:rsidR="00647992" w:rsidRPr="00F45308">
        <w:rPr>
          <w:rFonts w:cstheme="minorHAnsi"/>
          <w:lang w:val="en-US"/>
        </w:rPr>
        <w:t xml:space="preserve"> key development principles which municipalities need to keep in mind during the regulation of land use and development within their jurisdictions. These principles should be integrated into the policies they develop for governance, specifically the integrated development plans developed by the municipality which must be aligned with SPLUMA and should include environmental components/considerations highlighted in environmental legislation. This provides opportunity for the incorporation of a wetland inventory layer into spatial development plans and land-use schemes at the local level providing an opportunity for important wetlands to be considered during the initial planning phase of any development.</w:t>
      </w:r>
    </w:p>
    <w:p w14:paraId="69F7D43D" w14:textId="77777777" w:rsidR="001B40E1" w:rsidRPr="00F45308" w:rsidRDefault="001B40E1" w:rsidP="001B40E1">
      <w:pPr>
        <w:autoSpaceDE w:val="0"/>
        <w:autoSpaceDN w:val="0"/>
        <w:adjustRightInd w:val="0"/>
        <w:spacing w:after="0" w:line="276" w:lineRule="auto"/>
        <w:rPr>
          <w:rFonts w:cstheme="minorHAnsi"/>
          <w:lang w:val="en-US"/>
        </w:rPr>
      </w:pPr>
    </w:p>
    <w:p w14:paraId="496EA933" w14:textId="2842EC34" w:rsidR="00D748B7" w:rsidRPr="00F45308" w:rsidRDefault="00D748B7" w:rsidP="001E5218">
      <w:pPr>
        <w:pStyle w:val="ListParagraph"/>
        <w:numPr>
          <w:ilvl w:val="0"/>
          <w:numId w:val="17"/>
        </w:numPr>
        <w:autoSpaceDE w:val="0"/>
        <w:autoSpaceDN w:val="0"/>
        <w:adjustRightInd w:val="0"/>
        <w:spacing w:after="0" w:line="276" w:lineRule="auto"/>
        <w:rPr>
          <w:rFonts w:cstheme="minorHAnsi"/>
          <w:lang w:val="en-US"/>
        </w:rPr>
      </w:pPr>
      <w:bookmarkStart w:id="85" w:name="_Hlk137110828"/>
      <w:r w:rsidRPr="00F45308">
        <w:rPr>
          <w:rFonts w:cstheme="minorHAnsi"/>
          <w:lang w:val="en-US"/>
        </w:rPr>
        <w:t xml:space="preserve">Disaster Management Act, 2002 (Act 52 of 2002) (DMA) </w:t>
      </w:r>
      <w:bookmarkEnd w:id="85"/>
      <w:r w:rsidRPr="00F45308">
        <w:rPr>
          <w:rFonts w:cstheme="minorHAnsi"/>
          <w:lang w:val="en-US"/>
        </w:rPr>
        <w:t>– the Act</w:t>
      </w:r>
      <w:r w:rsidR="00E852C4" w:rsidRPr="00F45308">
        <w:rPr>
          <w:rFonts w:cstheme="minorHAnsi"/>
          <w:lang w:val="en-US"/>
        </w:rPr>
        <w:t xml:space="preserve"> focuses on avoiding or decreasing the risk of disasters, as well as dealing with emergency response planning and mitigation measures during and post-disaster through a coordinated cogent policy. It also requires national, </w:t>
      </w:r>
      <w:proofErr w:type="gramStart"/>
      <w:r w:rsidR="00E852C4" w:rsidRPr="00F45308">
        <w:rPr>
          <w:rFonts w:cstheme="minorHAnsi"/>
          <w:lang w:val="en-US"/>
        </w:rPr>
        <w:t>provincial</w:t>
      </w:r>
      <w:proofErr w:type="gramEnd"/>
      <w:r w:rsidR="00E852C4" w:rsidRPr="00F45308">
        <w:rPr>
          <w:rFonts w:cstheme="minorHAnsi"/>
          <w:lang w:val="en-US"/>
        </w:rPr>
        <w:t xml:space="preserve"> and municipal government institutions to compile disaster management plans at the appropriate scale, The importance of wetlands as critical ecological infrastructure which contributes to water quality enhancement and as part of buffering strategies against disasters such as droughts or floods should be integrated into these plans. Doing so could improve wetland management by elevating the importance of wetlands as a critical element of disaster management policy and implementation plans</w:t>
      </w:r>
      <w:r w:rsidR="001B40E1" w:rsidRPr="00F45308">
        <w:rPr>
          <w:rFonts w:cstheme="minorHAnsi"/>
          <w:lang w:val="en-US"/>
        </w:rPr>
        <w:t>.</w:t>
      </w:r>
    </w:p>
    <w:p w14:paraId="301A397D" w14:textId="77777777" w:rsidR="001B40E1" w:rsidRPr="00F45308" w:rsidRDefault="001B40E1" w:rsidP="001B40E1">
      <w:pPr>
        <w:autoSpaceDE w:val="0"/>
        <w:autoSpaceDN w:val="0"/>
        <w:adjustRightInd w:val="0"/>
        <w:spacing w:after="0" w:line="276" w:lineRule="auto"/>
        <w:rPr>
          <w:rFonts w:cstheme="minorHAnsi"/>
          <w:lang w:val="en-US"/>
        </w:rPr>
      </w:pPr>
    </w:p>
    <w:p w14:paraId="36D59B4F" w14:textId="28A9F801" w:rsidR="00E852C4" w:rsidRPr="00F45308" w:rsidRDefault="00E852C4" w:rsidP="001E5218">
      <w:pPr>
        <w:pStyle w:val="ListParagraph"/>
        <w:numPr>
          <w:ilvl w:val="0"/>
          <w:numId w:val="17"/>
        </w:numPr>
        <w:autoSpaceDE w:val="0"/>
        <w:autoSpaceDN w:val="0"/>
        <w:adjustRightInd w:val="0"/>
        <w:spacing w:after="0" w:line="276" w:lineRule="auto"/>
        <w:rPr>
          <w:rFonts w:cstheme="minorHAnsi"/>
          <w:lang w:val="en-US"/>
        </w:rPr>
      </w:pPr>
      <w:bookmarkStart w:id="86" w:name="_Hlk137110843"/>
      <w:r w:rsidRPr="00F45308">
        <w:rPr>
          <w:rFonts w:cstheme="minorHAnsi"/>
          <w:lang w:val="en-US"/>
        </w:rPr>
        <w:t xml:space="preserve">National Veld and Forest Fires Act, 1998 (No. 101 of 1998) (NVFFA) </w:t>
      </w:r>
      <w:bookmarkEnd w:id="86"/>
      <w:r w:rsidRPr="00F45308">
        <w:rPr>
          <w:rFonts w:cstheme="minorHAnsi"/>
          <w:lang w:val="en-US"/>
        </w:rPr>
        <w:t xml:space="preserve">– </w:t>
      </w:r>
      <w:r w:rsidR="00034C98" w:rsidRPr="00F45308">
        <w:rPr>
          <w:rFonts w:cstheme="minorHAnsi"/>
          <w:lang w:val="en-US"/>
        </w:rPr>
        <w:t xml:space="preserve">the purpose of the Act is to prevent and combat veld, forest, and mountain Fires throughout the Republic. It provides for a variety of institutions, methods, and practices to achieve its purpose. </w:t>
      </w:r>
      <w:r w:rsidRPr="00F45308">
        <w:rPr>
          <w:rFonts w:cstheme="minorHAnsi"/>
          <w:lang w:val="en-US"/>
        </w:rPr>
        <w:t>Where the burning of fire breaks includes burning reeds in wetlands, the requirements of this Act must also be complied with.</w:t>
      </w:r>
    </w:p>
    <w:p w14:paraId="63CAA3B7" w14:textId="77777777" w:rsidR="001B40E1" w:rsidRPr="00F45308" w:rsidRDefault="001B40E1" w:rsidP="001B40E1">
      <w:pPr>
        <w:autoSpaceDE w:val="0"/>
        <w:autoSpaceDN w:val="0"/>
        <w:adjustRightInd w:val="0"/>
        <w:spacing w:after="0" w:line="276" w:lineRule="auto"/>
        <w:rPr>
          <w:rFonts w:cstheme="minorHAnsi"/>
          <w:lang w:val="en-US"/>
        </w:rPr>
      </w:pPr>
    </w:p>
    <w:p w14:paraId="3AA393BA" w14:textId="6F83C953" w:rsidR="00945586" w:rsidRPr="00DA1332" w:rsidRDefault="00436BD3" w:rsidP="00945586">
      <w:pPr>
        <w:pStyle w:val="ListParagraph"/>
        <w:numPr>
          <w:ilvl w:val="0"/>
          <w:numId w:val="17"/>
        </w:numPr>
        <w:autoSpaceDE w:val="0"/>
        <w:autoSpaceDN w:val="0"/>
        <w:adjustRightInd w:val="0"/>
        <w:spacing w:after="0" w:line="276" w:lineRule="auto"/>
        <w:rPr>
          <w:rFonts w:cstheme="minorHAnsi"/>
          <w:lang w:val="en-US"/>
        </w:rPr>
      </w:pPr>
      <w:bookmarkStart w:id="87" w:name="_Hlk137110854"/>
      <w:r w:rsidRPr="00F45308">
        <w:rPr>
          <w:rFonts w:cstheme="minorHAnsi"/>
          <w:lang w:val="en-US"/>
        </w:rPr>
        <w:t>National Heritage Resources Act, 1999 (Act 25 of 1999)</w:t>
      </w:r>
      <w:r w:rsidR="0017457B" w:rsidRPr="00F45308">
        <w:rPr>
          <w:rFonts w:cstheme="minorHAnsi"/>
          <w:lang w:val="en-US"/>
        </w:rPr>
        <w:t xml:space="preserve"> (NHRA</w:t>
      </w:r>
      <w:bookmarkEnd w:id="87"/>
      <w:r w:rsidR="0017457B" w:rsidRPr="00F45308">
        <w:rPr>
          <w:rFonts w:cstheme="minorHAnsi"/>
          <w:lang w:val="en-US"/>
        </w:rPr>
        <w:t>)</w:t>
      </w:r>
      <w:r w:rsidRPr="00F45308">
        <w:rPr>
          <w:rFonts w:cstheme="minorHAnsi"/>
          <w:lang w:val="en-US"/>
        </w:rPr>
        <w:t xml:space="preserve"> –</w:t>
      </w:r>
      <w:r w:rsidR="00034C98" w:rsidRPr="00F45308">
        <w:rPr>
          <w:rFonts w:cstheme="minorHAnsi"/>
          <w:lang w:val="en-US"/>
        </w:rPr>
        <w:t xml:space="preserve"> the Act aims to enable the provinces to establish heritage authorities which must adopt powers to protect and manage certain categories of heritage resources; to provide for the protection and management of conservation-worthy places and areas by local authorities; and. to provide for matters connected therewith.</w:t>
      </w:r>
    </w:p>
    <w:p w14:paraId="11251896" w14:textId="28DBDAC8" w:rsidR="00F834B4" w:rsidRDefault="000E34E6" w:rsidP="001E5218">
      <w:pPr>
        <w:pStyle w:val="ListParagraph"/>
        <w:numPr>
          <w:ilvl w:val="0"/>
          <w:numId w:val="17"/>
        </w:numPr>
        <w:autoSpaceDE w:val="0"/>
        <w:autoSpaceDN w:val="0"/>
        <w:adjustRightInd w:val="0"/>
        <w:spacing w:after="0" w:line="276" w:lineRule="auto"/>
        <w:rPr>
          <w:rFonts w:cstheme="minorHAnsi"/>
          <w:color w:val="000000" w:themeColor="text1"/>
          <w:lang w:val="en-US"/>
        </w:rPr>
      </w:pPr>
      <w:r w:rsidRPr="00A64D78">
        <w:rPr>
          <w:rFonts w:cstheme="minorHAnsi"/>
          <w:color w:val="000000" w:themeColor="text1"/>
          <w:lang w:val="en-US"/>
        </w:rPr>
        <w:lastRenderedPageBreak/>
        <w:t>Environmental provisions of the Mineral and Petroleum Resources Development Act</w:t>
      </w:r>
      <w:r w:rsidR="00731E32" w:rsidRPr="00A64D78">
        <w:rPr>
          <w:rFonts w:cstheme="minorHAnsi"/>
          <w:color w:val="000000" w:themeColor="text1"/>
          <w:lang w:val="en-US"/>
        </w:rPr>
        <w:t>, 2002</w:t>
      </w:r>
      <w:r w:rsidRPr="00A64D78">
        <w:rPr>
          <w:rFonts w:cstheme="minorHAnsi"/>
          <w:color w:val="000000" w:themeColor="text1"/>
          <w:lang w:val="en-US"/>
        </w:rPr>
        <w:t xml:space="preserve"> </w:t>
      </w:r>
      <w:r w:rsidR="00731E32" w:rsidRPr="00A64D78">
        <w:rPr>
          <w:rFonts w:cstheme="minorHAnsi"/>
          <w:color w:val="000000" w:themeColor="text1"/>
          <w:lang w:val="en-US"/>
        </w:rPr>
        <w:t xml:space="preserve">(Act </w:t>
      </w:r>
      <w:r w:rsidRPr="00A64D78">
        <w:rPr>
          <w:rFonts w:cstheme="minorHAnsi"/>
          <w:color w:val="000000" w:themeColor="text1"/>
          <w:lang w:val="en-US"/>
        </w:rPr>
        <w:t>28 of 2002</w:t>
      </w:r>
      <w:r w:rsidR="00731E32" w:rsidRPr="00A64D78">
        <w:rPr>
          <w:rFonts w:cstheme="minorHAnsi"/>
          <w:color w:val="000000" w:themeColor="text1"/>
          <w:lang w:val="en-US"/>
        </w:rPr>
        <w:t>)</w:t>
      </w:r>
      <w:r w:rsidRPr="00A64D78">
        <w:rPr>
          <w:rFonts w:cstheme="minorHAnsi"/>
          <w:color w:val="000000" w:themeColor="text1"/>
          <w:lang w:val="en-US"/>
        </w:rPr>
        <w:t xml:space="preserve"> (MPRDA) to ensure that urban and commercial developments </w:t>
      </w:r>
      <w:r w:rsidRPr="00F834B4">
        <w:rPr>
          <w:rFonts w:cstheme="minorHAnsi"/>
          <w:color w:val="000000" w:themeColor="text1"/>
          <w:lang w:val="en-US"/>
        </w:rPr>
        <w:t>do not significantly affect or alter the natural state and function of wetlands.</w:t>
      </w:r>
    </w:p>
    <w:p w14:paraId="5EE333E3" w14:textId="77777777" w:rsidR="00945586" w:rsidRPr="00945586" w:rsidRDefault="00945586" w:rsidP="00945586">
      <w:pPr>
        <w:pStyle w:val="ListParagraph"/>
        <w:rPr>
          <w:rFonts w:cstheme="minorHAnsi"/>
          <w:color w:val="000000" w:themeColor="text1"/>
          <w:lang w:val="en-US"/>
        </w:rPr>
      </w:pPr>
    </w:p>
    <w:p w14:paraId="5D776457" w14:textId="13682C76" w:rsidR="00945586" w:rsidRPr="00F45308" w:rsidRDefault="00945586" w:rsidP="00945586">
      <w:pPr>
        <w:pStyle w:val="ListParagraph"/>
        <w:numPr>
          <w:ilvl w:val="0"/>
          <w:numId w:val="17"/>
        </w:numPr>
        <w:autoSpaceDE w:val="0"/>
        <w:autoSpaceDN w:val="0"/>
        <w:adjustRightInd w:val="0"/>
        <w:spacing w:after="0" w:line="276" w:lineRule="auto"/>
        <w:rPr>
          <w:rFonts w:cstheme="minorHAnsi"/>
          <w:lang w:val="en-US"/>
        </w:rPr>
      </w:pPr>
      <w:r w:rsidRPr="00F45308">
        <w:rPr>
          <w:rFonts w:cstheme="minorHAnsi"/>
          <w:lang w:val="en-US"/>
        </w:rPr>
        <w:t>Municipal Systems Act, 2000 (Act 32 of 2000) (MSA) – the Act requires municipalities to develop a Spatial Development Framework which comprises a key component of their Integrated Development Plans. Integrated Development Plans are a legal requirement that consists of a comprehensive five-year plan which is revised annually for an area that gives an overall framework for development. The aim of an IDP is to improve interdepartmental coordination at the municipal level as well as between local, provincial, and national government through a holistic plan directed at improving the quality of living within the municipality in question. Within the Spatial Development Framework consideration should be given to the protection of valuable natural resources such as ecological corridors,</w:t>
      </w:r>
      <w:r w:rsidRPr="00F45308">
        <w:t xml:space="preserve"> </w:t>
      </w:r>
      <w:r w:rsidRPr="00F45308">
        <w:rPr>
          <w:rFonts w:cstheme="minorHAnsi"/>
          <w:lang w:val="en-US"/>
        </w:rPr>
        <w:t xml:space="preserve">agricultural </w:t>
      </w:r>
      <w:proofErr w:type="gramStart"/>
      <w:r w:rsidRPr="00F45308">
        <w:rPr>
          <w:rFonts w:cstheme="minorHAnsi"/>
          <w:lang w:val="en-US"/>
        </w:rPr>
        <w:t>land</w:t>
      </w:r>
      <w:proofErr w:type="gramEnd"/>
      <w:r w:rsidRPr="00F45308">
        <w:rPr>
          <w:rFonts w:cstheme="minorHAnsi"/>
          <w:lang w:val="en-US"/>
        </w:rPr>
        <w:t xml:space="preserve"> and wetlands. There is also an opportunity to include environmental projects in the IDP.</w:t>
      </w:r>
    </w:p>
    <w:p w14:paraId="1E7E6CF5" w14:textId="77777777" w:rsidR="0047604C" w:rsidRPr="0047604C" w:rsidRDefault="0047604C" w:rsidP="0047604C">
      <w:pPr>
        <w:autoSpaceDE w:val="0"/>
        <w:autoSpaceDN w:val="0"/>
        <w:adjustRightInd w:val="0"/>
        <w:spacing w:after="0" w:line="276" w:lineRule="auto"/>
        <w:rPr>
          <w:rFonts w:cstheme="minorHAnsi"/>
          <w:color w:val="ED7D31" w:themeColor="accent2"/>
          <w:lang w:val="en-US"/>
        </w:rPr>
      </w:pPr>
    </w:p>
    <w:p w14:paraId="0EC66C68" w14:textId="77777777" w:rsidR="001B40E1" w:rsidRPr="0047604C" w:rsidRDefault="001B40E1" w:rsidP="001B40E1">
      <w:pPr>
        <w:pStyle w:val="ListParagraph"/>
        <w:numPr>
          <w:ilvl w:val="0"/>
          <w:numId w:val="17"/>
        </w:numPr>
        <w:autoSpaceDE w:val="0"/>
        <w:autoSpaceDN w:val="0"/>
        <w:adjustRightInd w:val="0"/>
        <w:spacing w:after="0" w:line="276" w:lineRule="auto"/>
        <w:rPr>
          <w:rFonts w:cstheme="minorHAnsi"/>
          <w:color w:val="000000" w:themeColor="text1"/>
          <w:lang w:val="en-US"/>
        </w:rPr>
      </w:pPr>
      <w:r w:rsidRPr="0047604C">
        <w:rPr>
          <w:rFonts w:cstheme="minorHAnsi"/>
          <w:b/>
          <w:bCs/>
          <w:lang w:val="en-US"/>
        </w:rPr>
        <w:t xml:space="preserve">Municipal by-laws </w:t>
      </w:r>
    </w:p>
    <w:p w14:paraId="4123AD2F" w14:textId="35BA9ECE" w:rsidR="00634253" w:rsidRPr="00FA004A" w:rsidRDefault="001B40E1" w:rsidP="00FA004A">
      <w:pPr>
        <w:autoSpaceDE w:val="0"/>
        <w:autoSpaceDN w:val="0"/>
        <w:adjustRightInd w:val="0"/>
        <w:spacing w:after="0" w:line="276" w:lineRule="auto"/>
        <w:ind w:left="737"/>
        <w:contextualSpacing/>
        <w:rPr>
          <w:rFonts w:cstheme="minorHAnsi"/>
          <w:lang w:val="en-US"/>
        </w:rPr>
      </w:pPr>
      <w:r w:rsidRPr="00F45308">
        <w:rPr>
          <w:rFonts w:cstheme="minorHAnsi"/>
          <w:lang w:val="en-US"/>
        </w:rPr>
        <w:t>Municipal by-laws such as Sanitation, Land use Management, Waste Management, Stormwater Management and Diffuse Water Quality Management by-laws</w:t>
      </w:r>
      <w:r w:rsidRPr="00F45308">
        <w:t xml:space="preserve"> [</w:t>
      </w:r>
      <w:r w:rsidRPr="00F45308">
        <w:rPr>
          <w:rFonts w:cstheme="minorHAnsi"/>
          <w:lang w:val="en-US"/>
        </w:rPr>
        <w:t>applicable (per coastal area)] need to be considered by every person(s) undertaking rehabilitation.</w:t>
      </w:r>
      <w:bookmarkStart w:id="88" w:name="_Hlk109728969"/>
      <w:bookmarkEnd w:id="77"/>
    </w:p>
    <w:p w14:paraId="007914A0" w14:textId="77777777" w:rsidR="00355C89" w:rsidRPr="0013280F" w:rsidRDefault="00355C89" w:rsidP="0013280F">
      <w:pPr>
        <w:autoSpaceDE w:val="0"/>
        <w:autoSpaceDN w:val="0"/>
        <w:adjustRightInd w:val="0"/>
        <w:spacing w:after="0" w:line="276" w:lineRule="auto"/>
        <w:contextualSpacing/>
        <w:rPr>
          <w:rFonts w:cstheme="minorHAnsi"/>
          <w:i/>
          <w:iCs/>
          <w:color w:val="70AD47" w:themeColor="accent6"/>
          <w:lang w:val="en-US"/>
        </w:rPr>
      </w:pPr>
    </w:p>
    <w:p w14:paraId="0B47FD46" w14:textId="3173BDEC" w:rsidR="00FE27B8" w:rsidRPr="00F45308" w:rsidRDefault="00FE27B8" w:rsidP="003003F1">
      <w:pPr>
        <w:pStyle w:val="Heading2"/>
        <w:numPr>
          <w:ilvl w:val="1"/>
          <w:numId w:val="12"/>
        </w:numPr>
        <w:spacing w:before="0"/>
        <w:ind w:hanging="312"/>
      </w:pPr>
      <w:bookmarkStart w:id="89" w:name="_Toc147218218"/>
      <w:r w:rsidRPr="00F45308">
        <w:t>ALIGNMENT WITH POLICIES</w:t>
      </w:r>
      <w:r w:rsidR="00A72399" w:rsidRPr="00F45308">
        <w:t>,</w:t>
      </w:r>
      <w:r w:rsidRPr="00F45308">
        <w:t xml:space="preserve"> STRATEGIES</w:t>
      </w:r>
      <w:r w:rsidR="00A72399" w:rsidRPr="00F45308">
        <w:t xml:space="preserve"> and principles</w:t>
      </w:r>
      <w:bookmarkEnd w:id="89"/>
    </w:p>
    <w:bookmarkEnd w:id="88"/>
    <w:p w14:paraId="0BAB667D" w14:textId="3F698672" w:rsidR="00FE27B8" w:rsidRPr="00F45308" w:rsidRDefault="00FE27B8" w:rsidP="000E34E6">
      <w:pPr>
        <w:spacing w:after="0" w:line="276" w:lineRule="auto"/>
        <w:rPr>
          <w:rFonts w:cstheme="minorHAnsi"/>
        </w:rPr>
      </w:pPr>
      <w:r w:rsidRPr="00F45308">
        <w:rPr>
          <w:rFonts w:cstheme="minorHAnsi"/>
        </w:rPr>
        <w:t xml:space="preserve">Various policies and strategies </w:t>
      </w:r>
      <w:r w:rsidRPr="00F45308">
        <w:rPr>
          <w:rFonts w:cstheme="minorHAnsi"/>
          <w:color w:val="000000" w:themeColor="text1"/>
        </w:rPr>
        <w:t xml:space="preserve">inform </w:t>
      </w:r>
      <w:r w:rsidR="00E9534E" w:rsidRPr="00F45308">
        <w:rPr>
          <w:rFonts w:cstheme="minorHAnsi"/>
          <w:color w:val="000000" w:themeColor="text1"/>
        </w:rPr>
        <w:t>Wetlands</w:t>
      </w:r>
      <w:r w:rsidRPr="00F45308">
        <w:rPr>
          <w:rFonts w:cstheme="minorHAnsi"/>
          <w:color w:val="000000" w:themeColor="text1"/>
        </w:rPr>
        <w:t xml:space="preserve"> Rehabilitation </w:t>
      </w:r>
      <w:r w:rsidRPr="00F45308">
        <w:rPr>
          <w:rFonts w:cstheme="minorHAnsi"/>
        </w:rPr>
        <w:t>Management in South Africa, and these include, but not limited, to the items:</w:t>
      </w:r>
    </w:p>
    <w:p w14:paraId="4E579875" w14:textId="74BD9FF0" w:rsidR="00A72399" w:rsidRPr="00F45308" w:rsidRDefault="00A72399" w:rsidP="000E34E6">
      <w:pPr>
        <w:spacing w:after="0" w:line="276" w:lineRule="auto"/>
        <w:rPr>
          <w:rFonts w:cstheme="minorHAnsi"/>
          <w:b/>
          <w:bCs/>
          <w:u w:val="single"/>
        </w:rPr>
      </w:pPr>
      <w:r w:rsidRPr="00F45308">
        <w:rPr>
          <w:rFonts w:cstheme="minorHAnsi"/>
          <w:b/>
          <w:bCs/>
          <w:u w:val="single"/>
        </w:rPr>
        <w:t xml:space="preserve">Policies and Strategies </w:t>
      </w:r>
    </w:p>
    <w:p w14:paraId="23E4C955" w14:textId="1017377A" w:rsidR="00647992" w:rsidRPr="00F45308" w:rsidRDefault="00E852C4" w:rsidP="00647992">
      <w:pPr>
        <w:widowControl w:val="0"/>
        <w:numPr>
          <w:ilvl w:val="0"/>
          <w:numId w:val="13"/>
        </w:numPr>
        <w:spacing w:after="0" w:line="276" w:lineRule="auto"/>
        <w:ind w:left="723"/>
        <w:contextualSpacing/>
        <w:rPr>
          <w:rFonts w:cstheme="minorHAnsi"/>
        </w:rPr>
      </w:pPr>
      <w:bookmarkStart w:id="90" w:name="_Hlk140658972"/>
      <w:bookmarkStart w:id="91" w:name="_Hlk137110908"/>
      <w:r w:rsidRPr="00F45308">
        <w:t xml:space="preserve">National Development Plan </w:t>
      </w:r>
      <w:r w:rsidR="00E90960" w:rsidRPr="00F45308">
        <w:rPr>
          <w:rFonts w:cstheme="minorHAnsi"/>
        </w:rPr>
        <w:t>(</w:t>
      </w:r>
      <w:r w:rsidR="00647992" w:rsidRPr="00F45308">
        <w:rPr>
          <w:rFonts w:cstheme="minorHAnsi"/>
        </w:rPr>
        <w:t>NDP</w:t>
      </w:r>
      <w:r w:rsidR="00E90960" w:rsidRPr="00F45308">
        <w:rPr>
          <w:rFonts w:cstheme="minorHAnsi"/>
        </w:rPr>
        <w:t>)</w:t>
      </w:r>
    </w:p>
    <w:bookmarkEnd w:id="90"/>
    <w:p w14:paraId="65B80914" w14:textId="6E6BFE01" w:rsidR="009F1EAB" w:rsidRPr="00F45308" w:rsidRDefault="009F1EAB" w:rsidP="009F1EAB">
      <w:pPr>
        <w:widowControl w:val="0"/>
        <w:numPr>
          <w:ilvl w:val="0"/>
          <w:numId w:val="13"/>
        </w:numPr>
        <w:spacing w:after="0" w:line="276" w:lineRule="auto"/>
        <w:ind w:left="723"/>
        <w:contextualSpacing/>
        <w:rPr>
          <w:rFonts w:cstheme="minorHAnsi"/>
        </w:rPr>
      </w:pPr>
      <w:r w:rsidRPr="00F45308">
        <w:rPr>
          <w:rFonts w:cstheme="minorHAnsi"/>
        </w:rPr>
        <w:t>The National Water Resource Strategy (NWRS II) (2013)</w:t>
      </w:r>
    </w:p>
    <w:bookmarkEnd w:id="91"/>
    <w:p w14:paraId="6BA13B39" w14:textId="27A888FA" w:rsidR="00FE27B8" w:rsidRPr="00F45308" w:rsidRDefault="00FE27B8" w:rsidP="00864939">
      <w:pPr>
        <w:widowControl w:val="0"/>
        <w:numPr>
          <w:ilvl w:val="0"/>
          <w:numId w:val="13"/>
        </w:numPr>
        <w:spacing w:after="0" w:line="276" w:lineRule="auto"/>
        <w:ind w:left="723"/>
        <w:contextualSpacing/>
        <w:rPr>
          <w:rFonts w:cstheme="minorHAnsi"/>
        </w:rPr>
      </w:pPr>
      <w:r w:rsidRPr="00F45308">
        <w:rPr>
          <w:rFonts w:cstheme="minorHAnsi"/>
        </w:rPr>
        <w:t>The National Water and Sanitation Master Plan (NW&amp;SMP) (2018)</w:t>
      </w:r>
    </w:p>
    <w:p w14:paraId="32A83CC6" w14:textId="646555C7" w:rsidR="00FE27B8" w:rsidRPr="00F45308" w:rsidRDefault="00FE27B8" w:rsidP="00864939">
      <w:pPr>
        <w:widowControl w:val="0"/>
        <w:numPr>
          <w:ilvl w:val="0"/>
          <w:numId w:val="13"/>
        </w:numPr>
        <w:spacing w:after="0" w:line="276" w:lineRule="auto"/>
        <w:ind w:left="723"/>
        <w:contextualSpacing/>
        <w:rPr>
          <w:rFonts w:cstheme="minorHAnsi"/>
        </w:rPr>
      </w:pPr>
      <w:r w:rsidRPr="00F45308">
        <w:rPr>
          <w:rFonts w:cstheme="minorHAnsi"/>
        </w:rPr>
        <w:t>The Integrated Water Quality Management (IWQM) Policies (2016) and Strategies for South Africa (2017)</w:t>
      </w:r>
    </w:p>
    <w:p w14:paraId="1E989E38" w14:textId="00592051" w:rsidR="007271A5" w:rsidRPr="00F45308" w:rsidRDefault="007271A5" w:rsidP="00864939">
      <w:pPr>
        <w:widowControl w:val="0"/>
        <w:numPr>
          <w:ilvl w:val="0"/>
          <w:numId w:val="13"/>
        </w:numPr>
        <w:spacing w:after="0" w:line="276" w:lineRule="auto"/>
        <w:ind w:left="723"/>
        <w:contextualSpacing/>
        <w:rPr>
          <w:rFonts w:cstheme="minorHAnsi"/>
        </w:rPr>
      </w:pPr>
      <w:r w:rsidRPr="00F45308">
        <w:rPr>
          <w:rFonts w:cstheme="minorHAnsi"/>
        </w:rPr>
        <w:t>Eutrophication Management Strategy for South Africa – Second Edition (2022)</w:t>
      </w:r>
    </w:p>
    <w:p w14:paraId="76396FDB" w14:textId="55B59E5B" w:rsidR="00A72399" w:rsidRPr="00F45308" w:rsidRDefault="00A72399" w:rsidP="00A72399">
      <w:pPr>
        <w:widowControl w:val="0"/>
        <w:numPr>
          <w:ilvl w:val="0"/>
          <w:numId w:val="13"/>
        </w:numPr>
        <w:spacing w:after="0" w:line="276" w:lineRule="auto"/>
        <w:ind w:left="723"/>
        <w:contextualSpacing/>
        <w:rPr>
          <w:rFonts w:cstheme="minorHAnsi"/>
        </w:rPr>
      </w:pPr>
      <w:r w:rsidRPr="00F45308">
        <w:rPr>
          <w:rFonts w:cstheme="minorHAnsi"/>
        </w:rPr>
        <w:t xml:space="preserve">The Draft Environmental Rehabilitation Policy (2014) </w:t>
      </w:r>
    </w:p>
    <w:p w14:paraId="78262A09" w14:textId="77777777" w:rsidR="009F1EAB" w:rsidRPr="00F45308" w:rsidRDefault="009F1EAB" w:rsidP="009F1EAB">
      <w:pPr>
        <w:widowControl w:val="0"/>
        <w:numPr>
          <w:ilvl w:val="0"/>
          <w:numId w:val="13"/>
        </w:numPr>
        <w:spacing w:after="0" w:line="276" w:lineRule="auto"/>
        <w:ind w:left="723"/>
        <w:contextualSpacing/>
        <w:rPr>
          <w:rFonts w:cstheme="minorHAnsi"/>
        </w:rPr>
      </w:pPr>
      <w:bookmarkStart w:id="92" w:name="_Hlk140659001"/>
      <w:r w:rsidRPr="00F45308">
        <w:rPr>
          <w:rFonts w:cstheme="minorHAnsi"/>
        </w:rPr>
        <w:t xml:space="preserve">National Biodiversity Strategy and Action Plan </w:t>
      </w:r>
    </w:p>
    <w:p w14:paraId="6B27976C" w14:textId="77777777" w:rsidR="009F1EAB" w:rsidRPr="00F45308" w:rsidRDefault="009F1EAB" w:rsidP="009F1EAB">
      <w:pPr>
        <w:widowControl w:val="0"/>
        <w:numPr>
          <w:ilvl w:val="0"/>
          <w:numId w:val="13"/>
        </w:numPr>
        <w:spacing w:after="0" w:line="276" w:lineRule="auto"/>
        <w:ind w:left="723"/>
        <w:contextualSpacing/>
        <w:rPr>
          <w:rFonts w:cstheme="minorHAnsi"/>
        </w:rPr>
      </w:pPr>
      <w:r w:rsidRPr="00F45308">
        <w:rPr>
          <w:rFonts w:cstheme="minorHAnsi"/>
        </w:rPr>
        <w:t>National Biodiversity Assessment</w:t>
      </w:r>
    </w:p>
    <w:p w14:paraId="7FF9E631" w14:textId="571D386F" w:rsidR="009F1EAB" w:rsidRPr="00F45308" w:rsidRDefault="009F1EAB" w:rsidP="009F1EAB">
      <w:pPr>
        <w:widowControl w:val="0"/>
        <w:numPr>
          <w:ilvl w:val="0"/>
          <w:numId w:val="13"/>
        </w:numPr>
        <w:spacing w:after="0" w:line="276" w:lineRule="auto"/>
        <w:ind w:left="723"/>
        <w:contextualSpacing/>
        <w:rPr>
          <w:rFonts w:cstheme="minorHAnsi"/>
        </w:rPr>
      </w:pPr>
      <w:bookmarkStart w:id="93" w:name="_Hlk137110893"/>
      <w:r w:rsidRPr="00F45308">
        <w:rPr>
          <w:rFonts w:cstheme="minorHAnsi"/>
        </w:rPr>
        <w:t xml:space="preserve">National Freshwater Ecosystem Priority Areas (NFEPA) </w:t>
      </w:r>
      <w:bookmarkEnd w:id="93"/>
    </w:p>
    <w:p w14:paraId="7B30434E" w14:textId="6F16E189" w:rsidR="00FE27B8" w:rsidRPr="00F45308" w:rsidRDefault="00FE27B8" w:rsidP="00864939">
      <w:pPr>
        <w:widowControl w:val="0"/>
        <w:numPr>
          <w:ilvl w:val="0"/>
          <w:numId w:val="13"/>
        </w:numPr>
        <w:spacing w:after="0" w:line="276" w:lineRule="auto"/>
        <w:ind w:left="723"/>
        <w:contextualSpacing/>
        <w:rPr>
          <w:rFonts w:cstheme="minorHAnsi"/>
          <w:color w:val="000000" w:themeColor="text1"/>
        </w:rPr>
      </w:pPr>
      <w:bookmarkStart w:id="94" w:name="_Hlk140659027"/>
      <w:bookmarkEnd w:id="92"/>
      <w:r w:rsidRPr="00F45308">
        <w:rPr>
          <w:rFonts w:cstheme="minorHAnsi"/>
          <w:color w:val="000000" w:themeColor="text1"/>
        </w:rPr>
        <w:t xml:space="preserve">The implementation of </w:t>
      </w:r>
      <w:r w:rsidR="001534E4" w:rsidRPr="00F45308">
        <w:rPr>
          <w:rFonts w:cstheme="minorHAnsi"/>
          <w:color w:val="000000" w:themeColor="text1"/>
        </w:rPr>
        <w:t xml:space="preserve">Gazetted </w:t>
      </w:r>
      <w:bookmarkEnd w:id="94"/>
      <w:r w:rsidR="00A0601D" w:rsidRPr="00F45308">
        <w:rPr>
          <w:rFonts w:cstheme="minorHAnsi"/>
          <w:color w:val="000000" w:themeColor="text1"/>
        </w:rPr>
        <w:t>Resource Directed Measures (</w:t>
      </w:r>
      <w:r w:rsidRPr="00F45308">
        <w:rPr>
          <w:rFonts w:cstheme="minorHAnsi"/>
          <w:color w:val="000000" w:themeColor="text1"/>
        </w:rPr>
        <w:t>RDM</w:t>
      </w:r>
      <w:r w:rsidR="00A0601D" w:rsidRPr="00F45308">
        <w:rPr>
          <w:rFonts w:cstheme="minorHAnsi"/>
          <w:color w:val="000000" w:themeColor="text1"/>
        </w:rPr>
        <w:t>)</w:t>
      </w:r>
      <w:r w:rsidRPr="00F45308">
        <w:rPr>
          <w:rFonts w:cstheme="minorHAnsi"/>
          <w:color w:val="000000" w:themeColor="text1"/>
        </w:rPr>
        <w:t>, particularly the Reserve, R</w:t>
      </w:r>
      <w:r w:rsidR="00A0601D" w:rsidRPr="00F45308">
        <w:rPr>
          <w:rFonts w:cstheme="minorHAnsi"/>
          <w:color w:val="000000" w:themeColor="text1"/>
        </w:rPr>
        <w:t xml:space="preserve">esource </w:t>
      </w:r>
      <w:r w:rsidR="00A0601D" w:rsidRPr="00F45308">
        <w:rPr>
          <w:rFonts w:cstheme="minorHAnsi"/>
        </w:rPr>
        <w:t xml:space="preserve">Quality </w:t>
      </w:r>
      <w:r w:rsidR="001827D7" w:rsidRPr="00F45308">
        <w:rPr>
          <w:rFonts w:cstheme="minorHAnsi"/>
        </w:rPr>
        <w:t>Objectives</w:t>
      </w:r>
      <w:r w:rsidR="00A0601D" w:rsidRPr="00F45308">
        <w:rPr>
          <w:rFonts w:cstheme="minorHAnsi"/>
        </w:rPr>
        <w:t xml:space="preserve"> (RQO</w:t>
      </w:r>
      <w:r w:rsidRPr="00F45308">
        <w:rPr>
          <w:rFonts w:cstheme="minorHAnsi"/>
        </w:rPr>
        <w:t>s</w:t>
      </w:r>
      <w:r w:rsidR="00A0601D" w:rsidRPr="00F45308">
        <w:rPr>
          <w:rFonts w:cstheme="minorHAnsi"/>
        </w:rPr>
        <w:t>)</w:t>
      </w:r>
      <w:r w:rsidR="00CF05E9" w:rsidRPr="00F45308">
        <w:rPr>
          <w:rFonts w:cstheme="minorHAnsi"/>
        </w:rPr>
        <w:t xml:space="preserve">, Water </w:t>
      </w:r>
      <w:r w:rsidR="00CF05E9" w:rsidRPr="00F45308">
        <w:rPr>
          <w:rFonts w:cstheme="minorHAnsi"/>
          <w:color w:val="000000" w:themeColor="text1"/>
        </w:rPr>
        <w:t>Resource Classification</w:t>
      </w:r>
      <w:r w:rsidRPr="00F45308">
        <w:rPr>
          <w:rFonts w:cstheme="minorHAnsi"/>
          <w:color w:val="000000" w:themeColor="text1"/>
        </w:rPr>
        <w:t xml:space="preserve"> and </w:t>
      </w:r>
      <w:r w:rsidR="00A0601D" w:rsidRPr="00F45308">
        <w:rPr>
          <w:rFonts w:cstheme="minorHAnsi"/>
          <w:color w:val="000000" w:themeColor="text1"/>
        </w:rPr>
        <w:t>Sources Directed Controls (</w:t>
      </w:r>
      <w:r w:rsidRPr="00F45308">
        <w:rPr>
          <w:rFonts w:cstheme="minorHAnsi"/>
          <w:color w:val="000000" w:themeColor="text1"/>
        </w:rPr>
        <w:t>SDCs</w:t>
      </w:r>
      <w:r w:rsidR="00A0601D" w:rsidRPr="00F45308">
        <w:rPr>
          <w:rFonts w:cstheme="minorHAnsi"/>
          <w:color w:val="000000" w:themeColor="text1"/>
        </w:rPr>
        <w:t>)</w:t>
      </w:r>
      <w:r w:rsidRPr="00F45308">
        <w:rPr>
          <w:rFonts w:cstheme="minorHAnsi"/>
          <w:color w:val="000000" w:themeColor="text1"/>
        </w:rPr>
        <w:t xml:space="preserve"> </w:t>
      </w:r>
      <w:r w:rsidR="000E01B7" w:rsidRPr="00F45308">
        <w:rPr>
          <w:rFonts w:cstheme="minorHAnsi"/>
          <w:color w:val="000000" w:themeColor="text1"/>
        </w:rPr>
        <w:t>as per</w:t>
      </w:r>
      <w:r w:rsidRPr="00F45308">
        <w:rPr>
          <w:rFonts w:cstheme="minorHAnsi"/>
          <w:color w:val="000000" w:themeColor="text1"/>
        </w:rPr>
        <w:t xml:space="preserve"> principles of improving water resources quality and reducing deterioration where </w:t>
      </w:r>
      <w:proofErr w:type="gramStart"/>
      <w:r w:rsidRPr="00F45308">
        <w:rPr>
          <w:rFonts w:cstheme="minorHAnsi"/>
          <w:color w:val="000000" w:themeColor="text1"/>
        </w:rPr>
        <w:t>applicable</w:t>
      </w:r>
      <w:proofErr w:type="gramEnd"/>
    </w:p>
    <w:p w14:paraId="0592FD34" w14:textId="20E91632" w:rsidR="00FE27B8" w:rsidRPr="00F45308" w:rsidRDefault="00FE27B8" w:rsidP="00864939">
      <w:pPr>
        <w:widowControl w:val="0"/>
        <w:numPr>
          <w:ilvl w:val="0"/>
          <w:numId w:val="13"/>
        </w:numPr>
        <w:spacing w:after="0" w:line="276" w:lineRule="auto"/>
        <w:ind w:left="723"/>
        <w:contextualSpacing/>
        <w:rPr>
          <w:rFonts w:cstheme="minorHAnsi"/>
        </w:rPr>
      </w:pPr>
      <w:r w:rsidRPr="00F45308">
        <w:rPr>
          <w:rFonts w:cstheme="minorHAnsi"/>
        </w:rPr>
        <w:t>Integrated Water Resource Management (IWRM)</w:t>
      </w:r>
    </w:p>
    <w:p w14:paraId="45FB6876" w14:textId="271FAC42" w:rsidR="00A72399" w:rsidRPr="00F45308" w:rsidRDefault="00FE27B8" w:rsidP="00A72399">
      <w:pPr>
        <w:widowControl w:val="0"/>
        <w:numPr>
          <w:ilvl w:val="0"/>
          <w:numId w:val="13"/>
        </w:numPr>
        <w:spacing w:after="0" w:line="276" w:lineRule="auto"/>
        <w:ind w:left="723"/>
        <w:contextualSpacing/>
        <w:rPr>
          <w:rFonts w:cstheme="minorHAnsi"/>
        </w:rPr>
      </w:pPr>
      <w:r w:rsidRPr="00FE27B8">
        <w:rPr>
          <w:rFonts w:cstheme="minorHAnsi"/>
        </w:rPr>
        <w:t xml:space="preserve">The Catchment Management </w:t>
      </w:r>
      <w:r w:rsidRPr="00F45308">
        <w:rPr>
          <w:rFonts w:cstheme="minorHAnsi"/>
        </w:rPr>
        <w:t>Strateg</w:t>
      </w:r>
      <w:r w:rsidR="00A72399" w:rsidRPr="00F45308">
        <w:rPr>
          <w:rFonts w:cstheme="minorHAnsi"/>
        </w:rPr>
        <w:t>ies</w:t>
      </w:r>
      <w:r w:rsidRPr="00F45308">
        <w:rPr>
          <w:rFonts w:cstheme="minorHAnsi"/>
        </w:rPr>
        <w:t xml:space="preserve"> </w:t>
      </w:r>
      <w:r w:rsidR="00361CDA" w:rsidRPr="00F45308">
        <w:rPr>
          <w:rFonts w:cstheme="minorHAnsi"/>
        </w:rPr>
        <w:t>a</w:t>
      </w:r>
      <w:r w:rsidRPr="00F45308">
        <w:rPr>
          <w:rFonts w:cstheme="minorHAnsi"/>
        </w:rPr>
        <w:t>s informed by the National Water Policy and promotes the sustainable balance between utilisation and protection of water resources in a catchment.</w:t>
      </w:r>
      <w:bookmarkEnd w:id="78"/>
    </w:p>
    <w:p w14:paraId="05202E0E" w14:textId="2DCF59B5" w:rsidR="00A94D71" w:rsidRDefault="00A94D71" w:rsidP="00A94D71">
      <w:pPr>
        <w:widowControl w:val="0"/>
        <w:spacing w:after="0" w:line="276" w:lineRule="auto"/>
        <w:ind w:left="723"/>
        <w:contextualSpacing/>
        <w:rPr>
          <w:rFonts w:cstheme="minorHAnsi"/>
        </w:rPr>
      </w:pPr>
    </w:p>
    <w:p w14:paraId="06B1459B" w14:textId="77777777" w:rsidR="00DA1332" w:rsidRPr="00A94D71" w:rsidRDefault="00DA1332" w:rsidP="00A94D71">
      <w:pPr>
        <w:widowControl w:val="0"/>
        <w:spacing w:after="0" w:line="276" w:lineRule="auto"/>
        <w:ind w:left="723"/>
        <w:contextualSpacing/>
        <w:rPr>
          <w:rFonts w:cstheme="minorHAnsi"/>
        </w:rPr>
      </w:pPr>
    </w:p>
    <w:p w14:paraId="549A3605" w14:textId="0BE1B708" w:rsidR="00A72399" w:rsidRPr="00584F50" w:rsidRDefault="00A72399" w:rsidP="00A72399">
      <w:pPr>
        <w:widowControl w:val="0"/>
        <w:spacing w:after="0" w:line="276" w:lineRule="auto"/>
        <w:contextualSpacing/>
        <w:rPr>
          <w:rFonts w:cstheme="minorHAnsi"/>
          <w:b/>
          <w:bCs/>
          <w:u w:val="single"/>
        </w:rPr>
      </w:pPr>
      <w:r w:rsidRPr="00584F50">
        <w:rPr>
          <w:rFonts w:cstheme="minorHAnsi"/>
          <w:b/>
          <w:bCs/>
          <w:u w:val="single"/>
        </w:rPr>
        <w:lastRenderedPageBreak/>
        <w:t>Principles</w:t>
      </w:r>
    </w:p>
    <w:p w14:paraId="33E5F643" w14:textId="77777777" w:rsidR="00A72399" w:rsidRPr="00F45308" w:rsidRDefault="00A72399" w:rsidP="00A72399">
      <w:pPr>
        <w:widowControl w:val="0"/>
        <w:numPr>
          <w:ilvl w:val="0"/>
          <w:numId w:val="13"/>
        </w:numPr>
        <w:spacing w:after="0" w:line="276" w:lineRule="auto"/>
        <w:ind w:left="723"/>
        <w:contextualSpacing/>
        <w:rPr>
          <w:rFonts w:cstheme="minorHAnsi"/>
        </w:rPr>
      </w:pPr>
      <w:bookmarkStart w:id="95" w:name="_Hlk101863105"/>
      <w:r w:rsidRPr="00F45308">
        <w:rPr>
          <w:rFonts w:cstheme="minorHAnsi"/>
        </w:rPr>
        <w:t>Integrated Water Resource Management (IWRM)</w:t>
      </w:r>
    </w:p>
    <w:p w14:paraId="182526D5" w14:textId="77777777" w:rsidR="00A72399" w:rsidRPr="00F45308" w:rsidRDefault="00A72399" w:rsidP="00A72399">
      <w:pPr>
        <w:widowControl w:val="0"/>
        <w:numPr>
          <w:ilvl w:val="0"/>
          <w:numId w:val="13"/>
        </w:numPr>
        <w:spacing w:after="0" w:line="276" w:lineRule="auto"/>
        <w:ind w:left="723"/>
        <w:contextualSpacing/>
        <w:rPr>
          <w:rFonts w:cstheme="minorHAnsi"/>
        </w:rPr>
      </w:pPr>
      <w:r w:rsidRPr="00F45308">
        <w:rPr>
          <w:rFonts w:cstheme="minorHAnsi"/>
        </w:rPr>
        <w:t>Sustainable Development Goals (SDGs)</w:t>
      </w:r>
    </w:p>
    <w:p w14:paraId="122F74D1" w14:textId="77777777" w:rsidR="00A04DFF" w:rsidRPr="00F45308" w:rsidRDefault="00A72399" w:rsidP="00A04DFF">
      <w:pPr>
        <w:widowControl w:val="0"/>
        <w:numPr>
          <w:ilvl w:val="0"/>
          <w:numId w:val="13"/>
        </w:numPr>
        <w:spacing w:after="0" w:line="276" w:lineRule="auto"/>
        <w:ind w:left="723"/>
        <w:contextualSpacing/>
        <w:rPr>
          <w:rFonts w:cstheme="minorHAnsi"/>
        </w:rPr>
      </w:pPr>
      <w:r w:rsidRPr="00F45308">
        <w:rPr>
          <w:rFonts w:cstheme="minorHAnsi"/>
        </w:rPr>
        <w:t>Social-Ecological System – consideration of water resources as socio-ecological systems.</w:t>
      </w:r>
    </w:p>
    <w:p w14:paraId="303E7A7A" w14:textId="129F5D9C" w:rsidR="001734CA" w:rsidRPr="00A423C2" w:rsidRDefault="002E229F" w:rsidP="00A423C2">
      <w:pPr>
        <w:widowControl w:val="0"/>
        <w:numPr>
          <w:ilvl w:val="0"/>
          <w:numId w:val="13"/>
        </w:numPr>
        <w:spacing w:after="0" w:line="276" w:lineRule="auto"/>
        <w:ind w:left="723"/>
        <w:contextualSpacing/>
        <w:rPr>
          <w:rFonts w:cstheme="minorHAnsi"/>
        </w:rPr>
      </w:pPr>
      <w:r w:rsidRPr="00F45308">
        <w:rPr>
          <w:rFonts w:cstheme="minorHAnsi"/>
        </w:rPr>
        <w:t xml:space="preserve">Chapter 1 of NEMA principles </w:t>
      </w:r>
      <w:r w:rsidR="00A04DFF" w:rsidRPr="00F45308">
        <w:rPr>
          <w:rFonts w:cstheme="minorHAnsi"/>
        </w:rPr>
        <w:t>–</w:t>
      </w:r>
      <w:r w:rsidRPr="00F45308">
        <w:rPr>
          <w:rFonts w:cstheme="minorHAnsi"/>
        </w:rPr>
        <w:t xml:space="preserve"> guiding</w:t>
      </w:r>
      <w:r w:rsidR="00A04DFF" w:rsidRPr="00F45308">
        <w:rPr>
          <w:rFonts w:cstheme="minorHAnsi"/>
        </w:rPr>
        <w:t xml:space="preserve"> </w:t>
      </w:r>
      <w:r w:rsidRPr="00F45308">
        <w:rPr>
          <w:rFonts w:cstheme="minorHAnsi"/>
        </w:rPr>
        <w:t xml:space="preserve">all organs of state regarding the approach they should have to environmental management (including wetland management). Section 2 (4) (a) (r) mentions wetlands specifically: “sensitive, vulnerable, highly dynamic or stressed ecosystems, such as coastal shores, estuaries, wetlands and similar systems require specific attention in management and planning procedures, especially where they are subject to significant human resources usage and development pressure”. </w:t>
      </w:r>
    </w:p>
    <w:p w14:paraId="02608CA5" w14:textId="46173061" w:rsidR="00CE1990" w:rsidRPr="003D1745" w:rsidRDefault="001D7157" w:rsidP="003D0BEF">
      <w:pPr>
        <w:pStyle w:val="Heading1"/>
        <w:pBdr>
          <w:top w:val="none" w:sz="0" w:space="0" w:color="auto"/>
          <w:left w:val="none" w:sz="0" w:space="0" w:color="auto"/>
          <w:bottom w:val="single" w:sz="8" w:space="1" w:color="5B9BD5" w:themeColor="accent5"/>
          <w:right w:val="none" w:sz="0" w:space="0" w:color="auto"/>
        </w:pBdr>
        <w:shd w:val="clear" w:color="auto" w:fill="auto"/>
        <w:ind w:left="360"/>
        <w:jc w:val="left"/>
        <w:rPr>
          <w:color w:val="4472C4" w:themeColor="accent1"/>
        </w:rPr>
      </w:pPr>
      <w:bookmarkStart w:id="96" w:name="_Toc147218219"/>
      <w:r w:rsidRPr="003D1745">
        <w:rPr>
          <w:color w:val="4472C4" w:themeColor="accent1"/>
        </w:rPr>
        <w:t>CHARACTERISTICS OF WATERCOURSES</w:t>
      </w:r>
      <w:bookmarkEnd w:id="96"/>
    </w:p>
    <w:p w14:paraId="1E15DF8A" w14:textId="5D870C79" w:rsidR="00AB15EA" w:rsidRDefault="00AB15EA" w:rsidP="003D0BEF">
      <w:pPr>
        <w:pStyle w:val="Heading2"/>
        <w:numPr>
          <w:ilvl w:val="1"/>
          <w:numId w:val="4"/>
        </w:numPr>
        <w:ind w:hanging="312"/>
        <w:jc w:val="both"/>
      </w:pPr>
      <w:bookmarkStart w:id="97" w:name="_Toc147218220"/>
      <w:bookmarkStart w:id="98" w:name="_Hlk101096368"/>
      <w:bookmarkEnd w:id="95"/>
      <w:r>
        <w:t>DEFINITION OF WATERCOURSES</w:t>
      </w:r>
      <w:bookmarkEnd w:id="97"/>
    </w:p>
    <w:p w14:paraId="074EA6D7" w14:textId="7E1FAF0A" w:rsidR="000E34E6" w:rsidRDefault="000E34E6" w:rsidP="000E34E6">
      <w:pPr>
        <w:spacing w:after="0"/>
      </w:pPr>
      <w:bookmarkStart w:id="99" w:name="_Hlk103763958"/>
      <w:r>
        <w:t xml:space="preserve">In terms of the definition contained within the </w:t>
      </w:r>
      <w:r w:rsidRPr="00690048">
        <w:t>National Water Act</w:t>
      </w:r>
      <w:r w:rsidR="00183BA5">
        <w:t xml:space="preserve"> (NWA)</w:t>
      </w:r>
      <w:r w:rsidRPr="00690048">
        <w:t>, Act 36 of 1998</w:t>
      </w:r>
      <w:r>
        <w:t>, a watercourse means</w:t>
      </w:r>
      <w:bookmarkEnd w:id="99"/>
      <w:r>
        <w:t>:</w:t>
      </w:r>
    </w:p>
    <w:p w14:paraId="6F633F20" w14:textId="77777777" w:rsidR="000E34E6" w:rsidRDefault="000E34E6" w:rsidP="001E5218">
      <w:pPr>
        <w:pStyle w:val="ListParagraph"/>
        <w:numPr>
          <w:ilvl w:val="0"/>
          <w:numId w:val="14"/>
        </w:numPr>
      </w:pPr>
      <w:r>
        <w:t>A river or spring;</w:t>
      </w:r>
    </w:p>
    <w:p w14:paraId="4D79913B" w14:textId="77777777" w:rsidR="000E34E6" w:rsidRDefault="000E34E6" w:rsidP="001E5218">
      <w:pPr>
        <w:pStyle w:val="ListParagraph"/>
        <w:numPr>
          <w:ilvl w:val="0"/>
          <w:numId w:val="14"/>
        </w:numPr>
      </w:pPr>
      <w:r>
        <w:t>A natural channel which water flows regularly or intermittently;</w:t>
      </w:r>
    </w:p>
    <w:p w14:paraId="4BC55FC5" w14:textId="77777777" w:rsidR="000E34E6" w:rsidRDefault="000E34E6" w:rsidP="001E5218">
      <w:pPr>
        <w:pStyle w:val="ListParagraph"/>
        <w:numPr>
          <w:ilvl w:val="0"/>
          <w:numId w:val="14"/>
        </w:numPr>
      </w:pPr>
      <w:r w:rsidRPr="00DB22E8">
        <w:t>A</w:t>
      </w:r>
      <w:r w:rsidRPr="000E34E6">
        <w:rPr>
          <w:b/>
          <w:bCs/>
        </w:rPr>
        <w:t xml:space="preserve"> wetland</w:t>
      </w:r>
      <w:r>
        <w:t>, dam, or lake into which, or from which, water flows; and</w:t>
      </w:r>
    </w:p>
    <w:p w14:paraId="6DF7F283" w14:textId="77777777" w:rsidR="000E34E6" w:rsidRDefault="000E34E6" w:rsidP="001E5218">
      <w:pPr>
        <w:pStyle w:val="ListParagraph"/>
        <w:numPr>
          <w:ilvl w:val="0"/>
          <w:numId w:val="14"/>
        </w:numPr>
      </w:pPr>
      <w:r>
        <w:t xml:space="preserve">Any collection of water which the Minister may, by notice in the Gazette, declare to be a watercourse; and </w:t>
      </w:r>
    </w:p>
    <w:p w14:paraId="5C1F85A6" w14:textId="77777777" w:rsidR="000E34E6" w:rsidRPr="00570A6F" w:rsidRDefault="000E34E6" w:rsidP="001E5218">
      <w:pPr>
        <w:pStyle w:val="ListParagraph"/>
        <w:numPr>
          <w:ilvl w:val="0"/>
          <w:numId w:val="14"/>
        </w:numPr>
      </w:pPr>
      <w:r>
        <w:t>A reference to a watercourse includes, where relevant, its bed and banks.</w:t>
      </w:r>
    </w:p>
    <w:p w14:paraId="4E4D1999" w14:textId="246999A2" w:rsidR="003D0BEF" w:rsidRDefault="001D7157" w:rsidP="003D0BEF">
      <w:pPr>
        <w:pStyle w:val="Heading2"/>
        <w:numPr>
          <w:ilvl w:val="1"/>
          <w:numId w:val="4"/>
        </w:numPr>
        <w:ind w:hanging="312"/>
        <w:jc w:val="both"/>
      </w:pPr>
      <w:bookmarkStart w:id="100" w:name="_Toc147218221"/>
      <w:r>
        <w:t>INTROD</w:t>
      </w:r>
      <w:r w:rsidR="00556ADA">
        <w:t>uc</w:t>
      </w:r>
      <w:r>
        <w:t>TION TO CHARACTERISTICS OF WATERCOURSES</w:t>
      </w:r>
      <w:bookmarkEnd w:id="98"/>
      <w:bookmarkEnd w:id="100"/>
    </w:p>
    <w:p w14:paraId="44E6E88B" w14:textId="77777777" w:rsidR="00CF05E9" w:rsidRDefault="000E34E6" w:rsidP="000E34E6">
      <w:r>
        <w:t xml:space="preserve">A comprehensive process of water resources rehabilitation requires attention to be given across the board for characteristics of watercourses, </w:t>
      </w:r>
      <w:r w:rsidRPr="00D63258">
        <w:t>namely</w:t>
      </w:r>
      <w:r>
        <w:t xml:space="preserve">; </w:t>
      </w:r>
    </w:p>
    <w:p w14:paraId="199A0BB8" w14:textId="385C4CD6" w:rsidR="00CF05E9" w:rsidRPr="003422CB" w:rsidRDefault="00CF05E9" w:rsidP="001E5218">
      <w:pPr>
        <w:pStyle w:val="ListParagraph"/>
        <w:numPr>
          <w:ilvl w:val="0"/>
          <w:numId w:val="51"/>
        </w:numPr>
      </w:pPr>
      <w:r w:rsidRPr="003422CB">
        <w:t>H</w:t>
      </w:r>
      <w:r w:rsidR="000E34E6" w:rsidRPr="003422CB">
        <w:t>ydrology (surface flow and</w:t>
      </w:r>
      <w:r w:rsidR="00820541" w:rsidRPr="003422CB">
        <w:t xml:space="preserve"> runoff</w:t>
      </w:r>
      <w:r w:rsidR="000E34E6" w:rsidRPr="003422CB">
        <w:t>)</w:t>
      </w:r>
    </w:p>
    <w:p w14:paraId="2504BF9E" w14:textId="77777777" w:rsidR="00CF05E9" w:rsidRPr="003422CB" w:rsidRDefault="00CF05E9" w:rsidP="001E5218">
      <w:pPr>
        <w:pStyle w:val="ListParagraph"/>
        <w:numPr>
          <w:ilvl w:val="0"/>
          <w:numId w:val="51"/>
        </w:numPr>
      </w:pPr>
      <w:r w:rsidRPr="003422CB">
        <w:t>G</w:t>
      </w:r>
      <w:r w:rsidR="000E34E6" w:rsidRPr="003422CB">
        <w:t>eomorphology</w:t>
      </w:r>
    </w:p>
    <w:p w14:paraId="59346D93" w14:textId="77777777" w:rsidR="00CF05E9" w:rsidRPr="003422CB" w:rsidRDefault="00CF05E9" w:rsidP="001E5218">
      <w:pPr>
        <w:pStyle w:val="ListParagraph"/>
        <w:numPr>
          <w:ilvl w:val="0"/>
          <w:numId w:val="51"/>
        </w:numPr>
      </w:pPr>
      <w:r w:rsidRPr="003422CB">
        <w:t>W</w:t>
      </w:r>
      <w:r w:rsidR="000E34E6" w:rsidRPr="003422CB">
        <w:t>ater quality</w:t>
      </w:r>
    </w:p>
    <w:p w14:paraId="25819CA8" w14:textId="77777777" w:rsidR="00CF05E9" w:rsidRPr="003422CB" w:rsidRDefault="00CF05E9" w:rsidP="001E5218">
      <w:pPr>
        <w:pStyle w:val="ListParagraph"/>
        <w:numPr>
          <w:ilvl w:val="0"/>
          <w:numId w:val="51"/>
        </w:numPr>
      </w:pPr>
      <w:r w:rsidRPr="003422CB">
        <w:t>H</w:t>
      </w:r>
      <w:r w:rsidR="000E34E6" w:rsidRPr="003422CB">
        <w:t xml:space="preserve">abitat, </w:t>
      </w:r>
    </w:p>
    <w:p w14:paraId="50DA27A5" w14:textId="77777777" w:rsidR="00CF05E9" w:rsidRPr="003422CB" w:rsidRDefault="00CF05E9" w:rsidP="001E5218">
      <w:pPr>
        <w:pStyle w:val="ListParagraph"/>
        <w:numPr>
          <w:ilvl w:val="0"/>
          <w:numId w:val="51"/>
        </w:numPr>
      </w:pPr>
      <w:r w:rsidRPr="003422CB">
        <w:t>B</w:t>
      </w:r>
      <w:r w:rsidR="000E34E6" w:rsidRPr="003422CB">
        <w:t>iota, and</w:t>
      </w:r>
    </w:p>
    <w:p w14:paraId="5AEC15F5" w14:textId="2F382A83" w:rsidR="000E34E6" w:rsidRPr="003422CB" w:rsidRDefault="00CF05E9" w:rsidP="001E5218">
      <w:pPr>
        <w:pStyle w:val="ListParagraph"/>
        <w:numPr>
          <w:ilvl w:val="0"/>
          <w:numId w:val="51"/>
        </w:numPr>
      </w:pPr>
      <w:r w:rsidRPr="003422CB">
        <w:t>G</w:t>
      </w:r>
      <w:r w:rsidR="000E34E6" w:rsidRPr="003422CB">
        <w:t>roundwater flows.</w:t>
      </w:r>
    </w:p>
    <w:p w14:paraId="2E133059" w14:textId="4778D0ED" w:rsidR="000E34E6" w:rsidRDefault="000E34E6" w:rsidP="000E34E6">
      <w:pPr>
        <w:spacing w:line="276" w:lineRule="auto"/>
      </w:pPr>
      <w:r w:rsidRPr="000F0AF7">
        <w:t>For all the above-mentioned characteristics, rehabilitation of watercourses is limited</w:t>
      </w:r>
      <w:r w:rsidR="00F369C9">
        <w:t xml:space="preserve">. </w:t>
      </w:r>
      <w:r w:rsidRPr="000F0AF7">
        <w:t xml:space="preserve">Generally, rehabilitation concerning shaping, re-vegetation, and alien eradication </w:t>
      </w:r>
      <w:r>
        <w:t xml:space="preserve">is limited under the </w:t>
      </w:r>
      <w:r w:rsidRPr="000F0AF7">
        <w:t>NWA</w:t>
      </w:r>
      <w:r>
        <w:t>. R</w:t>
      </w:r>
      <w:r w:rsidRPr="000F0AF7">
        <w:t xml:space="preserve">ehabilitation interventions and practices that focus and include water quality issues such as </w:t>
      </w:r>
      <w:r>
        <w:t xml:space="preserve">pollution from </w:t>
      </w:r>
      <w:r w:rsidRPr="000F0AF7">
        <w:t>Wastewater Treatment Works (WWTWs)</w:t>
      </w:r>
      <w:r>
        <w:t xml:space="preserve"> is also limited</w:t>
      </w:r>
      <w:r w:rsidRPr="000F0AF7">
        <w:t>.</w:t>
      </w:r>
      <w:r>
        <w:t xml:space="preserve"> There are multiple concerns around issues of </w:t>
      </w:r>
      <w:r w:rsidRPr="00F45308">
        <w:t xml:space="preserve">rehabilitation and </w:t>
      </w:r>
      <w:r w:rsidR="00B72E8F" w:rsidRPr="00F45308">
        <w:t xml:space="preserve">amongst these </w:t>
      </w:r>
      <w:r w:rsidR="002E6F7D" w:rsidRPr="00F45308">
        <w:t xml:space="preserve">concerns are </w:t>
      </w:r>
      <w:r w:rsidRPr="00F45308">
        <w:t>factors</w:t>
      </w:r>
      <w:r w:rsidR="002E6F7D" w:rsidRPr="00F45308">
        <w:t xml:space="preserve"> relating to</w:t>
      </w:r>
      <w:r w:rsidRPr="00F45308">
        <w:t xml:space="preserve"> mines</w:t>
      </w:r>
      <w:r>
        <w:t xml:space="preserve">, WWTWs as well as poor legislation in terms of buffers to watercourses. Therefore, the need for development of rehabilitation guidelines with a focus on characteristics of watercourses is enormous. To this end, to develop such guidelines, it is important to consider factors (drivers and responses) that underpin water ecosystem health and functionality. </w:t>
      </w:r>
      <w:r w:rsidRPr="00BE476A">
        <w:rPr>
          <w:b/>
          <w:bCs/>
        </w:rPr>
        <w:t xml:space="preserve">Figure </w:t>
      </w:r>
      <w:r w:rsidR="004422C4">
        <w:rPr>
          <w:b/>
          <w:bCs/>
        </w:rPr>
        <w:t>6</w:t>
      </w:r>
      <w:r>
        <w:t xml:space="preserve"> below depicts the Ecological Water Requirements (EWRs) components for ecosystems. This figure </w:t>
      </w:r>
      <w:r w:rsidRPr="00A64D78">
        <w:rPr>
          <w:color w:val="000000" w:themeColor="text1"/>
        </w:rPr>
        <w:t xml:space="preserve">demonstrates that water flow, water quality and </w:t>
      </w:r>
      <w:r w:rsidRPr="00A64D78">
        <w:rPr>
          <w:color w:val="000000" w:themeColor="text1"/>
        </w:rPr>
        <w:lastRenderedPageBreak/>
        <w:t>geomorphology are the main drivers of EWRs and the habitat (</w:t>
      </w:r>
      <w:r w:rsidR="00B3462B" w:rsidRPr="00A64D78">
        <w:rPr>
          <w:color w:val="000000" w:themeColor="text1"/>
        </w:rPr>
        <w:t>instream and riparian habitat</w:t>
      </w:r>
      <w:r w:rsidRPr="00A64D78">
        <w:rPr>
          <w:color w:val="000000" w:themeColor="text1"/>
        </w:rPr>
        <w:t>) and biota (</w:t>
      </w:r>
      <w:r w:rsidR="00B3462B" w:rsidRPr="00A64D78">
        <w:rPr>
          <w:color w:val="000000" w:themeColor="text1"/>
        </w:rPr>
        <w:t xml:space="preserve">fish, aquatic, </w:t>
      </w:r>
      <w:r w:rsidR="00F3575D" w:rsidRPr="00A64D78">
        <w:rPr>
          <w:color w:val="000000" w:themeColor="text1"/>
        </w:rPr>
        <w:t>invertebrates</w:t>
      </w:r>
      <w:r w:rsidR="00B3462B" w:rsidRPr="00A64D78">
        <w:rPr>
          <w:color w:val="000000" w:themeColor="text1"/>
        </w:rPr>
        <w:t>, and riparian vegetation</w:t>
      </w:r>
      <w:r w:rsidRPr="00A64D78">
        <w:rPr>
          <w:color w:val="000000" w:themeColor="text1"/>
        </w:rPr>
        <w:t>) being the responses but are interlinked.</w:t>
      </w:r>
    </w:p>
    <w:p w14:paraId="45E295E4" w14:textId="02C1FCAD" w:rsidR="000E34E6" w:rsidRDefault="001C68A2" w:rsidP="000E34E6">
      <w:pPr>
        <w:keepNext/>
      </w:pPr>
      <w:r>
        <w:rPr>
          <w:noProof/>
        </w:rPr>
        <w:drawing>
          <wp:inline distT="0" distB="0" distL="0" distR="0" wp14:anchorId="6707195D" wp14:editId="3BE649BB">
            <wp:extent cx="5731510" cy="3649133"/>
            <wp:effectExtent l="19050" t="19050" r="21590" b="2794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0"/>
                    <a:stretch>
                      <a:fillRect/>
                    </a:stretch>
                  </pic:blipFill>
                  <pic:spPr>
                    <a:xfrm>
                      <a:off x="0" y="0"/>
                      <a:ext cx="5733183" cy="3650198"/>
                    </a:xfrm>
                    <a:prstGeom prst="rect">
                      <a:avLst/>
                    </a:prstGeom>
                    <a:ln w="3175">
                      <a:solidFill>
                        <a:schemeClr val="tx1"/>
                      </a:solidFill>
                    </a:ln>
                  </pic:spPr>
                </pic:pic>
              </a:graphicData>
            </a:graphic>
          </wp:inline>
        </w:drawing>
      </w:r>
    </w:p>
    <w:p w14:paraId="1A77471D" w14:textId="38F9659A" w:rsidR="001734CA" w:rsidRPr="001734CA" w:rsidRDefault="000E34E6" w:rsidP="00DA1332">
      <w:pPr>
        <w:pStyle w:val="Caption"/>
      </w:pPr>
      <w:bookmarkStart w:id="101" w:name="_Toc147218254"/>
      <w:r w:rsidRPr="00BE318F">
        <w:t xml:space="preserve">Figure </w:t>
      </w:r>
      <w:fldSimple w:instr=" SEQ Figure \* ARABIC ">
        <w:r w:rsidR="00007DFB">
          <w:rPr>
            <w:noProof/>
          </w:rPr>
          <w:t>6</w:t>
        </w:r>
      </w:fldSimple>
      <w:r w:rsidRPr="00BE318F">
        <w:t>:</w:t>
      </w:r>
      <w:r w:rsidRPr="003D54F7">
        <w:t xml:space="preserve"> The</w:t>
      </w:r>
      <w:r w:rsidRPr="00575427">
        <w:t xml:space="preserve"> Ecological Water Requirements of the Reserve including drivers and responses </w:t>
      </w:r>
      <w:r w:rsidRPr="00C21A10">
        <w:t>(</w:t>
      </w:r>
      <w:r w:rsidR="00C21A10" w:rsidRPr="00C21A10">
        <w:t>a</w:t>
      </w:r>
      <w:r w:rsidR="005508EA" w:rsidRPr="00C21A10">
        <w:t>dapted from</w:t>
      </w:r>
      <w:r w:rsidR="005508EA" w:rsidRPr="00525F30">
        <w:rPr>
          <w:color w:val="ED7D31" w:themeColor="accent2"/>
        </w:rPr>
        <w:t xml:space="preserve"> </w:t>
      </w:r>
      <w:r w:rsidRPr="00575427">
        <w:t>Beechie and Bolton, 1999).</w:t>
      </w:r>
      <w:bookmarkEnd w:id="101"/>
      <w:r w:rsidRPr="000E34E6">
        <w:t xml:space="preserve"> </w:t>
      </w:r>
    </w:p>
    <w:p w14:paraId="7431FEEA" w14:textId="5931AE19" w:rsidR="000E34E6" w:rsidRDefault="000E34E6" w:rsidP="000E34E6">
      <w:pPr>
        <w:pStyle w:val="Heading2"/>
        <w:numPr>
          <w:ilvl w:val="1"/>
          <w:numId w:val="4"/>
        </w:numPr>
        <w:spacing w:before="0" w:after="0" w:line="240" w:lineRule="auto"/>
        <w:jc w:val="both"/>
      </w:pPr>
      <w:bookmarkStart w:id="102" w:name="_Toc147218222"/>
      <w:r>
        <w:t>LINK BETWEEN WATER RESOURCES AND CHARACTERISTICS OF WATERCOURSES</w:t>
      </w:r>
      <w:bookmarkEnd w:id="102"/>
    </w:p>
    <w:p w14:paraId="61F0DCEE" w14:textId="77777777" w:rsidR="000E34E6" w:rsidRPr="000E34E6" w:rsidRDefault="000E34E6" w:rsidP="0065119B">
      <w:pPr>
        <w:spacing w:after="0" w:line="240" w:lineRule="auto"/>
      </w:pPr>
    </w:p>
    <w:p w14:paraId="74BC4439" w14:textId="38CF7674" w:rsidR="000E34E6" w:rsidRDefault="000E34E6" w:rsidP="000E34E6">
      <w:pPr>
        <w:spacing w:line="276" w:lineRule="auto"/>
      </w:pPr>
      <w:r w:rsidRPr="000E34E6">
        <w:t xml:space="preserve">The rehabilitation of water resources is directly linked to the rehabilitation of the characteristics of watercourses (drivers and responses) because impacts on water resources may be as equally prevalent on all these characteristics of </w:t>
      </w:r>
      <w:r w:rsidR="00B21E73" w:rsidRPr="000E34E6">
        <w:t>watercourses</w:t>
      </w:r>
      <w:r w:rsidRPr="000E34E6">
        <w:t xml:space="preserve">. </w:t>
      </w:r>
      <w:r w:rsidRPr="000E34E6">
        <w:rPr>
          <w:b/>
          <w:bCs/>
        </w:rPr>
        <w:t xml:space="preserve">Figure </w:t>
      </w:r>
      <w:r w:rsidR="004422C4">
        <w:rPr>
          <w:b/>
          <w:bCs/>
        </w:rPr>
        <w:t>7</w:t>
      </w:r>
      <w:r w:rsidRPr="000E34E6">
        <w:t xml:space="preserve"> below illustrates the link between water resources and characteristics of watercourses.</w:t>
      </w:r>
    </w:p>
    <w:p w14:paraId="79E70D03" w14:textId="1D9D1C3A" w:rsidR="000E34E6" w:rsidRPr="00C7450F" w:rsidRDefault="00F8678E" w:rsidP="000E34E6">
      <w:pPr>
        <w:keepNext/>
      </w:pPr>
      <w:r>
        <w:rPr>
          <w:noProof/>
        </w:rPr>
        <w:lastRenderedPageBreak/>
        <w:drawing>
          <wp:inline distT="0" distB="0" distL="0" distR="0" wp14:anchorId="2F508EE6" wp14:editId="208AD2C6">
            <wp:extent cx="5729817" cy="4171315"/>
            <wp:effectExtent l="19050" t="19050" r="23495" b="19685"/>
            <wp:docPr id="10244" name="Picture 44" descr="Diagram&#10;&#10;Description automatically generated">
              <a:extLst xmlns:a="http://schemas.openxmlformats.org/drawingml/2006/main">
                <a:ext uri="{FF2B5EF4-FFF2-40B4-BE49-F238E27FC236}">
                  <a16:creationId xmlns:a16="http://schemas.microsoft.com/office/drawing/2014/main" id="{C1B5F5DF-60BD-44B2-BEBE-CA7DCDBC24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4" descr="Diagram&#10;&#10;Description automatically generated">
                      <a:extLst>
                        <a:ext uri="{FF2B5EF4-FFF2-40B4-BE49-F238E27FC236}">
                          <a16:creationId xmlns:a16="http://schemas.microsoft.com/office/drawing/2014/main" id="{C1B5F5DF-60BD-44B2-BEBE-CA7DCDBC2449}"/>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8112" cy="4191914"/>
                    </a:xfrm>
                    <a:prstGeom prst="rect">
                      <a:avLst/>
                    </a:prstGeom>
                    <a:noFill/>
                    <a:ln w="3175">
                      <a:solidFill>
                        <a:schemeClr val="tx1"/>
                      </a:solidFill>
                    </a:ln>
                  </pic:spPr>
                </pic:pic>
              </a:graphicData>
            </a:graphic>
          </wp:inline>
        </w:drawing>
      </w:r>
    </w:p>
    <w:p w14:paraId="719B0873" w14:textId="06D6D49C" w:rsidR="001734CA" w:rsidRPr="001734CA" w:rsidRDefault="000E34E6" w:rsidP="00A423C2">
      <w:pPr>
        <w:pStyle w:val="Caption"/>
        <w:spacing w:line="360" w:lineRule="auto"/>
      </w:pPr>
      <w:bookmarkStart w:id="103" w:name="_Toc147218255"/>
      <w:r w:rsidRPr="00C7450F">
        <w:t xml:space="preserve">Figure </w:t>
      </w:r>
      <w:fldSimple w:instr=" SEQ Figure \* ARABIC ">
        <w:r w:rsidR="00007DFB">
          <w:rPr>
            <w:noProof/>
          </w:rPr>
          <w:t>7</w:t>
        </w:r>
      </w:fldSimple>
      <w:r w:rsidRPr="00C7450F">
        <w:t xml:space="preserve">: Diagram depicting the link between water resources and characteristics of </w:t>
      </w:r>
      <w:proofErr w:type="gramStart"/>
      <w:r w:rsidRPr="00C7450F">
        <w:t>watercourses</w:t>
      </w:r>
      <w:bookmarkStart w:id="104" w:name="_Hlk108384856"/>
      <w:bookmarkEnd w:id="103"/>
      <w:proofErr w:type="gramEnd"/>
    </w:p>
    <w:p w14:paraId="1C649AE1" w14:textId="613B1F68" w:rsidR="0061589A" w:rsidRPr="0061589A" w:rsidRDefault="00CC1177" w:rsidP="003D0BEF">
      <w:pPr>
        <w:pStyle w:val="Heading1"/>
        <w:pBdr>
          <w:top w:val="none" w:sz="0" w:space="0" w:color="auto"/>
          <w:left w:val="none" w:sz="0" w:space="0" w:color="auto"/>
          <w:bottom w:val="single" w:sz="4" w:space="1" w:color="4472C4" w:themeColor="accent1"/>
          <w:right w:val="none" w:sz="0" w:space="0" w:color="auto"/>
        </w:pBdr>
        <w:shd w:val="clear" w:color="auto" w:fill="auto"/>
        <w:ind w:left="360"/>
        <w:jc w:val="left"/>
        <w:rPr>
          <w:color w:val="4472C4" w:themeColor="accent1"/>
        </w:rPr>
      </w:pPr>
      <w:bookmarkStart w:id="105" w:name="_Toc147218223"/>
      <w:bookmarkStart w:id="106" w:name="_Hlk112673570"/>
      <w:bookmarkStart w:id="107" w:name="_Hlk100134230"/>
      <w:bookmarkEnd w:id="104"/>
      <w:r w:rsidRPr="00CC1177">
        <w:rPr>
          <w:color w:val="4472C4" w:themeColor="accent1"/>
        </w:rPr>
        <w:t>GU</w:t>
      </w:r>
      <w:r w:rsidR="00434847">
        <w:rPr>
          <w:color w:val="4472C4" w:themeColor="accent1"/>
        </w:rPr>
        <w:t>I</w:t>
      </w:r>
      <w:r w:rsidRPr="00CC1177">
        <w:rPr>
          <w:color w:val="4472C4" w:themeColor="accent1"/>
        </w:rPr>
        <w:t>DELINES FOR CHARACTERISTICS OF WATERCOURSES</w:t>
      </w:r>
      <w:bookmarkEnd w:id="105"/>
    </w:p>
    <w:p w14:paraId="63CB3ADF" w14:textId="07F4FC8B" w:rsidR="00254690" w:rsidRDefault="0061589A" w:rsidP="003D0BEF">
      <w:pPr>
        <w:pStyle w:val="Heading2"/>
        <w:numPr>
          <w:ilvl w:val="1"/>
          <w:numId w:val="4"/>
        </w:numPr>
        <w:ind w:hanging="312"/>
      </w:pPr>
      <w:bookmarkStart w:id="108" w:name="_Hlk103342849"/>
      <w:bookmarkStart w:id="109" w:name="_Toc147218224"/>
      <w:bookmarkStart w:id="110" w:name="_Hlk112673659"/>
      <w:bookmarkEnd w:id="106"/>
      <w:r>
        <w:t>hydrolog</w:t>
      </w:r>
      <w:r w:rsidR="00F66DC9">
        <w:t>y</w:t>
      </w:r>
      <w:bookmarkEnd w:id="108"/>
      <w:bookmarkEnd w:id="109"/>
    </w:p>
    <w:bookmarkEnd w:id="110"/>
    <w:p w14:paraId="24E056D5" w14:textId="7A9173CD" w:rsidR="00B33434" w:rsidRPr="00015F67" w:rsidRDefault="00B33434" w:rsidP="00B33434">
      <w:pPr>
        <w:spacing w:line="276" w:lineRule="auto"/>
      </w:pPr>
      <w:r w:rsidRPr="00015F67">
        <w:t xml:space="preserve">Hydrology is the science which deals with terrestrial waters, their occurrence, circulation and distribution on our planet, their physical and chemical </w:t>
      </w:r>
      <w:r w:rsidR="003C42B2" w:rsidRPr="00015F67">
        <w:t>properties,</w:t>
      </w:r>
      <w:r w:rsidRPr="00015F67">
        <w:t xml:space="preserve"> and their interaction with the physical and biological environment, including the effect on them of the activity of man (IHE,1998).</w:t>
      </w:r>
    </w:p>
    <w:p w14:paraId="186A1508" w14:textId="63B4A9BB" w:rsidR="00CE3095" w:rsidRDefault="00CC6542" w:rsidP="00CC6542">
      <w:r w:rsidRPr="00CC6542">
        <w:t xml:space="preserve">The hydrological cycle is the circulation of water within the earth's hydrosphere, involving changes in the physical state of water between liquid, solid, and gas phases and the exchange of water between atmosphere, land, surface, and subsurface waters. </w:t>
      </w:r>
      <w:r w:rsidR="00CE3095">
        <w:t>There is</w:t>
      </w:r>
      <w:r w:rsidRPr="00CC6542">
        <w:t xml:space="preserve"> interaction between different components of the hydrological system and water movement and storage</w:t>
      </w:r>
      <w:r>
        <w:t>.</w:t>
      </w:r>
    </w:p>
    <w:p w14:paraId="61F9DDE8" w14:textId="7B85182B" w:rsidR="00E826E3" w:rsidRDefault="00E826E3" w:rsidP="001E5218">
      <w:pPr>
        <w:pStyle w:val="ListParagraph"/>
        <w:keepNext/>
        <w:keepLines/>
        <w:numPr>
          <w:ilvl w:val="2"/>
          <w:numId w:val="30"/>
        </w:numPr>
        <w:spacing w:after="240" w:line="240" w:lineRule="auto"/>
        <w:ind w:left="720"/>
        <w:outlineLvl w:val="3"/>
        <w:rPr>
          <w:rFonts w:asciiTheme="majorHAnsi" w:eastAsiaTheme="majorEastAsia" w:hAnsiTheme="majorHAnsi" w:cstheme="majorBidi"/>
          <w:bCs/>
          <w:iCs/>
          <w:color w:val="5B9BD5" w:themeColor="accent5"/>
          <w:sz w:val="24"/>
        </w:rPr>
      </w:pPr>
      <w:bookmarkStart w:id="111" w:name="_Toc147218225"/>
      <w:bookmarkStart w:id="112" w:name="_Hlk103757519"/>
      <w:r>
        <w:rPr>
          <w:rFonts w:asciiTheme="majorHAnsi" w:eastAsiaTheme="majorEastAsia" w:hAnsiTheme="majorHAnsi" w:cstheme="majorBidi"/>
          <w:bCs/>
          <w:iCs/>
          <w:color w:val="5B9BD5" w:themeColor="accent5"/>
          <w:sz w:val="24"/>
        </w:rPr>
        <w:t>Components of the Hydrological Cycle</w:t>
      </w:r>
      <w:bookmarkEnd w:id="111"/>
    </w:p>
    <w:p w14:paraId="35E39556" w14:textId="77777777" w:rsidR="00E826E3" w:rsidRDefault="00E826E3" w:rsidP="00E826E3">
      <w:r w:rsidRPr="00CE3095">
        <w:t>The hydrological cycle is divided into various components. These components</w:t>
      </w:r>
      <w:r>
        <w:t xml:space="preserve"> are listed </w:t>
      </w:r>
      <w:r w:rsidRPr="00CE3095">
        <w:t>below, and they form an important part of the development of the guidelines</w:t>
      </w:r>
      <w:r>
        <w:t>:</w:t>
      </w:r>
    </w:p>
    <w:p w14:paraId="76E4C2BB" w14:textId="77777777" w:rsidR="00E826E3" w:rsidRDefault="00E826E3" w:rsidP="001E5218">
      <w:pPr>
        <w:pStyle w:val="ListParagraph"/>
        <w:numPr>
          <w:ilvl w:val="0"/>
          <w:numId w:val="29"/>
        </w:numPr>
      </w:pPr>
      <w:r>
        <w:t>Direct rainfall;</w:t>
      </w:r>
    </w:p>
    <w:p w14:paraId="410F6C81" w14:textId="42C07F99" w:rsidR="00E826E3" w:rsidRPr="00B62194" w:rsidRDefault="00E826E3" w:rsidP="001E5218">
      <w:pPr>
        <w:pStyle w:val="ListParagraph"/>
        <w:numPr>
          <w:ilvl w:val="0"/>
          <w:numId w:val="29"/>
        </w:numPr>
      </w:pPr>
      <w:r w:rsidRPr="00B62194">
        <w:t>Surface flow and runoff;</w:t>
      </w:r>
    </w:p>
    <w:p w14:paraId="49A97FDF" w14:textId="77777777" w:rsidR="00E826E3" w:rsidRDefault="00E826E3" w:rsidP="001E5218">
      <w:pPr>
        <w:pStyle w:val="ListParagraph"/>
        <w:numPr>
          <w:ilvl w:val="0"/>
          <w:numId w:val="29"/>
        </w:numPr>
      </w:pPr>
      <w:r w:rsidRPr="00CE3095">
        <w:t>Interflow</w:t>
      </w:r>
      <w:r>
        <w:t>;</w:t>
      </w:r>
    </w:p>
    <w:p w14:paraId="069B690E" w14:textId="77777777" w:rsidR="00E826E3" w:rsidRDefault="00E826E3" w:rsidP="001E5218">
      <w:pPr>
        <w:pStyle w:val="ListParagraph"/>
        <w:numPr>
          <w:ilvl w:val="0"/>
          <w:numId w:val="29"/>
        </w:numPr>
      </w:pPr>
      <w:r>
        <w:t>Baseflow/Groundwater flow; and</w:t>
      </w:r>
    </w:p>
    <w:p w14:paraId="6A65B421" w14:textId="23A983FE" w:rsidR="0065041C" w:rsidRPr="0065041C" w:rsidRDefault="00E826E3" w:rsidP="00F45308">
      <w:pPr>
        <w:pStyle w:val="ListParagraph"/>
        <w:numPr>
          <w:ilvl w:val="0"/>
          <w:numId w:val="29"/>
        </w:numPr>
      </w:pPr>
      <w:r>
        <w:t>Stream flow.</w:t>
      </w:r>
    </w:p>
    <w:p w14:paraId="5BAEA010" w14:textId="10A788E5" w:rsidR="003D0BEF" w:rsidRDefault="006E22C7" w:rsidP="003D0BEF">
      <w:pPr>
        <w:pStyle w:val="ListParagraph"/>
        <w:keepNext/>
        <w:keepLines/>
        <w:numPr>
          <w:ilvl w:val="2"/>
          <w:numId w:val="4"/>
        </w:numPr>
        <w:spacing w:after="240" w:line="240" w:lineRule="auto"/>
        <w:ind w:left="720"/>
        <w:outlineLvl w:val="3"/>
        <w:rPr>
          <w:rFonts w:asciiTheme="majorHAnsi" w:eastAsiaTheme="majorEastAsia" w:hAnsiTheme="majorHAnsi" w:cstheme="majorBidi"/>
          <w:bCs/>
          <w:iCs/>
          <w:color w:val="5B9BD5" w:themeColor="accent5"/>
          <w:sz w:val="24"/>
        </w:rPr>
      </w:pPr>
      <w:bookmarkStart w:id="113" w:name="_Hlk103593883"/>
      <w:bookmarkStart w:id="114" w:name="_Toc147218226"/>
      <w:bookmarkStart w:id="115" w:name="_Hlk110415259"/>
      <w:bookmarkStart w:id="116" w:name="_Hlk103341370"/>
      <w:bookmarkEnd w:id="112"/>
      <w:r>
        <w:rPr>
          <w:rFonts w:asciiTheme="majorHAnsi" w:eastAsiaTheme="majorEastAsia" w:hAnsiTheme="majorHAnsi" w:cstheme="majorBidi"/>
          <w:bCs/>
          <w:iCs/>
          <w:color w:val="5B9BD5" w:themeColor="accent5"/>
          <w:sz w:val="24"/>
        </w:rPr>
        <w:lastRenderedPageBreak/>
        <w:t>Definitions of the components of the Hydrological Cycle</w:t>
      </w:r>
      <w:bookmarkEnd w:id="113"/>
      <w:bookmarkEnd w:id="114"/>
    </w:p>
    <w:p w14:paraId="32FB1C21" w14:textId="1C62033A" w:rsidR="00E826E3" w:rsidRPr="00FB068E" w:rsidRDefault="00E826E3" w:rsidP="00E826E3">
      <w:pPr>
        <w:spacing w:after="0" w:line="240" w:lineRule="auto"/>
      </w:pPr>
      <w:r w:rsidRPr="00FB068E">
        <w:t>The below component</w:t>
      </w:r>
      <w:r w:rsidR="0065041C">
        <w:t xml:space="preserve"> </w:t>
      </w:r>
      <w:r w:rsidRPr="00FB068E">
        <w:t>of the hydrological cycle will be the focus of the guidelines. The component</w:t>
      </w:r>
      <w:r w:rsidR="0065041C">
        <w:t xml:space="preserve"> is </w:t>
      </w:r>
      <w:r w:rsidRPr="00FB068E">
        <w:t>described below as follows:</w:t>
      </w:r>
    </w:p>
    <w:p w14:paraId="6672FA73" w14:textId="052BD8B9" w:rsidR="00E826E3" w:rsidRPr="00015F67" w:rsidRDefault="00E826E3" w:rsidP="001E5218">
      <w:pPr>
        <w:pStyle w:val="ListParagraph"/>
        <w:numPr>
          <w:ilvl w:val="0"/>
          <w:numId w:val="31"/>
        </w:numPr>
        <w:rPr>
          <w:rFonts w:asciiTheme="majorHAnsi" w:eastAsiaTheme="majorEastAsia" w:hAnsiTheme="majorHAnsi" w:cstheme="majorBidi"/>
          <w:bCs/>
          <w:iCs/>
          <w:sz w:val="24"/>
        </w:rPr>
      </w:pPr>
      <w:r w:rsidRPr="00015F67">
        <w:rPr>
          <w:b/>
          <w:bCs/>
        </w:rPr>
        <w:t>Surface flow/surface runoff</w:t>
      </w:r>
      <w:r w:rsidRPr="00015F67">
        <w:t xml:space="preserve"> </w:t>
      </w:r>
      <w:r w:rsidR="00E66454" w:rsidRPr="00015F67">
        <w:t>–</w:t>
      </w:r>
      <w:r w:rsidRPr="00015F67">
        <w:t xml:space="preserve"> </w:t>
      </w:r>
      <w:r w:rsidR="00E66454" w:rsidRPr="00015F67">
        <w:t xml:space="preserve">total stream discharge of water, including </w:t>
      </w:r>
      <w:r w:rsidRPr="00015F67">
        <w:t>all surface and subsurface flow</w:t>
      </w:r>
      <w:r w:rsidR="00820541" w:rsidRPr="00015F67">
        <w:t>s</w:t>
      </w:r>
      <w:r w:rsidRPr="00015F67">
        <w:t xml:space="preserve"> </w:t>
      </w:r>
      <w:r w:rsidR="00820541" w:rsidRPr="00015F67">
        <w:t>derived from rainfall on a catchment surface</w:t>
      </w:r>
      <w:r w:rsidR="00E66454" w:rsidRPr="00015F67">
        <w:t>, usually expressed in cubic metres of water yield per year.</w:t>
      </w:r>
    </w:p>
    <w:p w14:paraId="22B2FF19" w14:textId="33E9E6D6" w:rsidR="00E826E3" w:rsidRPr="00E826E3" w:rsidRDefault="00E826E3" w:rsidP="00E826E3">
      <w:pPr>
        <w:pStyle w:val="ListParagraph"/>
      </w:pPr>
    </w:p>
    <w:p w14:paraId="6D3692CF" w14:textId="325E4A06" w:rsidR="00B6329D" w:rsidRPr="00044038" w:rsidRDefault="00C564EB" w:rsidP="00B6329D">
      <w:pPr>
        <w:pStyle w:val="ListParagraph"/>
        <w:keepNext/>
        <w:keepLines/>
        <w:numPr>
          <w:ilvl w:val="2"/>
          <w:numId w:val="4"/>
        </w:numPr>
        <w:spacing w:after="240" w:line="240" w:lineRule="auto"/>
        <w:ind w:left="720"/>
        <w:outlineLvl w:val="3"/>
        <w:rPr>
          <w:rFonts w:asciiTheme="majorHAnsi" w:eastAsiaTheme="majorEastAsia" w:hAnsiTheme="majorHAnsi" w:cstheme="majorBidi"/>
          <w:bCs/>
          <w:iCs/>
          <w:color w:val="5B9BD5" w:themeColor="accent5"/>
          <w:sz w:val="24"/>
        </w:rPr>
      </w:pPr>
      <w:bookmarkStart w:id="117" w:name="_Hlk103342898"/>
      <w:bookmarkStart w:id="118" w:name="_Toc147218227"/>
      <w:bookmarkEnd w:id="115"/>
      <w:r w:rsidRPr="00044038">
        <w:rPr>
          <w:rFonts w:asciiTheme="majorHAnsi" w:eastAsiaTheme="majorEastAsia" w:hAnsiTheme="majorHAnsi" w:cstheme="majorBidi"/>
          <w:bCs/>
          <w:iCs/>
          <w:color w:val="5B9BD5" w:themeColor="accent5"/>
          <w:sz w:val="24"/>
        </w:rPr>
        <w:t xml:space="preserve">Wetland Hydrology </w:t>
      </w:r>
      <w:r w:rsidR="007407D2" w:rsidRPr="00044038">
        <w:rPr>
          <w:rFonts w:asciiTheme="majorHAnsi" w:eastAsiaTheme="majorEastAsia" w:hAnsiTheme="majorHAnsi" w:cstheme="majorBidi"/>
          <w:bCs/>
          <w:iCs/>
          <w:color w:val="5B9BD5" w:themeColor="accent5"/>
          <w:sz w:val="24"/>
        </w:rPr>
        <w:t>Impacts</w:t>
      </w:r>
      <w:bookmarkStart w:id="119" w:name="_Hlk104531998"/>
      <w:bookmarkStart w:id="120" w:name="_Hlk105742108"/>
      <w:bookmarkEnd w:id="116"/>
      <w:bookmarkEnd w:id="117"/>
      <w:bookmarkEnd w:id="118"/>
      <w:r w:rsidRPr="00044038">
        <w:rPr>
          <w:rFonts w:asciiTheme="majorHAnsi" w:eastAsiaTheme="majorEastAsia" w:hAnsiTheme="majorHAnsi" w:cstheme="majorBidi"/>
          <w:bCs/>
          <w:iCs/>
          <w:color w:val="5B9BD5" w:themeColor="accent5"/>
          <w:sz w:val="24"/>
        </w:rPr>
        <w:t xml:space="preserve"> </w:t>
      </w:r>
    </w:p>
    <w:p w14:paraId="5544297C" w14:textId="5D129CD9" w:rsidR="00C661D7" w:rsidRPr="00044038" w:rsidRDefault="00480EC0" w:rsidP="007A7769">
      <w:r w:rsidRPr="00044038">
        <w:t>W</w:t>
      </w:r>
      <w:r w:rsidR="00E826E3" w:rsidRPr="00044038">
        <w:t xml:space="preserve">etlands are important to local communities </w:t>
      </w:r>
      <w:r w:rsidR="007D103B" w:rsidRPr="00044038">
        <w:t>in terms of</w:t>
      </w:r>
      <w:r w:rsidR="00E826E3" w:rsidRPr="00044038">
        <w:t xml:space="preserve"> </w:t>
      </w:r>
      <w:r w:rsidRPr="00044038">
        <w:t xml:space="preserve">providing </w:t>
      </w:r>
      <w:r w:rsidR="00E826E3" w:rsidRPr="00044038">
        <w:t>ecological services and goods. Important services provided by the wetland</w:t>
      </w:r>
      <w:r w:rsidRPr="00044038">
        <w:t>s</w:t>
      </w:r>
      <w:r w:rsidR="00E826E3" w:rsidRPr="00044038">
        <w:t xml:space="preserve"> are </w:t>
      </w:r>
      <w:r w:rsidR="00C564EB" w:rsidRPr="00044038">
        <w:t>attributed</w:t>
      </w:r>
      <w:r w:rsidR="00E826E3" w:rsidRPr="00044038">
        <w:t xml:space="preserve"> </w:t>
      </w:r>
      <w:r w:rsidR="00C564EB" w:rsidRPr="00044038">
        <w:t>t</w:t>
      </w:r>
      <w:r w:rsidR="00E826E3" w:rsidRPr="00044038">
        <w:t xml:space="preserve">o </w:t>
      </w:r>
      <w:r w:rsidR="00C564EB" w:rsidRPr="00044038">
        <w:t xml:space="preserve">the wetland form, function, overall </w:t>
      </w:r>
      <w:r w:rsidR="00E826E3" w:rsidRPr="00044038">
        <w:t xml:space="preserve">biodiversity and the system’s </w:t>
      </w:r>
      <w:r w:rsidR="00E826E3" w:rsidRPr="00044038">
        <w:rPr>
          <w:b/>
        </w:rPr>
        <w:t>hydrology</w:t>
      </w:r>
      <w:r w:rsidR="00C564EB" w:rsidRPr="00044038">
        <w:rPr>
          <w:b/>
        </w:rPr>
        <w:t xml:space="preserve"> </w:t>
      </w:r>
      <w:r w:rsidR="00C564EB" w:rsidRPr="00044038">
        <w:rPr>
          <w:bCs/>
        </w:rPr>
        <w:t>and its interactions to the catchment where it is located</w:t>
      </w:r>
      <w:r w:rsidRPr="00044038">
        <w:t>. Th</w:t>
      </w:r>
      <w:r w:rsidR="00C564EB" w:rsidRPr="00044038">
        <w:t>e</w:t>
      </w:r>
      <w:r w:rsidRPr="00044038">
        <w:t>s</w:t>
      </w:r>
      <w:r w:rsidR="00C564EB" w:rsidRPr="00044038">
        <w:t>e</w:t>
      </w:r>
      <w:r w:rsidRPr="00044038">
        <w:t xml:space="preserve"> includes </w:t>
      </w:r>
      <w:r w:rsidR="00E826E3" w:rsidRPr="00044038">
        <w:rPr>
          <w:b/>
        </w:rPr>
        <w:t>stream flow regulation</w:t>
      </w:r>
      <w:r w:rsidR="00E826E3" w:rsidRPr="00044038">
        <w:t xml:space="preserve">, </w:t>
      </w:r>
      <w:r w:rsidR="00B3462B" w:rsidRPr="00044038">
        <w:t xml:space="preserve">retention of </w:t>
      </w:r>
      <w:r w:rsidR="00E826E3" w:rsidRPr="00044038">
        <w:t>sediment</w:t>
      </w:r>
      <w:r w:rsidR="00651F0B" w:rsidRPr="00044038">
        <w:t xml:space="preserve">, </w:t>
      </w:r>
      <w:r w:rsidR="00B3462B" w:rsidRPr="00044038">
        <w:t xml:space="preserve">nutrient </w:t>
      </w:r>
      <w:r w:rsidR="00044038" w:rsidRPr="00044038">
        <w:t>trapping,</w:t>
      </w:r>
      <w:r w:rsidR="00E826E3" w:rsidRPr="00044038">
        <w:t xml:space="preserve"> and biodiversity maintenance</w:t>
      </w:r>
      <w:r w:rsidR="00C564EB" w:rsidRPr="00044038">
        <w:t xml:space="preserve">. </w:t>
      </w:r>
      <w:r w:rsidR="00AC24EA" w:rsidRPr="00044038">
        <w:t>T</w:t>
      </w:r>
      <w:r w:rsidRPr="00044038">
        <w:t xml:space="preserve">he </w:t>
      </w:r>
      <w:r w:rsidRPr="00044038">
        <w:rPr>
          <w:b/>
          <w:bCs/>
        </w:rPr>
        <w:t>hydrology</w:t>
      </w:r>
      <w:r w:rsidRPr="00044038">
        <w:t xml:space="preserve"> of wetlands</w:t>
      </w:r>
      <w:r w:rsidR="00C661D7" w:rsidRPr="00044038">
        <w:t xml:space="preserve"> </w:t>
      </w:r>
      <w:r w:rsidR="00FD125E" w:rsidRPr="00044038">
        <w:t>and their natural inter- and intra-annual hydrological regime cycle of their ecosystems are</w:t>
      </w:r>
      <w:r w:rsidR="00C661D7" w:rsidRPr="00044038">
        <w:t xml:space="preserve"> important</w:t>
      </w:r>
      <w:r w:rsidR="00FD125E" w:rsidRPr="00044038">
        <w:t>. According to the NBA 2018 (SANBI</w:t>
      </w:r>
      <w:r w:rsidR="00FD125E" w:rsidRPr="00044038">
        <w:rPr>
          <w:i/>
          <w:iCs/>
        </w:rPr>
        <w:t>,</w:t>
      </w:r>
      <w:r w:rsidR="00FD125E" w:rsidRPr="00044038">
        <w:t xml:space="preserve"> 2019), changes to the hydrological regime of inland wetlands negatively impacts their biodiversity with the potential to lead to ecosystem collapse. Water is the key driver of wetland </w:t>
      </w:r>
      <w:r w:rsidR="00044038" w:rsidRPr="00044038">
        <w:t>formation,</w:t>
      </w:r>
      <w:r w:rsidR="00FD125E" w:rsidRPr="00044038">
        <w:t xml:space="preserve"> and it is essential to their functionality</w:t>
      </w:r>
      <w:r w:rsidR="00C564EB" w:rsidRPr="00044038">
        <w:t xml:space="preserve"> as many ecosystem services are attributed to the </w:t>
      </w:r>
      <w:proofErr w:type="gramStart"/>
      <w:r w:rsidR="00C564EB" w:rsidRPr="00044038">
        <w:t>manner in which</w:t>
      </w:r>
      <w:proofErr w:type="gramEnd"/>
      <w:r w:rsidR="00C564EB" w:rsidRPr="00044038">
        <w:t xml:space="preserve"> wetlands regulate water fluxes. However, </w:t>
      </w:r>
      <w:r w:rsidR="00C661D7" w:rsidRPr="00044038">
        <w:t>various impacts modif</w:t>
      </w:r>
      <w:r w:rsidR="00F46432" w:rsidRPr="00044038">
        <w:t>y</w:t>
      </w:r>
      <w:r w:rsidR="00C661D7" w:rsidRPr="00044038">
        <w:t xml:space="preserve"> </w:t>
      </w:r>
      <w:r w:rsidR="00C564EB" w:rsidRPr="00044038">
        <w:t xml:space="preserve">wetland </w:t>
      </w:r>
      <w:r w:rsidR="007D103B" w:rsidRPr="00044038">
        <w:t xml:space="preserve">integrity and </w:t>
      </w:r>
      <w:r w:rsidR="00FB33F3" w:rsidRPr="00044038">
        <w:t xml:space="preserve">ecological connectivity, and </w:t>
      </w:r>
      <w:r w:rsidR="007D103B" w:rsidRPr="00044038">
        <w:t>t</w:t>
      </w:r>
      <w:r w:rsidR="00C661D7" w:rsidRPr="00044038">
        <w:t>hese impacts are attributed to the following:</w:t>
      </w:r>
    </w:p>
    <w:p w14:paraId="6658BD6E" w14:textId="6701BFF7" w:rsidR="006E7E5E" w:rsidRPr="00044038" w:rsidRDefault="00C661D7" w:rsidP="001E5218">
      <w:pPr>
        <w:pStyle w:val="ListParagraph"/>
        <w:numPr>
          <w:ilvl w:val="0"/>
          <w:numId w:val="49"/>
        </w:numPr>
        <w:rPr>
          <w:rFonts w:eastAsiaTheme="majorEastAsia" w:cstheme="minorHAnsi"/>
          <w:bCs/>
          <w:iCs/>
        </w:rPr>
      </w:pPr>
      <w:bookmarkStart w:id="121" w:name="_Hlk114221109"/>
      <w:r w:rsidRPr="002A1231">
        <w:rPr>
          <w:rFonts w:cstheme="minorHAnsi"/>
          <w:color w:val="000000" w:themeColor="text1"/>
        </w:rPr>
        <w:t xml:space="preserve">Agricultural </w:t>
      </w:r>
      <w:r w:rsidR="007D103B" w:rsidRPr="002A1231">
        <w:rPr>
          <w:rFonts w:cstheme="minorHAnsi"/>
          <w:color w:val="000000" w:themeColor="text1"/>
        </w:rPr>
        <w:t xml:space="preserve">activities </w:t>
      </w:r>
      <w:r w:rsidRPr="002A1231">
        <w:rPr>
          <w:rFonts w:cstheme="minorHAnsi"/>
          <w:color w:val="000000" w:themeColor="text1"/>
        </w:rPr>
        <w:t>relating to e</w:t>
      </w:r>
      <w:r w:rsidR="00480EC0" w:rsidRPr="002A1231">
        <w:rPr>
          <w:rFonts w:cstheme="minorHAnsi"/>
          <w:color w:val="000000" w:themeColor="text1"/>
        </w:rPr>
        <w:t xml:space="preserve">xtensive grazing and cultivation within </w:t>
      </w:r>
      <w:r w:rsidRPr="002A1231">
        <w:rPr>
          <w:rFonts w:cstheme="minorHAnsi"/>
          <w:color w:val="000000" w:themeColor="text1"/>
        </w:rPr>
        <w:t xml:space="preserve">the </w:t>
      </w:r>
      <w:r w:rsidR="00480EC0" w:rsidRPr="002A1231">
        <w:rPr>
          <w:rFonts w:cstheme="minorHAnsi"/>
          <w:color w:val="000000" w:themeColor="text1"/>
        </w:rPr>
        <w:t>wetland</w:t>
      </w:r>
      <w:r w:rsidRPr="002A1231">
        <w:rPr>
          <w:rFonts w:cstheme="minorHAnsi"/>
          <w:color w:val="000000" w:themeColor="text1"/>
        </w:rPr>
        <w:t>s</w:t>
      </w:r>
      <w:r w:rsidR="00480EC0" w:rsidRPr="002A1231">
        <w:rPr>
          <w:rFonts w:cstheme="minorHAnsi"/>
          <w:color w:val="000000" w:themeColor="text1"/>
        </w:rPr>
        <w:t xml:space="preserve"> and the catchment</w:t>
      </w:r>
      <w:r w:rsidRPr="002A1231">
        <w:rPr>
          <w:rFonts w:cstheme="minorHAnsi"/>
          <w:color w:val="000000" w:themeColor="text1"/>
        </w:rPr>
        <w:t xml:space="preserve"> in general</w:t>
      </w:r>
      <w:r w:rsidR="006E7E5E" w:rsidRPr="002A1231">
        <w:rPr>
          <w:rFonts w:cstheme="minorHAnsi"/>
          <w:color w:val="000000" w:themeColor="text1"/>
        </w:rPr>
        <w:t xml:space="preserve">. </w:t>
      </w:r>
      <w:r w:rsidR="006E7E5E" w:rsidRPr="00044038">
        <w:rPr>
          <w:rFonts w:eastAsiaTheme="majorEastAsia" w:cstheme="minorHAnsi"/>
          <w:bCs/>
          <w:iCs/>
        </w:rPr>
        <w:t xml:space="preserve">Overgrazing influences </w:t>
      </w:r>
      <w:r w:rsidR="007D103B" w:rsidRPr="00044038">
        <w:rPr>
          <w:rFonts w:eastAsiaTheme="majorEastAsia" w:cstheme="minorHAnsi"/>
          <w:bCs/>
          <w:iCs/>
        </w:rPr>
        <w:t xml:space="preserve">and modifies </w:t>
      </w:r>
      <w:r w:rsidR="006E7E5E" w:rsidRPr="00044038">
        <w:rPr>
          <w:rFonts w:eastAsiaTheme="majorEastAsia" w:cstheme="minorHAnsi"/>
          <w:bCs/>
          <w:iCs/>
        </w:rPr>
        <w:t xml:space="preserve">the </w:t>
      </w:r>
      <w:r w:rsidR="006E7E5E" w:rsidRPr="00044038">
        <w:rPr>
          <w:rFonts w:eastAsiaTheme="majorEastAsia" w:cstheme="minorHAnsi"/>
          <w:b/>
          <w:iCs/>
        </w:rPr>
        <w:t xml:space="preserve">runoff </w:t>
      </w:r>
      <w:r w:rsidR="006E7E5E" w:rsidRPr="00044038">
        <w:rPr>
          <w:rFonts w:eastAsiaTheme="majorEastAsia" w:cstheme="minorHAnsi"/>
          <w:bCs/>
          <w:iCs/>
        </w:rPr>
        <w:t>characteristics of catchment</w:t>
      </w:r>
      <w:r w:rsidR="001827D7" w:rsidRPr="00044038">
        <w:t xml:space="preserve"> </w:t>
      </w:r>
      <w:r w:rsidR="001827D7" w:rsidRPr="00044038">
        <w:rPr>
          <w:rFonts w:eastAsiaTheme="majorEastAsia" w:cstheme="minorHAnsi"/>
          <w:bCs/>
          <w:iCs/>
        </w:rPr>
        <w:t>as well as other soil surface modification used in agriculture</w:t>
      </w:r>
      <w:r w:rsidR="00F46432" w:rsidRPr="00044038">
        <w:rPr>
          <w:rFonts w:eastAsiaTheme="majorEastAsia" w:cstheme="minorHAnsi"/>
          <w:bCs/>
          <w:iCs/>
        </w:rPr>
        <w:t>;</w:t>
      </w:r>
    </w:p>
    <w:p w14:paraId="662FC52F" w14:textId="09B5FCFF" w:rsidR="00A12047" w:rsidRPr="00044038" w:rsidRDefault="00A12047" w:rsidP="001E5218">
      <w:pPr>
        <w:pStyle w:val="ListParagraph"/>
        <w:numPr>
          <w:ilvl w:val="0"/>
          <w:numId w:val="49"/>
        </w:numPr>
        <w:rPr>
          <w:rFonts w:eastAsiaTheme="majorEastAsia" w:cstheme="minorHAnsi"/>
          <w:bCs/>
          <w:iCs/>
        </w:rPr>
      </w:pPr>
      <w:r w:rsidRPr="00044038">
        <w:rPr>
          <w:rFonts w:eastAsiaTheme="majorEastAsia" w:cstheme="minorHAnsi"/>
          <w:bCs/>
          <w:iCs/>
        </w:rPr>
        <w:t>Mining activities which destroy the wetlands or alter the wetland’s hydrological regime and water quality characteristic</w:t>
      </w:r>
      <w:r w:rsidR="00651F0B" w:rsidRPr="00044038">
        <w:rPr>
          <w:rFonts w:eastAsiaTheme="majorEastAsia" w:cstheme="minorHAnsi"/>
          <w:bCs/>
          <w:iCs/>
        </w:rPr>
        <w:t>s</w:t>
      </w:r>
      <w:r w:rsidR="002A1231" w:rsidRPr="00044038">
        <w:rPr>
          <w:rFonts w:eastAsiaTheme="majorEastAsia" w:cstheme="minorHAnsi"/>
          <w:bCs/>
          <w:iCs/>
        </w:rPr>
        <w:t>;</w:t>
      </w:r>
      <w:r w:rsidRPr="00044038">
        <w:rPr>
          <w:rFonts w:eastAsiaTheme="majorEastAsia" w:cstheme="minorHAnsi"/>
          <w:bCs/>
          <w:iCs/>
        </w:rPr>
        <w:t xml:space="preserve"> </w:t>
      </w:r>
    </w:p>
    <w:p w14:paraId="54C17858" w14:textId="1A314FE6" w:rsidR="006E7E5E" w:rsidRPr="00044038" w:rsidRDefault="00480EC0" w:rsidP="001E5218">
      <w:pPr>
        <w:pStyle w:val="ListParagraph"/>
        <w:numPr>
          <w:ilvl w:val="0"/>
          <w:numId w:val="49"/>
        </w:numPr>
        <w:rPr>
          <w:rFonts w:asciiTheme="majorHAnsi" w:eastAsiaTheme="majorEastAsia" w:hAnsiTheme="majorHAnsi" w:cstheme="majorBidi"/>
          <w:bCs/>
          <w:iCs/>
          <w:sz w:val="24"/>
        </w:rPr>
      </w:pPr>
      <w:bookmarkStart w:id="122" w:name="_Hlk114221195"/>
      <w:bookmarkEnd w:id="121"/>
      <w:r w:rsidRPr="00044038">
        <w:t>Grazing</w:t>
      </w:r>
      <w:r w:rsidRPr="00044038">
        <w:rPr>
          <w:b/>
          <w:bCs/>
        </w:rPr>
        <w:t xml:space="preserve"> and trampling</w:t>
      </w:r>
      <w:r w:rsidRPr="00044038">
        <w:t xml:space="preserve"> </w:t>
      </w:r>
      <w:r w:rsidR="00C661D7" w:rsidRPr="00044038">
        <w:t>within the wetland</w:t>
      </w:r>
      <w:r w:rsidRPr="00044038">
        <w:t xml:space="preserve"> impacting upon the preferential flows </w:t>
      </w:r>
      <w:r w:rsidR="006E7E5E" w:rsidRPr="00044038">
        <w:t>within the wetland</w:t>
      </w:r>
      <w:bookmarkEnd w:id="122"/>
      <w:r w:rsidR="00F46432" w:rsidRPr="00044038">
        <w:t>;</w:t>
      </w:r>
    </w:p>
    <w:p w14:paraId="1DB0C010" w14:textId="77777777" w:rsidR="001377DC" w:rsidRPr="00015F67" w:rsidRDefault="001377DC" w:rsidP="001E5218">
      <w:pPr>
        <w:pStyle w:val="ListParagraph"/>
        <w:numPr>
          <w:ilvl w:val="0"/>
          <w:numId w:val="49"/>
        </w:numPr>
        <w:rPr>
          <w:rFonts w:eastAsiaTheme="majorEastAsia" w:cstheme="minorHAnsi"/>
          <w:bCs/>
          <w:iCs/>
        </w:rPr>
      </w:pPr>
      <w:r w:rsidRPr="002A07C0">
        <w:t xml:space="preserve">The </w:t>
      </w:r>
      <w:r w:rsidRPr="002A07C0">
        <w:rPr>
          <w:b/>
          <w:bCs/>
        </w:rPr>
        <w:t>poor management of roads, fires</w:t>
      </w:r>
      <w:r w:rsidRPr="00015F67">
        <w:rPr>
          <w:b/>
          <w:bCs/>
        </w:rPr>
        <w:t>, incision of the channel</w:t>
      </w:r>
      <w:r w:rsidRPr="00015F67">
        <w:t xml:space="preserve"> at places, sediment plumes and the </w:t>
      </w:r>
      <w:r w:rsidRPr="00015F67">
        <w:rPr>
          <w:rFonts w:cstheme="minorHAnsi"/>
        </w:rPr>
        <w:t>diversion of water impacts the system’s hydrology;</w:t>
      </w:r>
    </w:p>
    <w:p w14:paraId="20C4D804" w14:textId="315A4B4B" w:rsidR="001377DC" w:rsidRPr="002A07C0" w:rsidRDefault="001377DC" w:rsidP="001E5218">
      <w:pPr>
        <w:pStyle w:val="ListParagraph"/>
        <w:numPr>
          <w:ilvl w:val="0"/>
          <w:numId w:val="49"/>
        </w:numPr>
        <w:rPr>
          <w:rFonts w:eastAsiaTheme="majorEastAsia" w:cstheme="minorHAnsi"/>
          <w:bCs/>
          <w:iCs/>
        </w:rPr>
      </w:pPr>
      <w:r w:rsidRPr="00015F67">
        <w:rPr>
          <w:rFonts w:eastAsiaTheme="majorEastAsia" w:cstheme="minorHAnsi"/>
          <w:b/>
          <w:iCs/>
        </w:rPr>
        <w:t>Surface runoff</w:t>
      </w:r>
      <w:r w:rsidRPr="00015F67">
        <w:rPr>
          <w:rFonts w:eastAsiaTheme="majorEastAsia" w:cstheme="minorHAnsi"/>
          <w:bCs/>
          <w:iCs/>
        </w:rPr>
        <w:t xml:space="preserve"> from road construction causes </w:t>
      </w:r>
      <w:r w:rsidRPr="002A07C0">
        <w:rPr>
          <w:rFonts w:eastAsiaTheme="majorEastAsia" w:cstheme="minorHAnsi"/>
          <w:bCs/>
          <w:iCs/>
        </w:rPr>
        <w:t xml:space="preserve">headcuts at </w:t>
      </w:r>
      <w:r w:rsidR="00651F0B" w:rsidRPr="002A07C0">
        <w:rPr>
          <w:rFonts w:eastAsiaTheme="majorEastAsia" w:cstheme="minorHAnsi"/>
          <w:bCs/>
          <w:iCs/>
        </w:rPr>
        <w:t xml:space="preserve">the </w:t>
      </w:r>
      <w:r w:rsidRPr="002A07C0">
        <w:rPr>
          <w:rFonts w:eastAsiaTheme="majorEastAsia" w:cstheme="minorHAnsi"/>
          <w:bCs/>
          <w:iCs/>
        </w:rPr>
        <w:t>toe of wetlands;</w:t>
      </w:r>
    </w:p>
    <w:p w14:paraId="3A9FDFC1" w14:textId="77777777" w:rsidR="001377DC" w:rsidRPr="002A07C0" w:rsidRDefault="001377DC" w:rsidP="001E5218">
      <w:pPr>
        <w:pStyle w:val="ListParagraph"/>
        <w:numPr>
          <w:ilvl w:val="0"/>
          <w:numId w:val="49"/>
        </w:numPr>
        <w:rPr>
          <w:rFonts w:eastAsiaTheme="majorEastAsia" w:cstheme="minorHAnsi"/>
          <w:bCs/>
          <w:iCs/>
        </w:rPr>
      </w:pPr>
      <w:bookmarkStart w:id="123" w:name="_Hlk114221278"/>
      <w:r w:rsidRPr="002A07C0">
        <w:rPr>
          <w:b/>
          <w:bCs/>
        </w:rPr>
        <w:t>Alteration of surface runoff</w:t>
      </w:r>
      <w:r w:rsidRPr="002A07C0">
        <w:t xml:space="preserve"> resulting in straightened channel erosion and formation of gullies within the wetland due to higher-than-normal </w:t>
      </w:r>
      <w:r w:rsidRPr="002A07C0">
        <w:rPr>
          <w:b/>
          <w:bCs/>
        </w:rPr>
        <w:t>flow velocity</w:t>
      </w:r>
    </w:p>
    <w:bookmarkEnd w:id="123"/>
    <w:p w14:paraId="415323AA" w14:textId="5C7EAE6E" w:rsidR="00B75404" w:rsidRPr="00015F67" w:rsidRDefault="001377DC" w:rsidP="001E5218">
      <w:pPr>
        <w:pStyle w:val="ListParagraph"/>
        <w:numPr>
          <w:ilvl w:val="0"/>
          <w:numId w:val="49"/>
        </w:numPr>
        <w:rPr>
          <w:rFonts w:eastAsiaTheme="majorEastAsia" w:cstheme="minorHAnsi"/>
          <w:bCs/>
          <w:iCs/>
        </w:rPr>
      </w:pPr>
      <w:r w:rsidRPr="00015F67">
        <w:rPr>
          <w:rFonts w:eastAsiaTheme="majorEastAsia" w:cstheme="minorHAnsi"/>
          <w:bCs/>
          <w:iCs/>
        </w:rPr>
        <w:t>Over-abstraction and changes in flow drivers have a direct impact on ecological category, habitat, and biota;</w:t>
      </w:r>
    </w:p>
    <w:p w14:paraId="1F05AE31" w14:textId="51DFF174" w:rsidR="00BC01F6" w:rsidRPr="00035018" w:rsidRDefault="00BC01F6" w:rsidP="001E5218">
      <w:pPr>
        <w:pStyle w:val="ListParagraph"/>
        <w:numPr>
          <w:ilvl w:val="0"/>
          <w:numId w:val="49"/>
        </w:numPr>
        <w:rPr>
          <w:rFonts w:eastAsiaTheme="majorEastAsia" w:cstheme="minorHAnsi"/>
          <w:bCs/>
          <w:iCs/>
        </w:rPr>
      </w:pPr>
      <w:r w:rsidRPr="00035018">
        <w:rPr>
          <w:rFonts w:eastAsiaTheme="majorEastAsia" w:cstheme="minorHAnsi"/>
          <w:bCs/>
          <w:iCs/>
        </w:rPr>
        <w:t xml:space="preserve">Poor Land Management practices such as agricultural </w:t>
      </w:r>
      <w:r w:rsidR="006D1D5C" w:rsidRPr="00035018">
        <w:rPr>
          <w:rFonts w:eastAsiaTheme="majorEastAsia" w:cstheme="minorHAnsi"/>
          <w:bCs/>
          <w:iCs/>
        </w:rPr>
        <w:t xml:space="preserve">practices </w:t>
      </w:r>
      <w:r w:rsidRPr="00035018">
        <w:rPr>
          <w:rFonts w:eastAsiaTheme="majorEastAsia" w:cstheme="minorHAnsi"/>
          <w:bCs/>
          <w:iCs/>
        </w:rPr>
        <w:t>interrupt flow paths and connectivity between wetlands and groundwater</w:t>
      </w:r>
      <w:r w:rsidR="002A1231" w:rsidRPr="00035018">
        <w:rPr>
          <w:rFonts w:eastAsiaTheme="majorEastAsia" w:cstheme="minorHAnsi"/>
          <w:bCs/>
          <w:iCs/>
        </w:rPr>
        <w:t xml:space="preserve"> and other water resource components such as rivers, groundwater, and estuaries;</w:t>
      </w:r>
    </w:p>
    <w:p w14:paraId="7058C80A" w14:textId="5F26A311" w:rsidR="00BC01F6" w:rsidRPr="002A1231" w:rsidRDefault="00BC01F6" w:rsidP="001E5218">
      <w:pPr>
        <w:pStyle w:val="ListParagraph"/>
        <w:numPr>
          <w:ilvl w:val="0"/>
          <w:numId w:val="49"/>
        </w:numPr>
        <w:rPr>
          <w:rFonts w:eastAsiaTheme="majorEastAsia" w:cstheme="minorHAnsi"/>
          <w:bCs/>
          <w:iCs/>
          <w:color w:val="000000" w:themeColor="text1"/>
        </w:rPr>
      </w:pPr>
      <w:r w:rsidRPr="00035018">
        <w:rPr>
          <w:rFonts w:eastAsiaTheme="majorEastAsia" w:cstheme="minorHAnsi"/>
          <w:bCs/>
          <w:iCs/>
        </w:rPr>
        <w:t>Poor stormwater management around wetlands</w:t>
      </w:r>
      <w:r w:rsidRPr="002A1231">
        <w:rPr>
          <w:rFonts w:eastAsiaTheme="majorEastAsia" w:cstheme="minorHAnsi"/>
          <w:bCs/>
          <w:iCs/>
          <w:color w:val="000000" w:themeColor="text1"/>
        </w:rPr>
        <w:t>.</w:t>
      </w:r>
    </w:p>
    <w:p w14:paraId="0C07E8D6" w14:textId="77777777" w:rsidR="00754CCA" w:rsidRPr="00C21A10" w:rsidRDefault="00754CCA" w:rsidP="00754CCA">
      <w:pPr>
        <w:pStyle w:val="ListParagraph"/>
        <w:rPr>
          <w:rFonts w:eastAsiaTheme="majorEastAsia" w:cstheme="minorHAnsi"/>
          <w:bCs/>
          <w:iCs/>
          <w:color w:val="000000" w:themeColor="text1"/>
        </w:rPr>
      </w:pPr>
    </w:p>
    <w:p w14:paraId="53AEE611" w14:textId="365A1C6D" w:rsidR="003D0BEF" w:rsidRPr="00B21E73" w:rsidRDefault="007407D2" w:rsidP="00B6329D">
      <w:pPr>
        <w:pStyle w:val="ListParagraph"/>
        <w:keepNext/>
        <w:keepLines/>
        <w:numPr>
          <w:ilvl w:val="2"/>
          <w:numId w:val="4"/>
        </w:numPr>
        <w:spacing w:after="240" w:line="240" w:lineRule="auto"/>
        <w:ind w:left="720"/>
        <w:outlineLvl w:val="3"/>
        <w:rPr>
          <w:rFonts w:asciiTheme="majorHAnsi" w:eastAsiaTheme="majorEastAsia" w:hAnsiTheme="majorHAnsi" w:cstheme="majorBidi"/>
          <w:bCs/>
          <w:iCs/>
          <w:color w:val="5B9BD5" w:themeColor="accent5"/>
          <w:sz w:val="24"/>
        </w:rPr>
      </w:pPr>
      <w:bookmarkStart w:id="124" w:name="_Toc147218228"/>
      <w:bookmarkEnd w:id="119"/>
      <w:bookmarkEnd w:id="120"/>
      <w:r w:rsidRPr="00B21E73">
        <w:rPr>
          <w:rFonts w:asciiTheme="majorHAnsi" w:eastAsiaTheme="majorEastAsia" w:hAnsiTheme="majorHAnsi" w:cstheme="majorBidi"/>
          <w:bCs/>
          <w:iCs/>
          <w:color w:val="5B9BD5" w:themeColor="accent5"/>
          <w:sz w:val="24"/>
        </w:rPr>
        <w:t xml:space="preserve">Rehabilitation </w:t>
      </w:r>
      <w:r w:rsidR="005C6EC2" w:rsidRPr="00B21E73">
        <w:rPr>
          <w:rFonts w:asciiTheme="majorHAnsi" w:eastAsiaTheme="majorEastAsia" w:hAnsiTheme="majorHAnsi" w:cstheme="majorBidi"/>
          <w:bCs/>
          <w:iCs/>
          <w:color w:val="5B9BD5" w:themeColor="accent5"/>
          <w:sz w:val="24"/>
        </w:rPr>
        <w:t xml:space="preserve">Management </w:t>
      </w:r>
      <w:r w:rsidRPr="00B21E73">
        <w:rPr>
          <w:rFonts w:asciiTheme="majorHAnsi" w:eastAsiaTheme="majorEastAsia" w:hAnsiTheme="majorHAnsi" w:cstheme="majorBidi"/>
          <w:bCs/>
          <w:iCs/>
          <w:color w:val="5B9BD5" w:themeColor="accent5"/>
          <w:sz w:val="24"/>
        </w:rPr>
        <w:t>Guidelines</w:t>
      </w:r>
      <w:r w:rsidR="005C6EC2" w:rsidRPr="00B21E73">
        <w:rPr>
          <w:rFonts w:asciiTheme="majorHAnsi" w:eastAsiaTheme="majorEastAsia" w:hAnsiTheme="majorHAnsi" w:cstheme="majorBidi"/>
          <w:bCs/>
          <w:iCs/>
          <w:color w:val="5B9BD5" w:themeColor="accent5"/>
          <w:sz w:val="24"/>
        </w:rPr>
        <w:t xml:space="preserve"> for </w:t>
      </w:r>
      <w:bookmarkStart w:id="125" w:name="_Hlk101881672"/>
      <w:r w:rsidR="00DF1794" w:rsidRPr="00B21E73">
        <w:rPr>
          <w:rFonts w:asciiTheme="majorHAnsi" w:eastAsiaTheme="majorEastAsia" w:hAnsiTheme="majorHAnsi" w:cstheme="majorBidi"/>
          <w:bCs/>
          <w:iCs/>
          <w:color w:val="5B9BD5" w:themeColor="accent5"/>
          <w:sz w:val="24"/>
        </w:rPr>
        <w:t>Hydrology</w:t>
      </w:r>
      <w:bookmarkEnd w:id="124"/>
      <w:r w:rsidR="00DF1794" w:rsidRPr="00B21E73">
        <w:rPr>
          <w:rFonts w:asciiTheme="majorHAnsi" w:eastAsiaTheme="majorEastAsia" w:hAnsiTheme="majorHAnsi" w:cstheme="majorBidi"/>
          <w:bCs/>
          <w:iCs/>
          <w:color w:val="5B9BD5" w:themeColor="accent5"/>
          <w:sz w:val="24"/>
        </w:rPr>
        <w:t xml:space="preserve"> </w:t>
      </w:r>
    </w:p>
    <w:p w14:paraId="4C3183EE" w14:textId="77777777" w:rsidR="00EB46A0" w:rsidRPr="00C21A10" w:rsidRDefault="00DF1794" w:rsidP="00832D3B">
      <w:pPr>
        <w:rPr>
          <w:color w:val="000000" w:themeColor="text1"/>
        </w:rPr>
      </w:pPr>
      <w:bookmarkStart w:id="126" w:name="_Hlk110589854"/>
      <w:r w:rsidRPr="00C21A10">
        <w:rPr>
          <w:color w:val="000000" w:themeColor="text1"/>
        </w:rPr>
        <w:t>The</w:t>
      </w:r>
      <w:r w:rsidR="00B81ED2" w:rsidRPr="00C21A10">
        <w:rPr>
          <w:color w:val="000000" w:themeColor="text1"/>
        </w:rPr>
        <w:t xml:space="preserve"> </w:t>
      </w:r>
      <w:r w:rsidRPr="00C21A10">
        <w:rPr>
          <w:color w:val="000000" w:themeColor="text1"/>
        </w:rPr>
        <w:t xml:space="preserve">guidelines </w:t>
      </w:r>
      <w:r w:rsidR="00E56512" w:rsidRPr="00C21A10">
        <w:rPr>
          <w:color w:val="000000" w:themeColor="text1"/>
        </w:rPr>
        <w:t xml:space="preserve">to be developed will </w:t>
      </w:r>
      <w:r w:rsidR="00B81ED2" w:rsidRPr="00C21A10">
        <w:rPr>
          <w:color w:val="000000" w:themeColor="text1"/>
        </w:rPr>
        <w:t>addres</w:t>
      </w:r>
      <w:r w:rsidR="00E56512" w:rsidRPr="00C21A10">
        <w:rPr>
          <w:color w:val="000000" w:themeColor="text1"/>
        </w:rPr>
        <w:t xml:space="preserve">s </w:t>
      </w:r>
      <w:r w:rsidR="00254800" w:rsidRPr="00A64D78">
        <w:rPr>
          <w:b/>
          <w:color w:val="000000" w:themeColor="text1"/>
        </w:rPr>
        <w:t>erosion</w:t>
      </w:r>
      <w:r w:rsidR="007811BA" w:rsidRPr="00A64D78">
        <w:rPr>
          <w:color w:val="000000" w:themeColor="text1"/>
        </w:rPr>
        <w:t xml:space="preserve"> (</w:t>
      </w:r>
      <w:r w:rsidR="00254800" w:rsidRPr="00A64D78">
        <w:rPr>
          <w:b/>
          <w:color w:val="000000" w:themeColor="text1"/>
        </w:rPr>
        <w:t xml:space="preserve">gully </w:t>
      </w:r>
      <w:r w:rsidR="00254800" w:rsidRPr="00A64D78">
        <w:rPr>
          <w:color w:val="000000" w:themeColor="text1"/>
        </w:rPr>
        <w:t xml:space="preserve">and </w:t>
      </w:r>
      <w:r w:rsidR="00254800" w:rsidRPr="00A64D78">
        <w:rPr>
          <w:b/>
          <w:color w:val="000000" w:themeColor="text1"/>
        </w:rPr>
        <w:t>headcut</w:t>
      </w:r>
      <w:r w:rsidR="007811BA" w:rsidRPr="00A64D78">
        <w:rPr>
          <w:b/>
          <w:color w:val="000000" w:themeColor="text1"/>
        </w:rPr>
        <w:t>)</w:t>
      </w:r>
      <w:r w:rsidR="00254800" w:rsidRPr="00A64D78">
        <w:rPr>
          <w:color w:val="000000" w:themeColor="text1"/>
        </w:rPr>
        <w:t xml:space="preserve"> formation within wetlands caused by </w:t>
      </w:r>
      <w:r w:rsidR="00F46432" w:rsidRPr="00A64D78">
        <w:rPr>
          <w:color w:val="000000" w:themeColor="text1"/>
        </w:rPr>
        <w:t>(</w:t>
      </w:r>
      <w:r w:rsidR="00832D3B" w:rsidRPr="00A64D78">
        <w:rPr>
          <w:color w:val="000000" w:themeColor="text1"/>
        </w:rPr>
        <w:t>amongst others</w:t>
      </w:r>
      <w:r w:rsidR="00F46432" w:rsidRPr="00A64D78">
        <w:rPr>
          <w:color w:val="000000" w:themeColor="text1"/>
        </w:rPr>
        <w:t>)</w:t>
      </w:r>
      <w:r w:rsidR="00832D3B" w:rsidRPr="00A64D78">
        <w:rPr>
          <w:color w:val="000000" w:themeColor="text1"/>
        </w:rPr>
        <w:t xml:space="preserve"> </w:t>
      </w:r>
      <w:r w:rsidR="00254800" w:rsidRPr="00A64D78">
        <w:rPr>
          <w:color w:val="000000" w:themeColor="text1"/>
        </w:rPr>
        <w:t>the</w:t>
      </w:r>
      <w:r w:rsidR="00832D3B" w:rsidRPr="00A64D78">
        <w:rPr>
          <w:color w:val="000000" w:themeColor="text1"/>
        </w:rPr>
        <w:t xml:space="preserve"> d</w:t>
      </w:r>
      <w:r w:rsidR="00254800" w:rsidRPr="00A64D78">
        <w:rPr>
          <w:color w:val="000000" w:themeColor="text1"/>
        </w:rPr>
        <w:t>ischarge of high</w:t>
      </w:r>
      <w:r w:rsidR="007811BA" w:rsidRPr="00A64D78">
        <w:rPr>
          <w:color w:val="000000" w:themeColor="text1"/>
        </w:rPr>
        <w:t xml:space="preserve"> water</w:t>
      </w:r>
      <w:r w:rsidR="00405FF5" w:rsidRPr="00A64D78">
        <w:rPr>
          <w:color w:val="000000" w:themeColor="text1"/>
        </w:rPr>
        <w:t>-</w:t>
      </w:r>
      <w:r w:rsidR="00254800" w:rsidRPr="00A64D78">
        <w:rPr>
          <w:color w:val="000000" w:themeColor="text1"/>
        </w:rPr>
        <w:t>velocity</w:t>
      </w:r>
      <w:r w:rsidR="00832D3B" w:rsidRPr="00A64D78">
        <w:rPr>
          <w:color w:val="000000" w:themeColor="text1"/>
        </w:rPr>
        <w:t xml:space="preserve"> from m</w:t>
      </w:r>
      <w:r w:rsidR="00254800" w:rsidRPr="00A64D78">
        <w:rPr>
          <w:color w:val="000000" w:themeColor="text1"/>
        </w:rPr>
        <w:t>anagement of roads</w:t>
      </w:r>
      <w:r w:rsidR="007811BA" w:rsidRPr="00A64D78">
        <w:rPr>
          <w:color w:val="000000" w:themeColor="text1"/>
        </w:rPr>
        <w:t>;</w:t>
      </w:r>
      <w:r w:rsidR="00EB46A0" w:rsidRPr="00A64D78">
        <w:rPr>
          <w:color w:val="000000" w:themeColor="text1"/>
        </w:rPr>
        <w:t xml:space="preserve"> </w:t>
      </w:r>
      <w:r w:rsidR="00254800" w:rsidRPr="00A64D78">
        <w:rPr>
          <w:color w:val="000000" w:themeColor="text1"/>
        </w:rPr>
        <w:t>increased peak flows from upstream portions</w:t>
      </w:r>
      <w:r w:rsidR="00EB46A0" w:rsidRPr="00A64D78">
        <w:rPr>
          <w:color w:val="000000" w:themeColor="text1"/>
        </w:rPr>
        <w:t xml:space="preserve"> of the wetland</w:t>
      </w:r>
      <w:r w:rsidR="00832D3B" w:rsidRPr="00C21A10">
        <w:rPr>
          <w:color w:val="000000" w:themeColor="text1"/>
        </w:rPr>
        <w:t>;</w:t>
      </w:r>
      <w:r w:rsidR="007811BA">
        <w:rPr>
          <w:color w:val="000000" w:themeColor="text1"/>
        </w:rPr>
        <w:t xml:space="preserve"> </w:t>
      </w:r>
      <w:r w:rsidR="00832D3B" w:rsidRPr="00C21A10">
        <w:rPr>
          <w:color w:val="000000" w:themeColor="text1"/>
        </w:rPr>
        <w:t>g</w:t>
      </w:r>
      <w:r w:rsidR="00EB46A0" w:rsidRPr="00C21A10">
        <w:rPr>
          <w:color w:val="000000" w:themeColor="text1"/>
        </w:rPr>
        <w:t>razing and</w:t>
      </w:r>
      <w:r w:rsidR="007811BA">
        <w:rPr>
          <w:color w:val="000000" w:themeColor="text1"/>
        </w:rPr>
        <w:t xml:space="preserve"> </w:t>
      </w:r>
      <w:r w:rsidR="00EB46A0" w:rsidRPr="00C21A10">
        <w:rPr>
          <w:color w:val="000000" w:themeColor="text1"/>
        </w:rPr>
        <w:t>trampling which alter preferential flows</w:t>
      </w:r>
      <w:r w:rsidR="00832D3B" w:rsidRPr="00C21A10">
        <w:rPr>
          <w:color w:val="000000" w:themeColor="text1"/>
        </w:rPr>
        <w:t>.</w:t>
      </w:r>
    </w:p>
    <w:bookmarkEnd w:id="126"/>
    <w:p w14:paraId="5CBDDF60" w14:textId="5F197851" w:rsidR="00136ABE" w:rsidRPr="00917A76" w:rsidRDefault="00136ABE" w:rsidP="00136ABE">
      <w:pPr>
        <w:rPr>
          <w:rFonts w:eastAsia="Calibri" w:cstheme="minorHAnsi"/>
          <w:b/>
          <w:bCs/>
          <w:color w:val="000000" w:themeColor="text1"/>
          <w:u w:val="single"/>
        </w:rPr>
      </w:pPr>
      <w:r w:rsidRPr="00917A76">
        <w:rPr>
          <w:b/>
          <w:bCs/>
          <w:color w:val="000000" w:themeColor="text1"/>
          <w:u w:val="single"/>
        </w:rPr>
        <w:lastRenderedPageBreak/>
        <w:t xml:space="preserve">SCENARIO </w:t>
      </w:r>
      <w:r w:rsidR="001B05C7" w:rsidRPr="00917A76">
        <w:rPr>
          <w:b/>
          <w:bCs/>
          <w:color w:val="000000" w:themeColor="text1"/>
          <w:u w:val="single"/>
        </w:rPr>
        <w:t>1:</w:t>
      </w:r>
      <w:r w:rsidRPr="00917A76">
        <w:rPr>
          <w:b/>
          <w:bCs/>
          <w:color w:val="000000" w:themeColor="text1"/>
          <w:u w:val="single"/>
        </w:rPr>
        <w:t xml:space="preserve"> </w:t>
      </w:r>
      <w:r w:rsidRPr="00917A76">
        <w:rPr>
          <w:rFonts w:eastAsia="Calibri" w:cstheme="minorHAnsi"/>
          <w:b/>
          <w:bCs/>
          <w:color w:val="000000" w:themeColor="text1"/>
          <w:u w:val="single"/>
        </w:rPr>
        <w:t>Rehabilitation of a</w:t>
      </w:r>
      <w:bookmarkStart w:id="127" w:name="_Hlk114221329"/>
      <w:r w:rsidRPr="00917A76">
        <w:rPr>
          <w:rFonts w:eastAsia="Calibri" w:cstheme="minorHAnsi"/>
          <w:b/>
          <w:bCs/>
          <w:color w:val="000000" w:themeColor="text1"/>
          <w:u w:val="single"/>
        </w:rPr>
        <w:t>ltered and incised wetland channels due to erosion</w:t>
      </w:r>
      <w:r w:rsidR="00C1274E" w:rsidRPr="00917A76">
        <w:rPr>
          <w:rFonts w:eastAsia="Calibri" w:cstheme="minorHAnsi"/>
          <w:b/>
          <w:bCs/>
          <w:color w:val="000000" w:themeColor="text1"/>
          <w:u w:val="single"/>
        </w:rPr>
        <w:t xml:space="preserve"> (</w:t>
      </w:r>
      <w:r w:rsidRPr="00917A76">
        <w:rPr>
          <w:rFonts w:eastAsia="Calibri" w:cstheme="minorHAnsi"/>
          <w:b/>
          <w:bCs/>
          <w:color w:val="000000" w:themeColor="text1"/>
          <w:u w:val="single"/>
        </w:rPr>
        <w:t>gully and headcut</w:t>
      </w:r>
      <w:r w:rsidR="00C1274E" w:rsidRPr="00917A76">
        <w:rPr>
          <w:rFonts w:eastAsia="Calibri" w:cstheme="minorHAnsi"/>
          <w:b/>
          <w:bCs/>
          <w:color w:val="000000" w:themeColor="text1"/>
          <w:u w:val="single"/>
        </w:rPr>
        <w:t>)</w:t>
      </w:r>
      <w:r w:rsidRPr="00917A76">
        <w:rPr>
          <w:rFonts w:eastAsia="Calibri" w:cstheme="minorHAnsi"/>
          <w:b/>
          <w:bCs/>
          <w:color w:val="000000" w:themeColor="text1"/>
          <w:u w:val="single"/>
        </w:rPr>
        <w:t xml:space="preserve"> formation</w:t>
      </w:r>
    </w:p>
    <w:bookmarkEnd w:id="127"/>
    <w:p w14:paraId="7B2F3DD7" w14:textId="77777777" w:rsidR="00136ABE" w:rsidRPr="00C21A10" w:rsidRDefault="00136ABE" w:rsidP="00136ABE">
      <w:pPr>
        <w:rPr>
          <w:b/>
          <w:bCs/>
          <w:color w:val="000000" w:themeColor="text1"/>
        </w:rPr>
      </w:pPr>
      <w:r w:rsidRPr="00C21A10">
        <w:rPr>
          <w:b/>
          <w:bCs/>
          <w:color w:val="000000" w:themeColor="text1"/>
        </w:rPr>
        <w:t>PHASE 1: Diagnostic Phase:</w:t>
      </w:r>
    </w:p>
    <w:p w14:paraId="5E645B63" w14:textId="65E604AF" w:rsidR="00136ABE" w:rsidRPr="00A64D78" w:rsidRDefault="00136ABE" w:rsidP="00136ABE">
      <w:pPr>
        <w:spacing w:after="0"/>
        <w:rPr>
          <w:color w:val="000000" w:themeColor="text1"/>
        </w:rPr>
      </w:pPr>
      <w:r w:rsidRPr="00A64D78">
        <w:rPr>
          <w:b/>
          <w:bCs/>
          <w:color w:val="000000" w:themeColor="text1"/>
        </w:rPr>
        <w:t>Step 1:</w:t>
      </w:r>
      <w:r w:rsidRPr="00A64D78">
        <w:rPr>
          <w:color w:val="000000" w:themeColor="text1"/>
        </w:rPr>
        <w:t xml:space="preserve"> </w:t>
      </w:r>
      <w:r w:rsidR="00C1274E" w:rsidRPr="00A64D78">
        <w:rPr>
          <w:color w:val="000000" w:themeColor="text1"/>
        </w:rPr>
        <w:t xml:space="preserve">Determine </w:t>
      </w:r>
      <w:r w:rsidR="001D1D5F" w:rsidRPr="00A64D78">
        <w:rPr>
          <w:color w:val="000000" w:themeColor="text1"/>
        </w:rPr>
        <w:t>the</w:t>
      </w:r>
      <w:r w:rsidR="00C1274E" w:rsidRPr="00A64D78">
        <w:rPr>
          <w:color w:val="000000" w:themeColor="text1"/>
        </w:rPr>
        <w:t xml:space="preserve"> </w:t>
      </w:r>
      <w:r w:rsidRPr="00A64D78">
        <w:rPr>
          <w:color w:val="000000" w:themeColor="text1"/>
        </w:rPr>
        <w:t xml:space="preserve">areas within the </w:t>
      </w:r>
      <w:r w:rsidR="00C1274E" w:rsidRPr="00A64D78">
        <w:rPr>
          <w:color w:val="000000" w:themeColor="text1"/>
        </w:rPr>
        <w:t xml:space="preserve">wetland which are incised or impacted by </w:t>
      </w:r>
      <w:proofErr w:type="gramStart"/>
      <w:r w:rsidR="00C1274E" w:rsidRPr="00A64D78">
        <w:rPr>
          <w:color w:val="000000" w:themeColor="text1"/>
        </w:rPr>
        <w:t>erosion</w:t>
      </w:r>
      <w:proofErr w:type="gramEnd"/>
    </w:p>
    <w:p w14:paraId="7BDD048A" w14:textId="2462CC4A" w:rsidR="001D1D5F" w:rsidRPr="00A64D78" w:rsidRDefault="001D1D5F" w:rsidP="00136ABE">
      <w:pPr>
        <w:spacing w:after="0"/>
        <w:rPr>
          <w:color w:val="000000" w:themeColor="text1"/>
        </w:rPr>
      </w:pPr>
      <w:r w:rsidRPr="00A64D78">
        <w:rPr>
          <w:b/>
          <w:bCs/>
          <w:color w:val="000000" w:themeColor="text1"/>
        </w:rPr>
        <w:t>Step 2:</w:t>
      </w:r>
      <w:r w:rsidRPr="00A64D78">
        <w:rPr>
          <w:color w:val="000000" w:themeColor="text1"/>
        </w:rPr>
        <w:t xml:space="preserve"> Identify and determine the causes of </w:t>
      </w:r>
      <w:proofErr w:type="gramStart"/>
      <w:r w:rsidRPr="00A64D78">
        <w:rPr>
          <w:color w:val="000000" w:themeColor="text1"/>
        </w:rPr>
        <w:t>erosion</w:t>
      </w:r>
      <w:proofErr w:type="gramEnd"/>
    </w:p>
    <w:p w14:paraId="4A174967" w14:textId="322B1A9C" w:rsidR="00C1274E" w:rsidRPr="00C21A10" w:rsidRDefault="00136ABE" w:rsidP="00C1274E">
      <w:pPr>
        <w:spacing w:after="0" w:line="240" w:lineRule="auto"/>
        <w:rPr>
          <w:color w:val="000000" w:themeColor="text1"/>
        </w:rPr>
      </w:pPr>
      <w:r w:rsidRPr="00A64D78">
        <w:rPr>
          <w:b/>
          <w:bCs/>
          <w:color w:val="000000" w:themeColor="text1"/>
        </w:rPr>
        <w:t xml:space="preserve">Step </w:t>
      </w:r>
      <w:r w:rsidR="001D1D5F" w:rsidRPr="00A64D78">
        <w:rPr>
          <w:b/>
          <w:bCs/>
          <w:color w:val="000000" w:themeColor="text1"/>
        </w:rPr>
        <w:t>3</w:t>
      </w:r>
      <w:r w:rsidRPr="00A64D78">
        <w:rPr>
          <w:b/>
          <w:bCs/>
          <w:color w:val="000000" w:themeColor="text1"/>
        </w:rPr>
        <w:t>:</w:t>
      </w:r>
      <w:r w:rsidRPr="00A64D78">
        <w:rPr>
          <w:color w:val="000000" w:themeColor="text1"/>
        </w:rPr>
        <w:t xml:space="preserve">  At a desktop level, employ </w:t>
      </w:r>
      <w:r w:rsidR="00F46432" w:rsidRPr="00A64D78">
        <w:rPr>
          <w:color w:val="000000" w:themeColor="text1"/>
        </w:rPr>
        <w:t>r</w:t>
      </w:r>
      <w:r w:rsidRPr="00A64D78">
        <w:rPr>
          <w:color w:val="000000" w:themeColor="text1"/>
        </w:rPr>
        <w:t xml:space="preserve">emote </w:t>
      </w:r>
      <w:r w:rsidR="00F46432" w:rsidRPr="00A64D78">
        <w:rPr>
          <w:color w:val="000000" w:themeColor="text1"/>
        </w:rPr>
        <w:t>s</w:t>
      </w:r>
      <w:r w:rsidRPr="00A64D78">
        <w:rPr>
          <w:color w:val="000000" w:themeColor="text1"/>
        </w:rPr>
        <w:t xml:space="preserve">ensing </w:t>
      </w:r>
      <w:r w:rsidRPr="00C21A10">
        <w:rPr>
          <w:color w:val="000000" w:themeColor="text1"/>
        </w:rPr>
        <w:t xml:space="preserve">to identify the areas impacted by erosion and </w:t>
      </w:r>
      <w:proofErr w:type="gramStart"/>
      <w:r w:rsidRPr="00C21A10">
        <w:rPr>
          <w:color w:val="000000" w:themeColor="text1"/>
        </w:rPr>
        <w:t>their</w:t>
      </w:r>
      <w:proofErr w:type="gramEnd"/>
    </w:p>
    <w:p w14:paraId="67B66050" w14:textId="7764862C" w:rsidR="00C1274E" w:rsidRPr="00C21A10" w:rsidRDefault="00136ABE" w:rsidP="00136ABE">
      <w:pPr>
        <w:spacing w:after="0" w:line="240" w:lineRule="auto"/>
        <w:rPr>
          <w:color w:val="000000" w:themeColor="text1"/>
        </w:rPr>
      </w:pPr>
      <w:r w:rsidRPr="00C21A10">
        <w:rPr>
          <w:color w:val="000000" w:themeColor="text1"/>
        </w:rPr>
        <w:t xml:space="preserve"> </w:t>
      </w:r>
      <w:r w:rsidR="00C1274E" w:rsidRPr="00C21A10">
        <w:rPr>
          <w:color w:val="000000" w:themeColor="text1"/>
        </w:rPr>
        <w:t xml:space="preserve">             </w:t>
      </w:r>
      <w:r w:rsidRPr="00C21A10">
        <w:rPr>
          <w:color w:val="000000" w:themeColor="text1"/>
        </w:rPr>
        <w:t xml:space="preserve">extent. Soil erosion mapping can also be undertaken to ascertain the extent of the </w:t>
      </w:r>
      <w:proofErr w:type="gramStart"/>
      <w:r w:rsidRPr="00C21A10">
        <w:rPr>
          <w:color w:val="000000" w:themeColor="text1"/>
        </w:rPr>
        <w:t>impact</w:t>
      </w:r>
      <w:proofErr w:type="gramEnd"/>
    </w:p>
    <w:p w14:paraId="1D013288" w14:textId="77777777" w:rsidR="00832D3B" w:rsidRPr="00C21A10" w:rsidRDefault="00832D3B" w:rsidP="00136ABE">
      <w:pPr>
        <w:spacing w:after="0" w:line="240" w:lineRule="auto"/>
        <w:rPr>
          <w:color w:val="000000" w:themeColor="text1"/>
        </w:rPr>
      </w:pPr>
    </w:p>
    <w:p w14:paraId="1F62092B" w14:textId="318F6E98" w:rsidR="00C66159" w:rsidRPr="00C21A10" w:rsidRDefault="00136ABE" w:rsidP="00C66159">
      <w:pPr>
        <w:spacing w:after="0" w:line="240" w:lineRule="auto"/>
        <w:rPr>
          <w:b/>
          <w:bCs/>
          <w:color w:val="000000" w:themeColor="text1"/>
        </w:rPr>
      </w:pPr>
      <w:r w:rsidRPr="00C21A10">
        <w:rPr>
          <w:b/>
          <w:bCs/>
          <w:color w:val="000000" w:themeColor="text1"/>
        </w:rPr>
        <w:t xml:space="preserve">PHASE 2: Planning and Assessment </w:t>
      </w:r>
    </w:p>
    <w:p w14:paraId="66928B97" w14:textId="77777777" w:rsidR="00C66159" w:rsidRPr="00C21A10" w:rsidRDefault="00C66159" w:rsidP="00C66159">
      <w:pPr>
        <w:spacing w:after="0" w:line="240" w:lineRule="auto"/>
        <w:rPr>
          <w:b/>
          <w:bCs/>
          <w:color w:val="000000" w:themeColor="text1"/>
        </w:rPr>
      </w:pPr>
    </w:p>
    <w:p w14:paraId="3813926C" w14:textId="05BDDDC2" w:rsidR="00AB1AD8" w:rsidRPr="00C21A10" w:rsidRDefault="00136ABE" w:rsidP="00F62B67">
      <w:pPr>
        <w:autoSpaceDE w:val="0"/>
        <w:autoSpaceDN w:val="0"/>
        <w:adjustRightInd w:val="0"/>
        <w:spacing w:after="0" w:line="240" w:lineRule="auto"/>
        <w:rPr>
          <w:rFonts w:ascii="Calibri" w:hAnsi="Calibri" w:cs="Calibri"/>
          <w:color w:val="000000" w:themeColor="text1"/>
        </w:rPr>
      </w:pPr>
      <w:bookmarkStart w:id="128" w:name="_Hlk110421880"/>
      <w:bookmarkStart w:id="129" w:name="_Hlk111109476"/>
      <w:r w:rsidRPr="00C21A10">
        <w:rPr>
          <w:b/>
          <w:bCs/>
          <w:color w:val="000000" w:themeColor="text1"/>
        </w:rPr>
        <w:t>Step 1</w:t>
      </w:r>
      <w:bookmarkEnd w:id="128"/>
      <w:r w:rsidRPr="00C21A10">
        <w:rPr>
          <w:b/>
          <w:bCs/>
          <w:color w:val="000000" w:themeColor="text1"/>
        </w:rPr>
        <w:t>:</w:t>
      </w:r>
      <w:r w:rsidRPr="00C21A10">
        <w:rPr>
          <w:rFonts w:ascii="Calibri" w:hAnsi="Calibri" w:cs="Calibri"/>
          <w:color w:val="000000" w:themeColor="text1"/>
        </w:rPr>
        <w:t xml:space="preserve"> Conduct a </w:t>
      </w:r>
      <w:r w:rsidR="00C66159" w:rsidRPr="00C21A10">
        <w:rPr>
          <w:rFonts w:ascii="Calibri" w:hAnsi="Calibri" w:cs="Calibri"/>
          <w:color w:val="000000" w:themeColor="text1"/>
        </w:rPr>
        <w:t>site visit</w:t>
      </w:r>
      <w:r w:rsidRPr="00C21A10">
        <w:rPr>
          <w:rFonts w:ascii="Calibri" w:hAnsi="Calibri" w:cs="Calibri"/>
          <w:color w:val="000000" w:themeColor="text1"/>
        </w:rPr>
        <w:t xml:space="preserve"> survey </w:t>
      </w:r>
      <w:r w:rsidR="00C66159" w:rsidRPr="00C21A10">
        <w:rPr>
          <w:rFonts w:ascii="Calibri" w:hAnsi="Calibri" w:cs="Calibri"/>
          <w:color w:val="000000" w:themeColor="text1"/>
        </w:rPr>
        <w:t xml:space="preserve">with the relevant specialists </w:t>
      </w:r>
      <w:r w:rsidR="00AB1AD8" w:rsidRPr="00C21A10">
        <w:rPr>
          <w:rFonts w:ascii="Calibri" w:hAnsi="Calibri" w:cs="Calibri"/>
          <w:i/>
          <w:iCs/>
          <w:color w:val="000000" w:themeColor="text1"/>
        </w:rPr>
        <w:t>(i.e.</w:t>
      </w:r>
      <w:r w:rsidR="0065525B">
        <w:rPr>
          <w:rFonts w:ascii="Calibri" w:hAnsi="Calibri" w:cs="Calibri"/>
          <w:color w:val="000000" w:themeColor="text1"/>
        </w:rPr>
        <w:t xml:space="preserve">, </w:t>
      </w:r>
      <w:r w:rsidR="00AB1AD8" w:rsidRPr="00C21A10">
        <w:rPr>
          <w:rFonts w:ascii="Calibri" w:hAnsi="Calibri" w:cs="Calibri"/>
          <w:color w:val="000000" w:themeColor="text1"/>
        </w:rPr>
        <w:t>Wetland Specialist, Engineer and</w:t>
      </w:r>
    </w:p>
    <w:p w14:paraId="4DB55461" w14:textId="367730E1" w:rsidR="00136ABE" w:rsidRPr="00C21A10" w:rsidRDefault="00AB1AD8" w:rsidP="007D103B">
      <w:pPr>
        <w:autoSpaceDE w:val="0"/>
        <w:autoSpaceDN w:val="0"/>
        <w:adjustRightInd w:val="0"/>
        <w:spacing w:after="0" w:line="240" w:lineRule="auto"/>
        <w:rPr>
          <w:rFonts w:ascii="Calibri" w:hAnsi="Calibri" w:cs="Calibri"/>
          <w:color w:val="000000" w:themeColor="text1"/>
        </w:rPr>
      </w:pPr>
      <w:r w:rsidRPr="00C21A10">
        <w:rPr>
          <w:rFonts w:ascii="Calibri" w:hAnsi="Calibri" w:cs="Calibri"/>
          <w:color w:val="000000" w:themeColor="text1"/>
        </w:rPr>
        <w:t xml:space="preserve">              Environmental Assessment Practi</w:t>
      </w:r>
      <w:r w:rsidR="007D103B" w:rsidRPr="00C21A10">
        <w:rPr>
          <w:rFonts w:ascii="Calibri" w:hAnsi="Calibri" w:cs="Calibri"/>
          <w:color w:val="000000" w:themeColor="text1"/>
        </w:rPr>
        <w:t>ti</w:t>
      </w:r>
      <w:r w:rsidRPr="00C21A10">
        <w:rPr>
          <w:rFonts w:ascii="Calibri" w:hAnsi="Calibri" w:cs="Calibri"/>
          <w:color w:val="000000" w:themeColor="text1"/>
        </w:rPr>
        <w:t xml:space="preserve">oner) </w:t>
      </w:r>
      <w:r w:rsidR="00136ABE" w:rsidRPr="00C21A10">
        <w:rPr>
          <w:rFonts w:ascii="Calibri" w:hAnsi="Calibri" w:cs="Calibri"/>
          <w:color w:val="000000" w:themeColor="text1"/>
        </w:rPr>
        <w:t>to</w:t>
      </w:r>
      <w:r w:rsidR="00F62B67" w:rsidRPr="00C21A10">
        <w:rPr>
          <w:rFonts w:ascii="Calibri" w:hAnsi="Calibri" w:cs="Calibri"/>
          <w:color w:val="000000" w:themeColor="text1"/>
        </w:rPr>
        <w:t>:</w:t>
      </w:r>
    </w:p>
    <w:bookmarkEnd w:id="129"/>
    <w:p w14:paraId="517F8B3C" w14:textId="01581940" w:rsidR="00F62B67" w:rsidRPr="00015F67" w:rsidRDefault="00F62B67" w:rsidP="001E5218">
      <w:pPr>
        <w:pStyle w:val="ListParagraph"/>
        <w:numPr>
          <w:ilvl w:val="0"/>
          <w:numId w:val="32"/>
        </w:numPr>
        <w:autoSpaceDE w:val="0"/>
        <w:autoSpaceDN w:val="0"/>
        <w:adjustRightInd w:val="0"/>
        <w:spacing w:after="0" w:line="240" w:lineRule="auto"/>
        <w:ind w:left="1097"/>
        <w:rPr>
          <w:rFonts w:ascii="Calibri" w:hAnsi="Calibri" w:cs="Calibri"/>
        </w:rPr>
      </w:pPr>
      <w:r w:rsidRPr="00C21A10">
        <w:rPr>
          <w:rFonts w:ascii="Calibri" w:hAnsi="Calibri" w:cs="Calibri"/>
          <w:color w:val="000000" w:themeColor="text1"/>
        </w:rPr>
        <w:t>Describ</w:t>
      </w:r>
      <w:r w:rsidR="0091337B" w:rsidRPr="00C21A10">
        <w:rPr>
          <w:rFonts w:ascii="Calibri" w:hAnsi="Calibri" w:cs="Calibri"/>
          <w:color w:val="000000" w:themeColor="text1"/>
        </w:rPr>
        <w:t>e</w:t>
      </w:r>
      <w:r w:rsidRPr="00C21A10">
        <w:rPr>
          <w:rFonts w:ascii="Calibri" w:hAnsi="Calibri" w:cs="Calibri"/>
          <w:color w:val="000000" w:themeColor="text1"/>
        </w:rPr>
        <w:t xml:space="preserve"> the hydro-geomorphic setting</w:t>
      </w:r>
      <w:r w:rsidR="00804400" w:rsidRPr="00C21A10">
        <w:rPr>
          <w:rFonts w:ascii="Calibri" w:hAnsi="Calibri" w:cs="Calibri"/>
          <w:color w:val="000000" w:themeColor="text1"/>
        </w:rPr>
        <w:t xml:space="preserve"> and characteristic</w:t>
      </w:r>
      <w:r w:rsidRPr="00C21A10">
        <w:rPr>
          <w:rFonts w:ascii="Calibri" w:hAnsi="Calibri" w:cs="Calibri"/>
          <w:color w:val="000000" w:themeColor="text1"/>
        </w:rPr>
        <w:t xml:space="preserve"> of the </w:t>
      </w:r>
      <w:r w:rsidRPr="00015F67">
        <w:rPr>
          <w:rFonts w:ascii="Calibri" w:hAnsi="Calibri" w:cs="Calibri"/>
        </w:rPr>
        <w:t xml:space="preserve">wetland </w:t>
      </w:r>
      <w:proofErr w:type="gramStart"/>
      <w:r w:rsidRPr="00015F67">
        <w:rPr>
          <w:rFonts w:ascii="Calibri" w:hAnsi="Calibri" w:cs="Calibri"/>
        </w:rPr>
        <w:t>impacted</w:t>
      </w:r>
      <w:proofErr w:type="gramEnd"/>
    </w:p>
    <w:p w14:paraId="29B43A08" w14:textId="7540E33C" w:rsidR="00F62B67" w:rsidRPr="00015F67" w:rsidRDefault="00F62B67" w:rsidP="001E5218">
      <w:pPr>
        <w:pStyle w:val="ListParagraph"/>
        <w:numPr>
          <w:ilvl w:val="0"/>
          <w:numId w:val="32"/>
        </w:numPr>
        <w:autoSpaceDE w:val="0"/>
        <w:autoSpaceDN w:val="0"/>
        <w:adjustRightInd w:val="0"/>
        <w:spacing w:after="0" w:line="240" w:lineRule="auto"/>
        <w:ind w:left="1097"/>
        <w:rPr>
          <w:rFonts w:ascii="Calibri" w:hAnsi="Calibri" w:cs="Calibri"/>
        </w:rPr>
      </w:pPr>
      <w:r w:rsidRPr="00015F67">
        <w:rPr>
          <w:rFonts w:ascii="Calibri" w:hAnsi="Calibri" w:cs="Calibri"/>
        </w:rPr>
        <w:t>Assess the overall health of the wetland using WET-Health Guidelines</w:t>
      </w:r>
      <w:r w:rsidR="006117C6" w:rsidRPr="00015F67">
        <w:rPr>
          <w:rFonts w:ascii="Calibri" w:hAnsi="Calibri" w:cs="Calibri"/>
        </w:rPr>
        <w:t xml:space="preserve"> (WRC, 2008; 2020)</w:t>
      </w:r>
    </w:p>
    <w:p w14:paraId="5DAB51B5" w14:textId="201983F1" w:rsidR="00F62B67" w:rsidRPr="00044038" w:rsidRDefault="00F62B67" w:rsidP="001E5218">
      <w:pPr>
        <w:pStyle w:val="ListParagraph"/>
        <w:numPr>
          <w:ilvl w:val="0"/>
          <w:numId w:val="32"/>
        </w:numPr>
        <w:autoSpaceDE w:val="0"/>
        <w:autoSpaceDN w:val="0"/>
        <w:adjustRightInd w:val="0"/>
        <w:spacing w:after="0" w:line="240" w:lineRule="auto"/>
        <w:ind w:left="1097"/>
        <w:rPr>
          <w:rFonts w:ascii="Calibri" w:hAnsi="Calibri" w:cs="Calibri"/>
          <w:color w:val="000000" w:themeColor="text1"/>
        </w:rPr>
      </w:pPr>
      <w:r w:rsidRPr="00015F67">
        <w:rPr>
          <w:rFonts w:ascii="Calibri" w:hAnsi="Calibri" w:cs="Calibri"/>
        </w:rPr>
        <w:t>Identify</w:t>
      </w:r>
      <w:r w:rsidR="0091337B" w:rsidRPr="00015F67">
        <w:rPr>
          <w:rFonts w:ascii="Calibri" w:hAnsi="Calibri" w:cs="Calibri"/>
        </w:rPr>
        <w:t xml:space="preserve"> the</w:t>
      </w:r>
      <w:r w:rsidRPr="00015F67">
        <w:rPr>
          <w:rFonts w:ascii="Calibri" w:hAnsi="Calibri" w:cs="Calibri"/>
        </w:rPr>
        <w:t xml:space="preserve"> specific impacts to be addressed by rehabilitation and describ</w:t>
      </w:r>
      <w:r w:rsidR="00EC67E4" w:rsidRPr="00015F67">
        <w:rPr>
          <w:rFonts w:ascii="Calibri" w:hAnsi="Calibri" w:cs="Calibri"/>
        </w:rPr>
        <w:t>e</w:t>
      </w:r>
      <w:r w:rsidRPr="00015F67">
        <w:rPr>
          <w:rFonts w:ascii="Calibri" w:hAnsi="Calibri" w:cs="Calibri"/>
        </w:rPr>
        <w:t xml:space="preserve"> </w:t>
      </w:r>
      <w:r w:rsidR="00EC67E4" w:rsidRPr="00015F67">
        <w:rPr>
          <w:rFonts w:ascii="Calibri" w:hAnsi="Calibri" w:cs="Calibri"/>
        </w:rPr>
        <w:t xml:space="preserve">it </w:t>
      </w:r>
      <w:r w:rsidRPr="00015F67">
        <w:rPr>
          <w:rFonts w:ascii="Calibri" w:hAnsi="Calibri" w:cs="Calibri"/>
        </w:rPr>
        <w:t xml:space="preserve">in more detail </w:t>
      </w:r>
      <w:r w:rsidRPr="00044038">
        <w:rPr>
          <w:rFonts w:ascii="Calibri" w:hAnsi="Calibri" w:cs="Calibri"/>
        </w:rPr>
        <w:t xml:space="preserve">where necessary. For example, for headcut erosion, the specific dimensions </w:t>
      </w:r>
      <w:r w:rsidRPr="00044038">
        <w:rPr>
          <w:rFonts w:ascii="Calibri" w:hAnsi="Calibri" w:cs="Calibri"/>
          <w:color w:val="000000" w:themeColor="text1"/>
        </w:rPr>
        <w:t>and level of activity of headcuts would be described.</w:t>
      </w:r>
    </w:p>
    <w:p w14:paraId="6FCA6A6E" w14:textId="4537E8A0" w:rsidR="00F62B67" w:rsidRPr="00044038" w:rsidRDefault="00525CA2" w:rsidP="001E5218">
      <w:pPr>
        <w:pStyle w:val="ListParagraph"/>
        <w:numPr>
          <w:ilvl w:val="0"/>
          <w:numId w:val="32"/>
        </w:numPr>
        <w:autoSpaceDE w:val="0"/>
        <w:autoSpaceDN w:val="0"/>
        <w:adjustRightInd w:val="0"/>
        <w:spacing w:after="0" w:line="240" w:lineRule="auto"/>
        <w:ind w:left="1097"/>
        <w:rPr>
          <w:rFonts w:ascii="Calibri" w:hAnsi="Calibri" w:cs="Calibri"/>
        </w:rPr>
      </w:pPr>
      <w:r w:rsidRPr="00044038">
        <w:rPr>
          <w:rFonts w:ascii="Calibri" w:hAnsi="Calibri" w:cs="Calibri"/>
          <w:color w:val="000000" w:themeColor="text1"/>
        </w:rPr>
        <w:t xml:space="preserve">Field observation, </w:t>
      </w:r>
      <w:r w:rsidR="00F62B67" w:rsidRPr="00044038">
        <w:rPr>
          <w:rFonts w:ascii="Calibri" w:hAnsi="Calibri" w:cs="Calibri"/>
          <w:color w:val="000000" w:themeColor="text1"/>
        </w:rPr>
        <w:t xml:space="preserve">describe in detail areas impacted and the type of erosion </w:t>
      </w:r>
      <w:r w:rsidR="007A651E" w:rsidRPr="00044038">
        <w:rPr>
          <w:rFonts w:ascii="Calibri" w:hAnsi="Calibri" w:cs="Calibri"/>
          <w:color w:val="000000" w:themeColor="text1"/>
        </w:rPr>
        <w:t>impacts observed</w:t>
      </w:r>
      <w:r w:rsidR="00F62B67" w:rsidRPr="00044038">
        <w:rPr>
          <w:rFonts w:ascii="Calibri" w:hAnsi="Calibri" w:cs="Calibri"/>
          <w:color w:val="000000" w:themeColor="text1"/>
        </w:rPr>
        <w:t xml:space="preserve">. </w:t>
      </w:r>
      <w:r w:rsidR="007811BA" w:rsidRPr="00044038">
        <w:rPr>
          <w:rFonts w:ascii="Calibri" w:hAnsi="Calibri" w:cs="Calibri"/>
        </w:rPr>
        <w:t>Below are s</w:t>
      </w:r>
      <w:r w:rsidR="00F62B67" w:rsidRPr="00044038">
        <w:rPr>
          <w:rFonts w:ascii="Calibri" w:hAnsi="Calibri" w:cs="Calibri"/>
        </w:rPr>
        <w:t>ome of the examples of erosion that might be prevalent:</w:t>
      </w:r>
    </w:p>
    <w:p w14:paraId="4361E789" w14:textId="512A5874" w:rsidR="00F62B67" w:rsidRPr="00044038" w:rsidRDefault="00EC67E4" w:rsidP="001E5218">
      <w:pPr>
        <w:pStyle w:val="ListParagraph"/>
        <w:numPr>
          <w:ilvl w:val="0"/>
          <w:numId w:val="33"/>
        </w:numPr>
        <w:autoSpaceDE w:val="0"/>
        <w:autoSpaceDN w:val="0"/>
        <w:adjustRightInd w:val="0"/>
        <w:spacing w:after="0" w:line="240" w:lineRule="auto"/>
        <w:rPr>
          <w:rFonts w:ascii="Calibri" w:hAnsi="Calibri" w:cs="Calibri"/>
        </w:rPr>
      </w:pPr>
      <w:r w:rsidRPr="00044038">
        <w:rPr>
          <w:rFonts w:ascii="Calibri" w:hAnsi="Calibri" w:cs="Calibri"/>
        </w:rPr>
        <w:t xml:space="preserve">Sheet, rill, </w:t>
      </w:r>
      <w:proofErr w:type="spellStart"/>
      <w:r w:rsidR="00F62B67" w:rsidRPr="00044038">
        <w:rPr>
          <w:rFonts w:ascii="Calibri" w:hAnsi="Calibri" w:cs="Calibri"/>
        </w:rPr>
        <w:t>inter</w:t>
      </w:r>
      <w:r w:rsidR="00416C9F" w:rsidRPr="00044038">
        <w:rPr>
          <w:rFonts w:ascii="Calibri" w:hAnsi="Calibri" w:cs="Calibri"/>
        </w:rPr>
        <w:t>r</w:t>
      </w:r>
      <w:r w:rsidR="00F62B67" w:rsidRPr="00044038">
        <w:rPr>
          <w:rFonts w:ascii="Calibri" w:hAnsi="Calibri" w:cs="Calibri"/>
        </w:rPr>
        <w:t>ill</w:t>
      </w:r>
      <w:proofErr w:type="spellEnd"/>
      <w:r w:rsidRPr="00044038">
        <w:rPr>
          <w:rFonts w:ascii="Calibri" w:hAnsi="Calibri" w:cs="Calibri"/>
        </w:rPr>
        <w:t xml:space="preserve"> or tunnel</w:t>
      </w:r>
      <w:r w:rsidR="00F62B67" w:rsidRPr="00044038">
        <w:rPr>
          <w:rFonts w:ascii="Calibri" w:hAnsi="Calibri" w:cs="Calibri"/>
        </w:rPr>
        <w:t xml:space="preserve"> erosion</w:t>
      </w:r>
    </w:p>
    <w:p w14:paraId="72B212BD" w14:textId="370B1C34" w:rsidR="00F62B67" w:rsidRPr="00044038" w:rsidRDefault="00F62B67" w:rsidP="001E5218">
      <w:pPr>
        <w:pStyle w:val="ListParagraph"/>
        <w:numPr>
          <w:ilvl w:val="0"/>
          <w:numId w:val="33"/>
        </w:numPr>
        <w:autoSpaceDE w:val="0"/>
        <w:autoSpaceDN w:val="0"/>
        <w:adjustRightInd w:val="0"/>
        <w:spacing w:after="0" w:line="240" w:lineRule="auto"/>
        <w:rPr>
          <w:rFonts w:ascii="Calibri" w:hAnsi="Calibri" w:cs="Calibri"/>
        </w:rPr>
      </w:pPr>
      <w:r w:rsidRPr="00044038">
        <w:rPr>
          <w:rFonts w:ascii="Calibri" w:hAnsi="Calibri" w:cs="Calibri"/>
        </w:rPr>
        <w:t>Gully erosion</w:t>
      </w:r>
      <w:r w:rsidR="007811BA" w:rsidRPr="00044038">
        <w:rPr>
          <w:rFonts w:ascii="Calibri" w:hAnsi="Calibri" w:cs="Calibri"/>
        </w:rPr>
        <w:t>;</w:t>
      </w:r>
    </w:p>
    <w:p w14:paraId="1774EE1C" w14:textId="2E9714B8" w:rsidR="00EC67E4" w:rsidRPr="00044038" w:rsidRDefault="00EC67E4" w:rsidP="001E5218">
      <w:pPr>
        <w:pStyle w:val="ListParagraph"/>
        <w:numPr>
          <w:ilvl w:val="0"/>
          <w:numId w:val="33"/>
        </w:numPr>
        <w:autoSpaceDE w:val="0"/>
        <w:autoSpaceDN w:val="0"/>
        <w:adjustRightInd w:val="0"/>
        <w:spacing w:after="0" w:line="240" w:lineRule="auto"/>
        <w:rPr>
          <w:rFonts w:ascii="Calibri" w:hAnsi="Calibri" w:cs="Calibri"/>
        </w:rPr>
      </w:pPr>
      <w:r w:rsidRPr="00044038">
        <w:rPr>
          <w:rFonts w:ascii="Calibri" w:hAnsi="Calibri" w:cs="Calibri"/>
        </w:rPr>
        <w:t>Headcut erosion</w:t>
      </w:r>
      <w:r w:rsidR="007811BA" w:rsidRPr="00044038">
        <w:rPr>
          <w:rFonts w:ascii="Calibri" w:hAnsi="Calibri" w:cs="Calibri"/>
        </w:rPr>
        <w:t>;</w:t>
      </w:r>
    </w:p>
    <w:p w14:paraId="2703E279" w14:textId="05E64315" w:rsidR="00EC67E4" w:rsidRPr="00044038" w:rsidRDefault="00EC67E4" w:rsidP="001E5218">
      <w:pPr>
        <w:pStyle w:val="ListParagraph"/>
        <w:numPr>
          <w:ilvl w:val="0"/>
          <w:numId w:val="33"/>
        </w:numPr>
        <w:autoSpaceDE w:val="0"/>
        <w:autoSpaceDN w:val="0"/>
        <w:adjustRightInd w:val="0"/>
        <w:spacing w:after="0" w:line="240" w:lineRule="auto"/>
        <w:rPr>
          <w:rFonts w:ascii="Calibri" w:hAnsi="Calibri" w:cs="Calibri"/>
        </w:rPr>
      </w:pPr>
      <w:r w:rsidRPr="00044038">
        <w:rPr>
          <w:rFonts w:ascii="Calibri" w:hAnsi="Calibri" w:cs="Calibri"/>
        </w:rPr>
        <w:t>Donga erosion</w:t>
      </w:r>
      <w:r w:rsidR="007811BA" w:rsidRPr="00044038">
        <w:rPr>
          <w:rFonts w:ascii="Calibri" w:hAnsi="Calibri" w:cs="Calibri"/>
        </w:rPr>
        <w:t>;</w:t>
      </w:r>
    </w:p>
    <w:p w14:paraId="35B0C8A5" w14:textId="67F4115C" w:rsidR="00F62B67" w:rsidRPr="00C21A10" w:rsidRDefault="00F62B67" w:rsidP="001E5218">
      <w:pPr>
        <w:pStyle w:val="ListParagraph"/>
        <w:numPr>
          <w:ilvl w:val="0"/>
          <w:numId w:val="33"/>
        </w:numPr>
        <w:autoSpaceDE w:val="0"/>
        <w:autoSpaceDN w:val="0"/>
        <w:adjustRightInd w:val="0"/>
        <w:spacing w:after="0" w:line="240" w:lineRule="auto"/>
        <w:rPr>
          <w:rFonts w:ascii="Calibri" w:hAnsi="Calibri" w:cs="Calibri"/>
          <w:color w:val="000000" w:themeColor="text1"/>
        </w:rPr>
      </w:pPr>
      <w:r w:rsidRPr="002A07C0">
        <w:rPr>
          <w:rFonts w:ascii="Calibri" w:hAnsi="Calibri" w:cs="Calibri"/>
        </w:rPr>
        <w:t xml:space="preserve">Stream channel/bank </w:t>
      </w:r>
      <w:r w:rsidRPr="00C21A10">
        <w:rPr>
          <w:rFonts w:ascii="Calibri" w:hAnsi="Calibri" w:cs="Calibri"/>
          <w:color w:val="000000" w:themeColor="text1"/>
        </w:rPr>
        <w:t>erosion</w:t>
      </w:r>
      <w:r w:rsidR="007811BA">
        <w:rPr>
          <w:rFonts w:ascii="Calibri" w:hAnsi="Calibri" w:cs="Calibri"/>
          <w:color w:val="ED7D31" w:themeColor="accent2"/>
        </w:rPr>
        <w:t>.</w:t>
      </w:r>
    </w:p>
    <w:p w14:paraId="0FD7FB52" w14:textId="1BCFA86C" w:rsidR="00EC67E4" w:rsidRPr="00C21A10" w:rsidRDefault="00136ABE" w:rsidP="00EC67E4">
      <w:pPr>
        <w:autoSpaceDE w:val="0"/>
        <w:autoSpaceDN w:val="0"/>
        <w:adjustRightInd w:val="0"/>
        <w:spacing w:after="0" w:line="240" w:lineRule="auto"/>
        <w:ind w:left="-737" w:firstLine="720"/>
        <w:rPr>
          <w:rFonts w:ascii="Calibri" w:hAnsi="Calibri" w:cs="Calibri"/>
          <w:color w:val="000000" w:themeColor="text1"/>
        </w:rPr>
      </w:pPr>
      <w:r w:rsidRPr="00C21A10">
        <w:rPr>
          <w:b/>
          <w:bCs/>
          <w:color w:val="000000" w:themeColor="text1"/>
        </w:rPr>
        <w:t>Step 2:</w:t>
      </w:r>
      <w:r w:rsidRPr="00C21A10">
        <w:rPr>
          <w:rFonts w:ascii="Calibri" w:hAnsi="Calibri" w:cs="Calibri"/>
          <w:color w:val="000000" w:themeColor="text1"/>
        </w:rPr>
        <w:t xml:space="preserve"> Map and delineate the </w:t>
      </w:r>
      <w:r w:rsidR="00EC67E4" w:rsidRPr="00C21A10">
        <w:rPr>
          <w:rFonts w:ascii="Calibri" w:hAnsi="Calibri" w:cs="Calibri"/>
          <w:color w:val="000000" w:themeColor="text1"/>
        </w:rPr>
        <w:t>wetland</w:t>
      </w:r>
      <w:r w:rsidRPr="00C21A10">
        <w:rPr>
          <w:rFonts w:ascii="Calibri" w:hAnsi="Calibri" w:cs="Calibri"/>
          <w:color w:val="000000" w:themeColor="text1"/>
        </w:rPr>
        <w:t xml:space="preserve"> impacted and clearly show the extent</w:t>
      </w:r>
      <w:r w:rsidR="004A136F" w:rsidRPr="00C21A10">
        <w:rPr>
          <w:rFonts w:ascii="Calibri" w:hAnsi="Calibri" w:cs="Calibri"/>
          <w:color w:val="000000" w:themeColor="text1"/>
        </w:rPr>
        <w:t xml:space="preserve">. </w:t>
      </w:r>
      <w:r w:rsidR="00EC67E4" w:rsidRPr="00C21A10">
        <w:rPr>
          <w:rFonts w:ascii="Calibri" w:hAnsi="Calibri" w:cs="Calibri"/>
          <w:color w:val="000000" w:themeColor="text1"/>
        </w:rPr>
        <w:t>This will</w:t>
      </w:r>
      <w:r w:rsidRPr="00C21A10">
        <w:rPr>
          <w:rFonts w:ascii="Calibri" w:hAnsi="Calibri" w:cs="Calibri"/>
          <w:color w:val="000000" w:themeColor="text1"/>
        </w:rPr>
        <w:t xml:space="preserve"> inform the</w:t>
      </w:r>
    </w:p>
    <w:p w14:paraId="47807B7D" w14:textId="6BD1396A" w:rsidR="00136ABE" w:rsidRPr="00C21A10" w:rsidRDefault="00136ABE" w:rsidP="00EC67E4">
      <w:pPr>
        <w:autoSpaceDE w:val="0"/>
        <w:autoSpaceDN w:val="0"/>
        <w:adjustRightInd w:val="0"/>
        <w:spacing w:after="0" w:line="240" w:lineRule="auto"/>
        <w:ind w:left="-17" w:firstLine="737"/>
        <w:rPr>
          <w:rFonts w:ascii="Calibri" w:hAnsi="Calibri" w:cs="Calibri"/>
          <w:color w:val="000000" w:themeColor="text1"/>
        </w:rPr>
      </w:pPr>
      <w:r w:rsidRPr="00C21A10">
        <w:rPr>
          <w:rFonts w:ascii="Calibri" w:hAnsi="Calibri" w:cs="Calibri"/>
          <w:color w:val="000000" w:themeColor="text1"/>
        </w:rPr>
        <w:t>rehabilitation methods or techniques to be</w:t>
      </w:r>
      <w:r w:rsidR="004A136F" w:rsidRPr="00C21A10">
        <w:rPr>
          <w:rFonts w:ascii="Calibri" w:hAnsi="Calibri" w:cs="Calibri"/>
          <w:color w:val="000000" w:themeColor="text1"/>
        </w:rPr>
        <w:t xml:space="preserve"> </w:t>
      </w:r>
      <w:proofErr w:type="gramStart"/>
      <w:r w:rsidRPr="00C21A10">
        <w:rPr>
          <w:rFonts w:ascii="Calibri" w:hAnsi="Calibri" w:cs="Calibri"/>
          <w:color w:val="000000" w:themeColor="text1"/>
        </w:rPr>
        <w:t>employed</w:t>
      </w:r>
      <w:proofErr w:type="gramEnd"/>
    </w:p>
    <w:p w14:paraId="0810F01D" w14:textId="77777777" w:rsidR="004A136F" w:rsidRPr="00C21A10" w:rsidRDefault="004A136F" w:rsidP="004A136F">
      <w:pPr>
        <w:autoSpaceDE w:val="0"/>
        <w:autoSpaceDN w:val="0"/>
        <w:adjustRightInd w:val="0"/>
        <w:spacing w:after="0" w:line="240" w:lineRule="auto"/>
        <w:rPr>
          <w:rFonts w:ascii="Calibri" w:hAnsi="Calibri" w:cs="Calibri"/>
          <w:color w:val="000000" w:themeColor="text1"/>
        </w:rPr>
      </w:pPr>
      <w:r w:rsidRPr="00C21A10">
        <w:rPr>
          <w:rFonts w:ascii="Calibri" w:hAnsi="Calibri" w:cs="Calibri"/>
          <w:b/>
          <w:bCs/>
          <w:color w:val="000000" w:themeColor="text1"/>
        </w:rPr>
        <w:t>Step 3:</w:t>
      </w:r>
      <w:r w:rsidRPr="00C21A10">
        <w:rPr>
          <w:color w:val="000000" w:themeColor="text1"/>
        </w:rPr>
        <w:t xml:space="preserve"> Site layout, </w:t>
      </w:r>
      <w:r w:rsidRPr="00C21A10">
        <w:rPr>
          <w:rFonts w:ascii="Calibri" w:hAnsi="Calibri" w:cs="Calibri"/>
          <w:color w:val="000000" w:themeColor="text1"/>
        </w:rPr>
        <w:t xml:space="preserve">rehabilitation objectives together with the proposed interventions must be </w:t>
      </w:r>
      <w:proofErr w:type="gramStart"/>
      <w:r w:rsidRPr="00C21A10">
        <w:rPr>
          <w:rFonts w:ascii="Calibri" w:hAnsi="Calibri" w:cs="Calibri"/>
          <w:color w:val="000000" w:themeColor="text1"/>
        </w:rPr>
        <w:t>agreed</w:t>
      </w:r>
      <w:proofErr w:type="gramEnd"/>
      <w:r w:rsidRPr="00C21A10">
        <w:rPr>
          <w:rFonts w:ascii="Calibri" w:hAnsi="Calibri" w:cs="Calibri"/>
          <w:color w:val="000000" w:themeColor="text1"/>
        </w:rPr>
        <w:t xml:space="preserve"> </w:t>
      </w:r>
    </w:p>
    <w:p w14:paraId="610D95CF" w14:textId="550D9CCF" w:rsidR="00116F33" w:rsidRPr="00C21A10" w:rsidRDefault="004A136F" w:rsidP="004A136F">
      <w:pPr>
        <w:autoSpaceDE w:val="0"/>
        <w:autoSpaceDN w:val="0"/>
        <w:adjustRightInd w:val="0"/>
        <w:spacing w:after="0" w:line="240" w:lineRule="auto"/>
        <w:ind w:firstLine="720"/>
        <w:rPr>
          <w:rFonts w:ascii="Calibri" w:hAnsi="Calibri" w:cs="Calibri"/>
          <w:color w:val="000000" w:themeColor="text1"/>
        </w:rPr>
      </w:pPr>
      <w:r w:rsidRPr="00C21A10">
        <w:rPr>
          <w:rFonts w:ascii="Calibri" w:hAnsi="Calibri" w:cs="Calibri"/>
          <w:color w:val="000000" w:themeColor="text1"/>
        </w:rPr>
        <w:t>by the team</w:t>
      </w:r>
      <w:r w:rsidR="00256442" w:rsidRPr="00C21A10">
        <w:rPr>
          <w:rFonts w:ascii="Calibri" w:hAnsi="Calibri" w:cs="Calibri"/>
          <w:color w:val="000000" w:themeColor="text1"/>
        </w:rPr>
        <w:t xml:space="preserve"> upon completing </w:t>
      </w:r>
      <w:r w:rsidRPr="00C21A10">
        <w:rPr>
          <w:rFonts w:ascii="Calibri" w:hAnsi="Calibri" w:cs="Calibri"/>
          <w:color w:val="000000" w:themeColor="text1"/>
        </w:rPr>
        <w:t>the site visit.</w:t>
      </w:r>
      <w:r w:rsidR="00116F33" w:rsidRPr="00C21A10">
        <w:rPr>
          <w:rFonts w:ascii="Calibri" w:hAnsi="Calibri" w:cs="Calibri"/>
          <w:color w:val="000000" w:themeColor="text1"/>
        </w:rPr>
        <w:t xml:space="preserve"> In selecting the interventions, consider the</w:t>
      </w:r>
    </w:p>
    <w:p w14:paraId="270E3B2F" w14:textId="669E46C3" w:rsidR="00136ABE" w:rsidRPr="00C21A10" w:rsidRDefault="00116F33" w:rsidP="004A136F">
      <w:pPr>
        <w:autoSpaceDE w:val="0"/>
        <w:autoSpaceDN w:val="0"/>
        <w:adjustRightInd w:val="0"/>
        <w:spacing w:after="0" w:line="240" w:lineRule="auto"/>
        <w:ind w:firstLine="720"/>
        <w:rPr>
          <w:rFonts w:ascii="Calibri" w:hAnsi="Calibri" w:cs="Calibri"/>
          <w:color w:val="000000" w:themeColor="text1"/>
        </w:rPr>
      </w:pPr>
      <w:r w:rsidRPr="00C21A10">
        <w:rPr>
          <w:rFonts w:ascii="Calibri" w:hAnsi="Calibri" w:cs="Calibri"/>
          <w:color w:val="000000" w:themeColor="text1"/>
        </w:rPr>
        <w:t xml:space="preserve"> following:</w:t>
      </w:r>
    </w:p>
    <w:p w14:paraId="5818D822" w14:textId="1EAC6995" w:rsidR="00264CD9" w:rsidRPr="00C21A10" w:rsidRDefault="00116F33" w:rsidP="001E5218">
      <w:pPr>
        <w:pStyle w:val="ListParagraph"/>
        <w:numPr>
          <w:ilvl w:val="0"/>
          <w:numId w:val="36"/>
        </w:numPr>
        <w:autoSpaceDE w:val="0"/>
        <w:autoSpaceDN w:val="0"/>
        <w:adjustRightInd w:val="0"/>
        <w:spacing w:after="0" w:line="240" w:lineRule="auto"/>
        <w:ind w:left="1097"/>
        <w:rPr>
          <w:rFonts w:ascii="Calibri" w:hAnsi="Calibri" w:cs="Calibri"/>
          <w:color w:val="000000" w:themeColor="text1"/>
        </w:rPr>
      </w:pPr>
      <w:r w:rsidRPr="00C21A10">
        <w:rPr>
          <w:rFonts w:ascii="Calibri" w:hAnsi="Calibri" w:cs="Calibri"/>
          <w:color w:val="000000" w:themeColor="text1"/>
        </w:rPr>
        <w:t xml:space="preserve">Intervention option(s) selected must be the most appropriate to achieve the rehabilitation </w:t>
      </w:r>
      <w:proofErr w:type="gramStart"/>
      <w:r w:rsidRPr="00C21A10">
        <w:rPr>
          <w:rFonts w:ascii="Calibri" w:hAnsi="Calibri" w:cs="Calibri"/>
          <w:color w:val="000000" w:themeColor="text1"/>
        </w:rPr>
        <w:t>objectives</w:t>
      </w:r>
      <w:proofErr w:type="gramEnd"/>
    </w:p>
    <w:p w14:paraId="575B4AA6" w14:textId="36E443F9" w:rsidR="00116F33" w:rsidRPr="00C21A10" w:rsidRDefault="00116F33" w:rsidP="001E5218">
      <w:pPr>
        <w:pStyle w:val="ListParagraph"/>
        <w:numPr>
          <w:ilvl w:val="0"/>
          <w:numId w:val="36"/>
        </w:numPr>
        <w:autoSpaceDE w:val="0"/>
        <w:autoSpaceDN w:val="0"/>
        <w:adjustRightInd w:val="0"/>
        <w:spacing w:after="0" w:line="240" w:lineRule="auto"/>
        <w:ind w:left="1097"/>
        <w:rPr>
          <w:rFonts w:ascii="Calibri" w:hAnsi="Calibri" w:cs="Calibri"/>
          <w:color w:val="000000" w:themeColor="text1"/>
        </w:rPr>
      </w:pPr>
      <w:r w:rsidRPr="00C21A10">
        <w:rPr>
          <w:rFonts w:ascii="Calibri" w:hAnsi="Calibri" w:cs="Calibri"/>
          <w:color w:val="000000" w:themeColor="text1"/>
        </w:rPr>
        <w:t xml:space="preserve">Appropriate dimensions of the </w:t>
      </w:r>
      <w:r w:rsidR="00EC67E4" w:rsidRPr="00C21A10">
        <w:rPr>
          <w:rFonts w:ascii="Calibri" w:hAnsi="Calibri" w:cs="Calibri"/>
          <w:color w:val="000000" w:themeColor="text1"/>
        </w:rPr>
        <w:t xml:space="preserve">wetland </w:t>
      </w:r>
      <w:r w:rsidRPr="00C21A10">
        <w:rPr>
          <w:rFonts w:ascii="Calibri" w:hAnsi="Calibri" w:cs="Calibri"/>
          <w:color w:val="000000" w:themeColor="text1"/>
        </w:rPr>
        <w:t>locations must be measured in order to be able to design and calculate</w:t>
      </w:r>
      <w:r w:rsidR="007D103B" w:rsidRPr="00C21A10">
        <w:rPr>
          <w:rFonts w:ascii="Calibri" w:hAnsi="Calibri" w:cs="Calibri"/>
          <w:color w:val="000000" w:themeColor="text1"/>
        </w:rPr>
        <w:t xml:space="preserve"> the bill of</w:t>
      </w:r>
      <w:r w:rsidRPr="00C21A10">
        <w:rPr>
          <w:rFonts w:ascii="Calibri" w:hAnsi="Calibri" w:cs="Calibri"/>
          <w:color w:val="000000" w:themeColor="text1"/>
        </w:rPr>
        <w:t xml:space="preserve"> quantities for the </w:t>
      </w:r>
      <w:proofErr w:type="gramStart"/>
      <w:r w:rsidRPr="00C21A10">
        <w:rPr>
          <w:rFonts w:ascii="Calibri" w:hAnsi="Calibri" w:cs="Calibri"/>
          <w:color w:val="000000" w:themeColor="text1"/>
        </w:rPr>
        <w:t>interventions</w:t>
      </w:r>
      <w:proofErr w:type="gramEnd"/>
    </w:p>
    <w:p w14:paraId="56613A2D" w14:textId="77777777" w:rsidR="005E5EEC" w:rsidRPr="00C21A10" w:rsidRDefault="00256442" w:rsidP="00C8019F">
      <w:pPr>
        <w:autoSpaceDE w:val="0"/>
        <w:autoSpaceDN w:val="0"/>
        <w:adjustRightInd w:val="0"/>
        <w:spacing w:after="0" w:line="240" w:lineRule="auto"/>
        <w:rPr>
          <w:rFonts w:ascii="Calibri" w:hAnsi="Calibri" w:cs="Calibri"/>
          <w:color w:val="000000" w:themeColor="text1"/>
        </w:rPr>
      </w:pPr>
      <w:r w:rsidRPr="00C21A10">
        <w:rPr>
          <w:rFonts w:ascii="Calibri" w:hAnsi="Calibri" w:cs="Calibri"/>
          <w:b/>
          <w:bCs/>
          <w:color w:val="000000" w:themeColor="text1"/>
        </w:rPr>
        <w:t>Step</w:t>
      </w:r>
      <w:r w:rsidR="00B400A5" w:rsidRPr="00C21A10">
        <w:rPr>
          <w:rFonts w:ascii="Calibri" w:hAnsi="Calibri" w:cs="Calibri"/>
          <w:b/>
          <w:bCs/>
          <w:color w:val="000000" w:themeColor="text1"/>
        </w:rPr>
        <w:t xml:space="preserve"> 4</w:t>
      </w:r>
      <w:r w:rsidRPr="00C21A10">
        <w:rPr>
          <w:rFonts w:ascii="Calibri" w:hAnsi="Calibri" w:cs="Calibri"/>
          <w:b/>
          <w:bCs/>
          <w:color w:val="000000" w:themeColor="text1"/>
        </w:rPr>
        <w:t>:</w:t>
      </w:r>
      <w:r w:rsidR="00B400A5" w:rsidRPr="00C21A10">
        <w:rPr>
          <w:color w:val="000000" w:themeColor="text1"/>
        </w:rPr>
        <w:t xml:space="preserve"> </w:t>
      </w:r>
      <w:r w:rsidR="00B400A5" w:rsidRPr="00C21A10">
        <w:rPr>
          <w:rFonts w:ascii="Calibri" w:hAnsi="Calibri" w:cs="Calibri"/>
          <w:color w:val="000000" w:themeColor="text1"/>
        </w:rPr>
        <w:t>An</w:t>
      </w:r>
      <w:r w:rsidR="007D103B" w:rsidRPr="00C21A10">
        <w:rPr>
          <w:rFonts w:ascii="Calibri" w:hAnsi="Calibri" w:cs="Calibri"/>
          <w:color w:val="000000" w:themeColor="text1"/>
        </w:rPr>
        <w:t xml:space="preserve"> Environmental Authorization </w:t>
      </w:r>
      <w:r w:rsidR="000A058C" w:rsidRPr="00C21A10">
        <w:rPr>
          <w:rFonts w:ascii="Calibri" w:hAnsi="Calibri" w:cs="Calibri"/>
          <w:color w:val="000000" w:themeColor="text1"/>
        </w:rPr>
        <w:t>(</w:t>
      </w:r>
      <w:r w:rsidR="005E5EEC" w:rsidRPr="00C21A10">
        <w:rPr>
          <w:rFonts w:ascii="Calibri" w:hAnsi="Calibri" w:cs="Calibri"/>
          <w:color w:val="000000" w:themeColor="text1"/>
        </w:rPr>
        <w:t>EA) inclusive</w:t>
      </w:r>
      <w:r w:rsidR="007D103B" w:rsidRPr="00C21A10">
        <w:rPr>
          <w:rFonts w:ascii="Calibri" w:hAnsi="Calibri" w:cs="Calibri"/>
          <w:color w:val="000000" w:themeColor="text1"/>
        </w:rPr>
        <w:t xml:space="preserve"> of</w:t>
      </w:r>
      <w:r w:rsidR="00B400A5" w:rsidRPr="00C21A10">
        <w:rPr>
          <w:rFonts w:ascii="Calibri" w:hAnsi="Calibri" w:cs="Calibri"/>
          <w:color w:val="000000" w:themeColor="text1"/>
        </w:rPr>
        <w:t xml:space="preserve"> Environmental Impact </w:t>
      </w:r>
      <w:r w:rsidR="008F3380" w:rsidRPr="00C21A10">
        <w:rPr>
          <w:rFonts w:ascii="Calibri" w:hAnsi="Calibri" w:cs="Calibri"/>
          <w:color w:val="000000" w:themeColor="text1"/>
        </w:rPr>
        <w:t xml:space="preserve">Assessment (EIA) </w:t>
      </w:r>
      <w:r w:rsidR="007D103B" w:rsidRPr="00C21A10">
        <w:rPr>
          <w:rFonts w:ascii="Calibri" w:hAnsi="Calibri" w:cs="Calibri"/>
          <w:color w:val="000000" w:themeColor="text1"/>
        </w:rPr>
        <w:t>and</w:t>
      </w:r>
    </w:p>
    <w:p w14:paraId="3859DD6F" w14:textId="77777777" w:rsidR="005E5EEC" w:rsidRPr="00C21A10" w:rsidRDefault="00B400A5" w:rsidP="005E5EEC">
      <w:pPr>
        <w:autoSpaceDE w:val="0"/>
        <w:autoSpaceDN w:val="0"/>
        <w:adjustRightInd w:val="0"/>
        <w:spacing w:after="0" w:line="240" w:lineRule="auto"/>
        <w:ind w:firstLine="720"/>
        <w:rPr>
          <w:rFonts w:ascii="Calibri" w:hAnsi="Calibri" w:cs="Calibri"/>
          <w:color w:val="000000" w:themeColor="text1"/>
        </w:rPr>
      </w:pPr>
      <w:r w:rsidRPr="00C21A10">
        <w:rPr>
          <w:rFonts w:ascii="Calibri" w:hAnsi="Calibri" w:cs="Calibri"/>
          <w:color w:val="000000" w:themeColor="text1"/>
        </w:rPr>
        <w:t xml:space="preserve">Basic Assessment Process must be lodged with the </w:t>
      </w:r>
      <w:r w:rsidR="008F3380" w:rsidRPr="00C21A10">
        <w:rPr>
          <w:rFonts w:ascii="Calibri" w:hAnsi="Calibri" w:cs="Calibri"/>
          <w:color w:val="000000" w:themeColor="text1"/>
        </w:rPr>
        <w:t xml:space="preserve">National </w:t>
      </w:r>
      <w:r w:rsidRPr="00C21A10">
        <w:rPr>
          <w:rFonts w:ascii="Calibri" w:hAnsi="Calibri" w:cs="Calibri"/>
          <w:color w:val="000000" w:themeColor="text1"/>
        </w:rPr>
        <w:t xml:space="preserve">Department of Forestry, Fisheries, </w:t>
      </w:r>
    </w:p>
    <w:p w14:paraId="2C229575" w14:textId="3806AEAB" w:rsidR="00C8019F" w:rsidRPr="00C21A10" w:rsidRDefault="00B400A5" w:rsidP="005E5EEC">
      <w:pPr>
        <w:autoSpaceDE w:val="0"/>
        <w:autoSpaceDN w:val="0"/>
        <w:adjustRightInd w:val="0"/>
        <w:spacing w:after="0" w:line="240" w:lineRule="auto"/>
        <w:ind w:left="720"/>
        <w:rPr>
          <w:rFonts w:ascii="Calibri" w:hAnsi="Calibri" w:cs="Calibri"/>
          <w:color w:val="000000" w:themeColor="text1"/>
        </w:rPr>
      </w:pPr>
      <w:r w:rsidRPr="00C21A10">
        <w:rPr>
          <w:rFonts w:ascii="Calibri" w:hAnsi="Calibri" w:cs="Calibri"/>
          <w:color w:val="000000" w:themeColor="text1"/>
        </w:rPr>
        <w:t xml:space="preserve">and Environment </w:t>
      </w:r>
      <w:r w:rsidR="008F3380" w:rsidRPr="00C21A10">
        <w:rPr>
          <w:rFonts w:ascii="Calibri" w:hAnsi="Calibri" w:cs="Calibri"/>
          <w:color w:val="000000" w:themeColor="text1"/>
        </w:rPr>
        <w:t xml:space="preserve">(DFFE) </w:t>
      </w:r>
      <w:r w:rsidR="00C8019F" w:rsidRPr="00C21A10">
        <w:rPr>
          <w:rFonts w:ascii="Calibri" w:hAnsi="Calibri" w:cs="Calibri"/>
          <w:color w:val="000000" w:themeColor="text1"/>
        </w:rPr>
        <w:t>for rehabilitation activities</w:t>
      </w:r>
      <w:r w:rsidRPr="00C21A10">
        <w:rPr>
          <w:rFonts w:ascii="Calibri" w:hAnsi="Calibri" w:cs="Calibri"/>
          <w:color w:val="000000" w:themeColor="text1"/>
        </w:rPr>
        <w:t xml:space="preserve"> </w:t>
      </w:r>
      <w:r w:rsidR="00C8019F" w:rsidRPr="00C21A10">
        <w:rPr>
          <w:rFonts w:ascii="Calibri" w:hAnsi="Calibri" w:cs="Calibri"/>
          <w:color w:val="000000" w:themeColor="text1"/>
        </w:rPr>
        <w:t xml:space="preserve">in </w:t>
      </w:r>
      <w:r w:rsidR="00C8019F" w:rsidRPr="008F6C22">
        <w:rPr>
          <w:rFonts w:ascii="Calibri" w:hAnsi="Calibri" w:cs="Calibri"/>
        </w:rPr>
        <w:t>terms</w:t>
      </w:r>
      <w:r w:rsidR="00C2197C" w:rsidRPr="008F6C22">
        <w:rPr>
          <w:rFonts w:ascii="Calibri" w:hAnsi="Calibri" w:cs="Calibri"/>
        </w:rPr>
        <w:t xml:space="preserve"> of the</w:t>
      </w:r>
      <w:r w:rsidR="00C8019F" w:rsidRPr="008F6C22">
        <w:rPr>
          <w:rFonts w:ascii="Calibri" w:hAnsi="Calibri" w:cs="Calibri"/>
        </w:rPr>
        <w:t xml:space="preserve"> </w:t>
      </w:r>
      <w:r w:rsidRPr="008F6C22">
        <w:rPr>
          <w:rFonts w:ascii="Calibri" w:hAnsi="Calibri" w:cs="Calibri"/>
        </w:rPr>
        <w:t xml:space="preserve">National </w:t>
      </w:r>
      <w:r w:rsidRPr="00C21A10">
        <w:rPr>
          <w:rFonts w:ascii="Calibri" w:hAnsi="Calibri" w:cs="Calibri"/>
          <w:color w:val="000000" w:themeColor="text1"/>
        </w:rPr>
        <w:t>Environmental</w:t>
      </w:r>
      <w:r w:rsidR="005E5EEC" w:rsidRPr="00C21A10">
        <w:rPr>
          <w:rFonts w:ascii="Calibri" w:hAnsi="Calibri" w:cs="Calibri"/>
          <w:color w:val="000000" w:themeColor="text1"/>
        </w:rPr>
        <w:t xml:space="preserve"> </w:t>
      </w:r>
      <w:r w:rsidRPr="00C21A10">
        <w:rPr>
          <w:rFonts w:ascii="Calibri" w:hAnsi="Calibri" w:cs="Calibri"/>
          <w:color w:val="000000" w:themeColor="text1"/>
        </w:rPr>
        <w:t>Management Act (NEMA</w:t>
      </w:r>
      <w:r w:rsidR="00EC67E4" w:rsidRPr="00C21A10">
        <w:rPr>
          <w:rFonts w:ascii="Calibri" w:hAnsi="Calibri" w:cs="Calibri"/>
          <w:color w:val="000000" w:themeColor="text1"/>
        </w:rPr>
        <w:t>)</w:t>
      </w:r>
      <w:r w:rsidRPr="00C21A10">
        <w:rPr>
          <w:rFonts w:ascii="Calibri" w:hAnsi="Calibri" w:cs="Calibri"/>
          <w:color w:val="000000" w:themeColor="text1"/>
        </w:rPr>
        <w:t xml:space="preserve">. </w:t>
      </w:r>
      <w:bookmarkStart w:id="130" w:name="_Hlk110427464"/>
      <w:r w:rsidR="008D1EB8" w:rsidRPr="00C21A10">
        <w:rPr>
          <w:rFonts w:ascii="Calibri" w:hAnsi="Calibri" w:cs="Calibri"/>
          <w:color w:val="000000" w:themeColor="text1"/>
        </w:rPr>
        <w:t>Below is a list of some key supporting documentations for the application:</w:t>
      </w:r>
      <w:bookmarkEnd w:id="130"/>
    </w:p>
    <w:p w14:paraId="1026B597" w14:textId="6AC2115C" w:rsidR="000D6BD7" w:rsidRPr="00C21A10" w:rsidRDefault="008D1EB8" w:rsidP="001E5218">
      <w:pPr>
        <w:pStyle w:val="ListParagraph"/>
        <w:numPr>
          <w:ilvl w:val="0"/>
          <w:numId w:val="34"/>
        </w:numPr>
        <w:autoSpaceDE w:val="0"/>
        <w:autoSpaceDN w:val="0"/>
        <w:adjustRightInd w:val="0"/>
        <w:spacing w:after="0" w:line="240" w:lineRule="auto"/>
        <w:ind w:left="1097"/>
        <w:rPr>
          <w:rFonts w:ascii="Calibri" w:hAnsi="Calibri" w:cs="Calibri"/>
          <w:color w:val="000000" w:themeColor="text1"/>
        </w:rPr>
      </w:pPr>
      <w:r w:rsidRPr="00C21A10">
        <w:rPr>
          <w:rFonts w:ascii="Calibri" w:hAnsi="Calibri" w:cs="Calibri"/>
          <w:color w:val="000000" w:themeColor="text1"/>
        </w:rPr>
        <w:t>Basic Assessment Report</w:t>
      </w:r>
    </w:p>
    <w:p w14:paraId="30C16A29" w14:textId="316A12CF" w:rsidR="008D1EB8" w:rsidRPr="00C21A10" w:rsidRDefault="008D1EB8" w:rsidP="001E5218">
      <w:pPr>
        <w:pStyle w:val="ListParagraph"/>
        <w:numPr>
          <w:ilvl w:val="0"/>
          <w:numId w:val="34"/>
        </w:numPr>
        <w:autoSpaceDE w:val="0"/>
        <w:autoSpaceDN w:val="0"/>
        <w:adjustRightInd w:val="0"/>
        <w:spacing w:after="0" w:line="240" w:lineRule="auto"/>
        <w:ind w:left="1097"/>
        <w:rPr>
          <w:rFonts w:ascii="Calibri" w:hAnsi="Calibri" w:cs="Calibri"/>
          <w:color w:val="000000" w:themeColor="text1"/>
        </w:rPr>
      </w:pPr>
      <w:r w:rsidRPr="00C21A10">
        <w:rPr>
          <w:rFonts w:ascii="Calibri" w:hAnsi="Calibri" w:cs="Calibri"/>
          <w:color w:val="000000" w:themeColor="text1"/>
        </w:rPr>
        <w:t>Wetland Assessment Report</w:t>
      </w:r>
    </w:p>
    <w:p w14:paraId="4D605D80" w14:textId="43D253D6" w:rsidR="008D1EB8" w:rsidRPr="00C21A10" w:rsidRDefault="000D6BD7" w:rsidP="001E5218">
      <w:pPr>
        <w:pStyle w:val="ListParagraph"/>
        <w:numPr>
          <w:ilvl w:val="0"/>
          <w:numId w:val="34"/>
        </w:numPr>
        <w:autoSpaceDE w:val="0"/>
        <w:autoSpaceDN w:val="0"/>
        <w:adjustRightInd w:val="0"/>
        <w:spacing w:after="0" w:line="240" w:lineRule="auto"/>
        <w:ind w:left="1097"/>
        <w:rPr>
          <w:rFonts w:ascii="Calibri" w:hAnsi="Calibri" w:cs="Calibri"/>
          <w:color w:val="000000" w:themeColor="text1"/>
        </w:rPr>
      </w:pPr>
      <w:r w:rsidRPr="00C21A10">
        <w:rPr>
          <w:rFonts w:ascii="Calibri" w:hAnsi="Calibri" w:cs="Calibri"/>
          <w:color w:val="000000" w:themeColor="text1"/>
        </w:rPr>
        <w:t>Rehabilitation Plan Report</w:t>
      </w:r>
    </w:p>
    <w:p w14:paraId="6319C42C" w14:textId="480B3BDB" w:rsidR="000D6BD7" w:rsidRPr="00C21A10" w:rsidRDefault="000D6BD7" w:rsidP="001E5218">
      <w:pPr>
        <w:pStyle w:val="ListParagraph"/>
        <w:numPr>
          <w:ilvl w:val="0"/>
          <w:numId w:val="34"/>
        </w:numPr>
        <w:autoSpaceDE w:val="0"/>
        <w:autoSpaceDN w:val="0"/>
        <w:adjustRightInd w:val="0"/>
        <w:spacing w:after="0" w:line="240" w:lineRule="auto"/>
        <w:ind w:left="1097"/>
        <w:rPr>
          <w:rFonts w:ascii="Calibri" w:hAnsi="Calibri" w:cs="Calibri"/>
          <w:b/>
          <w:bCs/>
          <w:color w:val="000000" w:themeColor="text1"/>
        </w:rPr>
      </w:pPr>
      <w:bookmarkStart w:id="131" w:name="_Hlk110431732"/>
      <w:r w:rsidRPr="00C21A10">
        <w:rPr>
          <w:rFonts w:ascii="Calibri" w:hAnsi="Calibri" w:cs="Calibri"/>
          <w:color w:val="000000" w:themeColor="text1"/>
        </w:rPr>
        <w:t xml:space="preserve">Designs </w:t>
      </w:r>
      <w:r w:rsidR="000F67B7" w:rsidRPr="00C21A10">
        <w:rPr>
          <w:rFonts w:ascii="Calibri" w:hAnsi="Calibri" w:cs="Calibri"/>
          <w:color w:val="000000" w:themeColor="text1"/>
        </w:rPr>
        <w:t>and</w:t>
      </w:r>
      <w:r w:rsidRPr="00C21A10">
        <w:rPr>
          <w:rFonts w:ascii="Calibri" w:hAnsi="Calibri" w:cs="Calibri"/>
          <w:color w:val="000000" w:themeColor="text1"/>
        </w:rPr>
        <w:t xml:space="preserve"> Interventions Report</w:t>
      </w:r>
      <w:r w:rsidR="007D103B" w:rsidRPr="00C21A10">
        <w:rPr>
          <w:rFonts w:ascii="Calibri" w:hAnsi="Calibri" w:cs="Calibri"/>
          <w:b/>
          <w:bCs/>
          <w:color w:val="000000" w:themeColor="text1"/>
        </w:rPr>
        <w:t xml:space="preserve"> </w:t>
      </w:r>
      <w:r w:rsidR="007D103B" w:rsidRPr="00C21A10">
        <w:rPr>
          <w:rFonts w:ascii="Calibri" w:hAnsi="Calibri" w:cs="Calibri"/>
          <w:color w:val="000000" w:themeColor="text1"/>
        </w:rPr>
        <w:t>– the report must include the following:</w:t>
      </w:r>
    </w:p>
    <w:bookmarkEnd w:id="131"/>
    <w:p w14:paraId="5412DD59" w14:textId="2FE43F37" w:rsidR="000F67B7" w:rsidRPr="00C21A10" w:rsidRDefault="007D103B" w:rsidP="001E5218">
      <w:pPr>
        <w:pStyle w:val="ListParagraph"/>
        <w:numPr>
          <w:ilvl w:val="0"/>
          <w:numId w:val="37"/>
        </w:numPr>
        <w:autoSpaceDE w:val="0"/>
        <w:autoSpaceDN w:val="0"/>
        <w:adjustRightInd w:val="0"/>
        <w:spacing w:after="0" w:line="240" w:lineRule="auto"/>
        <w:ind w:left="1494"/>
        <w:rPr>
          <w:rFonts w:ascii="Calibri" w:hAnsi="Calibri" w:cs="Calibri"/>
          <w:color w:val="000000" w:themeColor="text1"/>
        </w:rPr>
      </w:pPr>
      <w:r w:rsidRPr="00C21A10">
        <w:rPr>
          <w:rFonts w:ascii="Calibri" w:hAnsi="Calibri" w:cs="Calibri"/>
          <w:color w:val="000000" w:themeColor="text1"/>
        </w:rPr>
        <w:t>H</w:t>
      </w:r>
      <w:r w:rsidR="000F67B7" w:rsidRPr="00C21A10">
        <w:rPr>
          <w:rFonts w:ascii="Calibri" w:hAnsi="Calibri" w:cs="Calibri"/>
          <w:color w:val="000000" w:themeColor="text1"/>
        </w:rPr>
        <w:t xml:space="preserve">ydrological assessment to </w:t>
      </w:r>
      <w:r w:rsidRPr="00C21A10">
        <w:rPr>
          <w:rFonts w:ascii="Calibri" w:hAnsi="Calibri" w:cs="Calibri"/>
          <w:color w:val="000000" w:themeColor="text1"/>
        </w:rPr>
        <w:t xml:space="preserve">inform the </w:t>
      </w:r>
      <w:r w:rsidR="000F67B7" w:rsidRPr="00C21A10">
        <w:rPr>
          <w:rFonts w:ascii="Calibri" w:hAnsi="Calibri" w:cs="Calibri"/>
          <w:color w:val="000000" w:themeColor="text1"/>
        </w:rPr>
        <w:t>select</w:t>
      </w:r>
      <w:r w:rsidRPr="00C21A10">
        <w:rPr>
          <w:rFonts w:ascii="Calibri" w:hAnsi="Calibri" w:cs="Calibri"/>
          <w:color w:val="000000" w:themeColor="text1"/>
        </w:rPr>
        <w:t>ion of</w:t>
      </w:r>
      <w:r w:rsidR="000F67B7" w:rsidRPr="00C21A10">
        <w:rPr>
          <w:rFonts w:ascii="Calibri" w:hAnsi="Calibri" w:cs="Calibri"/>
          <w:color w:val="000000" w:themeColor="text1"/>
        </w:rPr>
        <w:t xml:space="preserve"> </w:t>
      </w:r>
      <w:r w:rsidRPr="00C21A10">
        <w:rPr>
          <w:rFonts w:ascii="Calibri" w:hAnsi="Calibri" w:cs="Calibri"/>
          <w:color w:val="000000" w:themeColor="text1"/>
        </w:rPr>
        <w:t>the</w:t>
      </w:r>
      <w:r w:rsidR="000F67B7" w:rsidRPr="00C21A10">
        <w:rPr>
          <w:rFonts w:ascii="Calibri" w:hAnsi="Calibri" w:cs="Calibri"/>
          <w:color w:val="000000" w:themeColor="text1"/>
        </w:rPr>
        <w:t xml:space="preserve"> design flow to be applied to the intervention.</w:t>
      </w:r>
    </w:p>
    <w:p w14:paraId="2CA91C63" w14:textId="1C1BB0D9" w:rsidR="000F67B7" w:rsidRPr="00C21A10" w:rsidRDefault="000F67B7" w:rsidP="001E5218">
      <w:pPr>
        <w:pStyle w:val="ListParagraph"/>
        <w:numPr>
          <w:ilvl w:val="0"/>
          <w:numId w:val="37"/>
        </w:numPr>
        <w:autoSpaceDE w:val="0"/>
        <w:autoSpaceDN w:val="0"/>
        <w:adjustRightInd w:val="0"/>
        <w:spacing w:after="0" w:line="240" w:lineRule="auto"/>
        <w:ind w:left="1494"/>
        <w:rPr>
          <w:rFonts w:ascii="Calibri" w:hAnsi="Calibri" w:cs="Calibri"/>
          <w:color w:val="000000" w:themeColor="text1"/>
        </w:rPr>
      </w:pPr>
      <w:r w:rsidRPr="00C21A10">
        <w:rPr>
          <w:rFonts w:ascii="Calibri" w:hAnsi="Calibri" w:cs="Calibri"/>
          <w:color w:val="000000" w:themeColor="text1"/>
        </w:rPr>
        <w:t xml:space="preserve">Construction materials </w:t>
      </w:r>
      <w:r w:rsidR="007D103B" w:rsidRPr="00C21A10">
        <w:rPr>
          <w:rFonts w:ascii="Calibri" w:hAnsi="Calibri" w:cs="Calibri"/>
          <w:color w:val="000000" w:themeColor="text1"/>
        </w:rPr>
        <w:t xml:space="preserve">to be </w:t>
      </w:r>
      <w:r w:rsidRPr="00C21A10">
        <w:rPr>
          <w:rFonts w:ascii="Calibri" w:hAnsi="Calibri" w:cs="Calibri"/>
          <w:color w:val="000000" w:themeColor="text1"/>
        </w:rPr>
        <w:t xml:space="preserve">selected based on site specific </w:t>
      </w:r>
      <w:proofErr w:type="gramStart"/>
      <w:r w:rsidRPr="00C21A10">
        <w:rPr>
          <w:rFonts w:ascii="Calibri" w:hAnsi="Calibri" w:cs="Calibri"/>
          <w:color w:val="000000" w:themeColor="text1"/>
        </w:rPr>
        <w:t>criteria</w:t>
      </w:r>
      <w:proofErr w:type="gramEnd"/>
    </w:p>
    <w:p w14:paraId="6EB2C985" w14:textId="0A5697B4" w:rsidR="000F67B7" w:rsidRPr="00C21A10" w:rsidRDefault="000F67B7" w:rsidP="001E5218">
      <w:pPr>
        <w:pStyle w:val="ListParagraph"/>
        <w:numPr>
          <w:ilvl w:val="0"/>
          <w:numId w:val="37"/>
        </w:numPr>
        <w:autoSpaceDE w:val="0"/>
        <w:autoSpaceDN w:val="0"/>
        <w:adjustRightInd w:val="0"/>
        <w:spacing w:after="0" w:line="240" w:lineRule="auto"/>
        <w:ind w:left="1494"/>
        <w:rPr>
          <w:rFonts w:ascii="Calibri" w:hAnsi="Calibri" w:cs="Calibri"/>
          <w:color w:val="000000" w:themeColor="text1"/>
        </w:rPr>
      </w:pPr>
      <w:r w:rsidRPr="00C21A10">
        <w:rPr>
          <w:rFonts w:ascii="Calibri" w:hAnsi="Calibri" w:cs="Calibri"/>
          <w:color w:val="000000" w:themeColor="text1"/>
        </w:rPr>
        <w:t xml:space="preserve">The intervention design </w:t>
      </w:r>
      <w:r w:rsidR="007D103B" w:rsidRPr="00C21A10">
        <w:rPr>
          <w:rFonts w:ascii="Calibri" w:hAnsi="Calibri" w:cs="Calibri"/>
          <w:color w:val="000000" w:themeColor="text1"/>
        </w:rPr>
        <w:t xml:space="preserve">demonstrating </w:t>
      </w:r>
      <w:r w:rsidRPr="00C21A10">
        <w:rPr>
          <w:rFonts w:ascii="Calibri" w:hAnsi="Calibri" w:cs="Calibri"/>
          <w:color w:val="000000" w:themeColor="text1"/>
        </w:rPr>
        <w:t xml:space="preserve">a plan view, a longitudinal section and front elevation at appropriate scales, and appropriate </w:t>
      </w:r>
      <w:proofErr w:type="gramStart"/>
      <w:r w:rsidRPr="00C21A10">
        <w:rPr>
          <w:rFonts w:ascii="Calibri" w:hAnsi="Calibri" w:cs="Calibri"/>
          <w:color w:val="000000" w:themeColor="text1"/>
        </w:rPr>
        <w:t>dimensions</w:t>
      </w:r>
      <w:proofErr w:type="gramEnd"/>
    </w:p>
    <w:p w14:paraId="5BE9DF10" w14:textId="2A2885DB" w:rsidR="000F67B7" w:rsidRPr="00C21A10" w:rsidRDefault="000F67B7" w:rsidP="001E5218">
      <w:pPr>
        <w:pStyle w:val="ListParagraph"/>
        <w:numPr>
          <w:ilvl w:val="0"/>
          <w:numId w:val="37"/>
        </w:numPr>
        <w:autoSpaceDE w:val="0"/>
        <w:autoSpaceDN w:val="0"/>
        <w:adjustRightInd w:val="0"/>
        <w:spacing w:after="0" w:line="240" w:lineRule="auto"/>
        <w:ind w:left="1494"/>
        <w:rPr>
          <w:rFonts w:ascii="Calibri" w:hAnsi="Calibri" w:cs="Calibri"/>
          <w:color w:val="000000" w:themeColor="text1"/>
        </w:rPr>
      </w:pPr>
      <w:r w:rsidRPr="00C21A10">
        <w:rPr>
          <w:rFonts w:ascii="Calibri" w:hAnsi="Calibri" w:cs="Calibri"/>
          <w:color w:val="000000" w:themeColor="text1"/>
        </w:rPr>
        <w:t xml:space="preserve">Bills of quantities calculated for the designs including cost </w:t>
      </w:r>
      <w:proofErr w:type="gramStart"/>
      <w:r w:rsidRPr="00C21A10">
        <w:rPr>
          <w:rFonts w:ascii="Calibri" w:hAnsi="Calibri" w:cs="Calibri"/>
          <w:color w:val="000000" w:themeColor="text1"/>
        </w:rPr>
        <w:t>estimates</w:t>
      </w:r>
      <w:proofErr w:type="gramEnd"/>
      <w:r w:rsidRPr="00C21A10">
        <w:rPr>
          <w:rFonts w:ascii="Calibri" w:hAnsi="Calibri" w:cs="Calibri"/>
          <w:color w:val="000000" w:themeColor="text1"/>
        </w:rPr>
        <w:t xml:space="preserve"> </w:t>
      </w:r>
    </w:p>
    <w:p w14:paraId="2C64AB62" w14:textId="77777777" w:rsidR="000A058C" w:rsidRPr="00C21A10" w:rsidRDefault="00C8019F" w:rsidP="00683F14">
      <w:pPr>
        <w:autoSpaceDE w:val="0"/>
        <w:autoSpaceDN w:val="0"/>
        <w:adjustRightInd w:val="0"/>
        <w:spacing w:after="0" w:line="240" w:lineRule="auto"/>
        <w:ind w:left="-737" w:firstLine="720"/>
        <w:rPr>
          <w:rFonts w:ascii="Calibri" w:hAnsi="Calibri" w:cs="Calibri"/>
          <w:color w:val="000000" w:themeColor="text1"/>
        </w:rPr>
      </w:pPr>
      <w:r w:rsidRPr="00C21A10">
        <w:rPr>
          <w:rFonts w:ascii="Calibri" w:hAnsi="Calibri" w:cs="Calibri"/>
          <w:b/>
          <w:bCs/>
          <w:color w:val="000000" w:themeColor="text1"/>
        </w:rPr>
        <w:t>Step 5:</w:t>
      </w:r>
      <w:r w:rsidR="00683F14" w:rsidRPr="00C21A10">
        <w:rPr>
          <w:rFonts w:ascii="Calibri" w:hAnsi="Calibri" w:cs="Calibri"/>
          <w:b/>
          <w:bCs/>
          <w:color w:val="000000" w:themeColor="text1"/>
        </w:rPr>
        <w:t xml:space="preserve">  </w:t>
      </w:r>
      <w:r w:rsidR="008D1EB8" w:rsidRPr="00C21A10">
        <w:rPr>
          <w:rFonts w:ascii="Calibri" w:hAnsi="Calibri" w:cs="Calibri"/>
          <w:b/>
          <w:bCs/>
          <w:color w:val="000000" w:themeColor="text1"/>
        </w:rPr>
        <w:t xml:space="preserve"> </w:t>
      </w:r>
      <w:r w:rsidR="00683F14" w:rsidRPr="00C21A10">
        <w:rPr>
          <w:rFonts w:ascii="Calibri" w:hAnsi="Calibri" w:cs="Calibri"/>
          <w:color w:val="000000" w:themeColor="text1"/>
        </w:rPr>
        <w:t xml:space="preserve">A Water Use </w:t>
      </w:r>
      <w:r w:rsidR="00FE4141" w:rsidRPr="00C21A10">
        <w:rPr>
          <w:rFonts w:ascii="Calibri" w:hAnsi="Calibri" w:cs="Calibri"/>
          <w:color w:val="000000" w:themeColor="text1"/>
        </w:rPr>
        <w:t>License Application</w:t>
      </w:r>
      <w:r w:rsidR="00683F14" w:rsidRPr="00C21A10">
        <w:rPr>
          <w:rFonts w:ascii="Calibri" w:hAnsi="Calibri" w:cs="Calibri"/>
          <w:color w:val="000000" w:themeColor="text1"/>
        </w:rPr>
        <w:t xml:space="preserve"> </w:t>
      </w:r>
      <w:r w:rsidR="000A058C" w:rsidRPr="00C21A10">
        <w:rPr>
          <w:rFonts w:ascii="Calibri" w:hAnsi="Calibri" w:cs="Calibri"/>
          <w:color w:val="000000" w:themeColor="text1"/>
        </w:rPr>
        <w:t xml:space="preserve">(WULA)/General Authorization (GA) </w:t>
      </w:r>
      <w:r w:rsidR="00683F14" w:rsidRPr="00C21A10">
        <w:rPr>
          <w:rFonts w:ascii="Calibri" w:hAnsi="Calibri" w:cs="Calibri"/>
          <w:color w:val="000000" w:themeColor="text1"/>
        </w:rPr>
        <w:t xml:space="preserve">must be lodged with the </w:t>
      </w:r>
    </w:p>
    <w:p w14:paraId="46412D49" w14:textId="77777777" w:rsidR="00416C9F" w:rsidRDefault="00FE4141" w:rsidP="00416C9F">
      <w:pPr>
        <w:autoSpaceDE w:val="0"/>
        <w:autoSpaceDN w:val="0"/>
        <w:adjustRightInd w:val="0"/>
        <w:spacing w:after="0" w:line="240" w:lineRule="auto"/>
        <w:ind w:left="-737" w:firstLine="1457"/>
        <w:jc w:val="left"/>
        <w:rPr>
          <w:rFonts w:ascii="Calibri" w:hAnsi="Calibri" w:cs="Calibri"/>
          <w:color w:val="000000" w:themeColor="text1"/>
        </w:rPr>
      </w:pPr>
      <w:r w:rsidRPr="00C21A10">
        <w:rPr>
          <w:rFonts w:ascii="Calibri" w:hAnsi="Calibri" w:cs="Calibri"/>
          <w:color w:val="000000" w:themeColor="text1"/>
        </w:rPr>
        <w:lastRenderedPageBreak/>
        <w:t>Department</w:t>
      </w:r>
      <w:r w:rsidR="00683F14" w:rsidRPr="00C21A10">
        <w:rPr>
          <w:rFonts w:ascii="Calibri" w:hAnsi="Calibri" w:cs="Calibri"/>
          <w:color w:val="000000" w:themeColor="text1"/>
        </w:rPr>
        <w:t xml:space="preserve"> of </w:t>
      </w:r>
      <w:r w:rsidRPr="00C21A10">
        <w:rPr>
          <w:rFonts w:ascii="Calibri" w:hAnsi="Calibri" w:cs="Calibri"/>
          <w:color w:val="000000" w:themeColor="text1"/>
        </w:rPr>
        <w:t xml:space="preserve">Water and Sanitation </w:t>
      </w:r>
      <w:proofErr w:type="gramStart"/>
      <w:r w:rsidRPr="00C21A10">
        <w:rPr>
          <w:rFonts w:ascii="Calibri" w:hAnsi="Calibri" w:cs="Calibri"/>
          <w:color w:val="000000" w:themeColor="text1"/>
        </w:rPr>
        <w:t xml:space="preserve">in order </w:t>
      </w:r>
      <w:r w:rsidR="00683F14" w:rsidRPr="00C21A10">
        <w:rPr>
          <w:rFonts w:ascii="Calibri" w:hAnsi="Calibri" w:cs="Calibri"/>
          <w:color w:val="000000" w:themeColor="text1"/>
        </w:rPr>
        <w:t>for</w:t>
      </w:r>
      <w:proofErr w:type="gramEnd"/>
      <w:r w:rsidR="00683F14" w:rsidRPr="00C21A10">
        <w:rPr>
          <w:rFonts w:ascii="Calibri" w:hAnsi="Calibri" w:cs="Calibri"/>
          <w:color w:val="000000" w:themeColor="text1"/>
        </w:rPr>
        <w:t xml:space="preserve"> certain </w:t>
      </w:r>
      <w:r w:rsidR="005E5EEC" w:rsidRPr="00C21A10">
        <w:rPr>
          <w:rFonts w:ascii="Calibri" w:hAnsi="Calibri" w:cs="Calibri"/>
          <w:color w:val="000000" w:themeColor="text1"/>
        </w:rPr>
        <w:t>wetland rehabilitation</w:t>
      </w:r>
      <w:r w:rsidR="00416C9F">
        <w:rPr>
          <w:rFonts w:ascii="Calibri" w:hAnsi="Calibri" w:cs="Calibri"/>
          <w:color w:val="000000" w:themeColor="text1"/>
        </w:rPr>
        <w:t xml:space="preserve"> </w:t>
      </w:r>
      <w:r w:rsidR="00683F14" w:rsidRPr="00C21A10">
        <w:rPr>
          <w:rFonts w:ascii="Calibri" w:hAnsi="Calibri" w:cs="Calibri"/>
          <w:color w:val="000000" w:themeColor="text1"/>
        </w:rPr>
        <w:t xml:space="preserve">activities </w:t>
      </w:r>
      <w:r w:rsidR="005E5EEC" w:rsidRPr="00C21A10">
        <w:rPr>
          <w:rFonts w:ascii="Calibri" w:hAnsi="Calibri" w:cs="Calibri"/>
          <w:color w:val="000000" w:themeColor="text1"/>
        </w:rPr>
        <w:t xml:space="preserve">to </w:t>
      </w:r>
    </w:p>
    <w:p w14:paraId="4097FC26" w14:textId="77777777" w:rsidR="00416C9F" w:rsidRDefault="005E5EEC" w:rsidP="00416C9F">
      <w:pPr>
        <w:autoSpaceDE w:val="0"/>
        <w:autoSpaceDN w:val="0"/>
        <w:adjustRightInd w:val="0"/>
        <w:spacing w:after="0" w:line="240" w:lineRule="auto"/>
        <w:ind w:left="-737" w:firstLine="1457"/>
        <w:jc w:val="left"/>
        <w:rPr>
          <w:rFonts w:ascii="Calibri" w:hAnsi="Calibri" w:cs="Calibri"/>
          <w:i/>
          <w:iCs/>
          <w:color w:val="000000" w:themeColor="text1"/>
        </w:rPr>
      </w:pPr>
      <w:r w:rsidRPr="00C21A10">
        <w:rPr>
          <w:rFonts w:ascii="Calibri" w:hAnsi="Calibri" w:cs="Calibri"/>
          <w:color w:val="000000" w:themeColor="text1"/>
        </w:rPr>
        <w:t xml:space="preserve">be </w:t>
      </w:r>
      <w:r w:rsidR="00683F14" w:rsidRPr="00C21A10">
        <w:rPr>
          <w:rFonts w:ascii="Calibri" w:hAnsi="Calibri" w:cs="Calibri"/>
          <w:color w:val="000000" w:themeColor="text1"/>
        </w:rPr>
        <w:t>undertaken. These activities</w:t>
      </w:r>
      <w:r w:rsidR="004E4C04">
        <w:rPr>
          <w:rFonts w:ascii="Calibri" w:hAnsi="Calibri" w:cs="Calibri"/>
          <w:color w:val="000000" w:themeColor="text1"/>
        </w:rPr>
        <w:t xml:space="preserve"> </w:t>
      </w:r>
      <w:r w:rsidR="00683F14" w:rsidRPr="00C21A10">
        <w:rPr>
          <w:rFonts w:ascii="Calibri" w:hAnsi="Calibri" w:cs="Calibri"/>
          <w:color w:val="000000" w:themeColor="text1"/>
        </w:rPr>
        <w:t>include</w:t>
      </w:r>
      <w:r w:rsidR="008D1EB8" w:rsidRPr="00C21A10">
        <w:rPr>
          <w:rFonts w:ascii="Calibri" w:hAnsi="Calibri" w:cs="Calibri"/>
          <w:color w:val="000000" w:themeColor="text1"/>
        </w:rPr>
        <w:t xml:space="preserve"> </w:t>
      </w:r>
      <w:r w:rsidR="00683F14" w:rsidRPr="00C21A10">
        <w:rPr>
          <w:rFonts w:ascii="Calibri" w:hAnsi="Calibri" w:cs="Calibri"/>
          <w:color w:val="000000" w:themeColor="text1"/>
        </w:rPr>
        <w:t>‘</w:t>
      </w:r>
      <w:r w:rsidR="00683F14" w:rsidRPr="00C21A10">
        <w:rPr>
          <w:rFonts w:ascii="Calibri" w:hAnsi="Calibri" w:cs="Calibri"/>
          <w:i/>
          <w:iCs/>
          <w:color w:val="000000" w:themeColor="text1"/>
        </w:rPr>
        <w:t xml:space="preserve">impeding or diverting the flow of water in a </w:t>
      </w:r>
    </w:p>
    <w:p w14:paraId="28A45041" w14:textId="5346076E" w:rsidR="004E4C04" w:rsidRDefault="00683F14" w:rsidP="00416C9F">
      <w:pPr>
        <w:autoSpaceDE w:val="0"/>
        <w:autoSpaceDN w:val="0"/>
        <w:adjustRightInd w:val="0"/>
        <w:spacing w:after="0" w:line="240" w:lineRule="auto"/>
        <w:ind w:left="-737" w:firstLine="1457"/>
        <w:jc w:val="left"/>
        <w:rPr>
          <w:rFonts w:ascii="Calibri" w:hAnsi="Calibri" w:cs="Calibri"/>
          <w:color w:val="000000" w:themeColor="text1"/>
        </w:rPr>
      </w:pPr>
      <w:r w:rsidRPr="00C21A10">
        <w:rPr>
          <w:rFonts w:ascii="Calibri" w:hAnsi="Calibri" w:cs="Calibri"/>
          <w:i/>
          <w:iCs/>
          <w:color w:val="000000" w:themeColor="text1"/>
        </w:rPr>
        <w:t>watercourse</w:t>
      </w:r>
      <w:r w:rsidRPr="00C21A10">
        <w:rPr>
          <w:rFonts w:ascii="Calibri" w:hAnsi="Calibri" w:cs="Calibri"/>
          <w:color w:val="000000" w:themeColor="text1"/>
        </w:rPr>
        <w:t>’ and ‘</w:t>
      </w:r>
      <w:r w:rsidRPr="00C21A10">
        <w:rPr>
          <w:rFonts w:ascii="Calibri" w:hAnsi="Calibri" w:cs="Calibri"/>
          <w:i/>
          <w:iCs/>
          <w:color w:val="000000" w:themeColor="text1"/>
        </w:rPr>
        <w:t xml:space="preserve">altering </w:t>
      </w:r>
      <w:r w:rsidR="005E5EEC" w:rsidRPr="00C21A10">
        <w:rPr>
          <w:rFonts w:ascii="Calibri" w:hAnsi="Calibri" w:cs="Calibri"/>
          <w:i/>
          <w:iCs/>
          <w:color w:val="000000" w:themeColor="text1"/>
        </w:rPr>
        <w:t>the</w:t>
      </w:r>
      <w:r w:rsidR="005E5EEC" w:rsidRPr="00C21A10">
        <w:rPr>
          <w:rFonts w:ascii="Calibri" w:hAnsi="Calibri" w:cs="Calibri"/>
          <w:color w:val="000000" w:themeColor="text1"/>
        </w:rPr>
        <w:t xml:space="preserve"> </w:t>
      </w:r>
      <w:r w:rsidR="005E5EEC" w:rsidRPr="00C21A10">
        <w:rPr>
          <w:rFonts w:ascii="Calibri" w:hAnsi="Calibri" w:cs="Calibri"/>
          <w:i/>
          <w:iCs/>
          <w:color w:val="000000" w:themeColor="text1"/>
        </w:rPr>
        <w:t>bed</w:t>
      </w:r>
      <w:r w:rsidRPr="00C21A10">
        <w:rPr>
          <w:rFonts w:ascii="Calibri" w:hAnsi="Calibri" w:cs="Calibri"/>
          <w:i/>
          <w:iCs/>
          <w:color w:val="000000" w:themeColor="text1"/>
        </w:rPr>
        <w:t xml:space="preserve">, banks, course or characteristics of a </w:t>
      </w:r>
      <w:proofErr w:type="gramStart"/>
      <w:r w:rsidRPr="00C21A10">
        <w:rPr>
          <w:rFonts w:ascii="Calibri" w:hAnsi="Calibri" w:cs="Calibri"/>
          <w:i/>
          <w:iCs/>
          <w:color w:val="000000" w:themeColor="text1"/>
        </w:rPr>
        <w:t>watercourse</w:t>
      </w:r>
      <w:r w:rsidRPr="00C21A10">
        <w:rPr>
          <w:rFonts w:ascii="Calibri" w:hAnsi="Calibri" w:cs="Calibri"/>
          <w:color w:val="000000" w:themeColor="text1"/>
        </w:rPr>
        <w:t>’</w:t>
      </w:r>
      <w:proofErr w:type="gramEnd"/>
      <w:r w:rsidRPr="00C21A10">
        <w:rPr>
          <w:rFonts w:ascii="Calibri" w:hAnsi="Calibri" w:cs="Calibri"/>
          <w:color w:val="000000" w:themeColor="text1"/>
        </w:rPr>
        <w:t xml:space="preserve"> </w:t>
      </w:r>
    </w:p>
    <w:p w14:paraId="303E253C" w14:textId="77777777" w:rsidR="004E4C04" w:rsidRDefault="00683F14" w:rsidP="004E4C04">
      <w:pPr>
        <w:autoSpaceDE w:val="0"/>
        <w:autoSpaceDN w:val="0"/>
        <w:adjustRightInd w:val="0"/>
        <w:spacing w:after="0" w:line="240" w:lineRule="auto"/>
        <w:ind w:left="-737" w:firstLine="1457"/>
        <w:rPr>
          <w:rFonts w:ascii="Calibri" w:hAnsi="Calibri" w:cs="Calibri"/>
          <w:color w:val="000000" w:themeColor="text1"/>
        </w:rPr>
      </w:pPr>
      <w:r w:rsidRPr="00C21A10">
        <w:rPr>
          <w:rFonts w:ascii="Calibri" w:hAnsi="Calibri" w:cs="Calibri"/>
          <w:color w:val="000000" w:themeColor="text1"/>
        </w:rPr>
        <w:t xml:space="preserve">where they are specifically </w:t>
      </w:r>
      <w:r w:rsidR="005E5EEC" w:rsidRPr="00C21A10">
        <w:rPr>
          <w:rFonts w:ascii="Calibri" w:hAnsi="Calibri" w:cs="Calibri"/>
          <w:color w:val="000000" w:themeColor="text1"/>
        </w:rPr>
        <w:t>undertaken for</w:t>
      </w:r>
      <w:r w:rsidRPr="00C21A10">
        <w:rPr>
          <w:rFonts w:ascii="Calibri" w:hAnsi="Calibri" w:cs="Calibri"/>
          <w:color w:val="000000" w:themeColor="text1"/>
        </w:rPr>
        <w:t xml:space="preserve"> the purposes of rehabilitating</w:t>
      </w:r>
      <w:r w:rsidR="00E36428" w:rsidRPr="00C21A10">
        <w:rPr>
          <w:rFonts w:ascii="Calibri" w:hAnsi="Calibri" w:cs="Calibri"/>
          <w:color w:val="000000" w:themeColor="text1"/>
        </w:rPr>
        <w:t xml:space="preserve"> </w:t>
      </w:r>
      <w:r w:rsidRPr="00C21A10">
        <w:rPr>
          <w:rFonts w:ascii="Calibri" w:hAnsi="Calibri" w:cs="Calibri"/>
          <w:color w:val="000000" w:themeColor="text1"/>
        </w:rPr>
        <w:t>a wetland for</w:t>
      </w:r>
    </w:p>
    <w:p w14:paraId="2BFE45EE" w14:textId="77777777" w:rsidR="004E4C04" w:rsidRDefault="00683F14" w:rsidP="004E4C04">
      <w:pPr>
        <w:autoSpaceDE w:val="0"/>
        <w:autoSpaceDN w:val="0"/>
        <w:adjustRightInd w:val="0"/>
        <w:spacing w:after="0" w:line="240" w:lineRule="auto"/>
        <w:ind w:left="-737" w:firstLine="1457"/>
        <w:rPr>
          <w:rFonts w:ascii="Calibri" w:hAnsi="Calibri" w:cs="Calibri"/>
          <w:color w:val="000000" w:themeColor="text1"/>
        </w:rPr>
      </w:pPr>
      <w:r w:rsidRPr="00C21A10">
        <w:rPr>
          <w:rFonts w:ascii="Calibri" w:hAnsi="Calibri" w:cs="Calibri"/>
          <w:color w:val="000000" w:themeColor="text1"/>
        </w:rPr>
        <w:t>conservation purposes</w:t>
      </w:r>
      <w:r w:rsidR="00E36428" w:rsidRPr="00C21A10">
        <w:rPr>
          <w:rFonts w:ascii="Calibri" w:hAnsi="Calibri" w:cs="Calibri"/>
          <w:color w:val="000000" w:themeColor="text1"/>
        </w:rPr>
        <w:t>. Below is a list of some key supporting documentations for the</w:t>
      </w:r>
    </w:p>
    <w:p w14:paraId="2BD3612B" w14:textId="54CD7D9F" w:rsidR="00683F14" w:rsidRPr="00C21A10" w:rsidRDefault="00E36428" w:rsidP="004E4C04">
      <w:pPr>
        <w:autoSpaceDE w:val="0"/>
        <w:autoSpaceDN w:val="0"/>
        <w:adjustRightInd w:val="0"/>
        <w:spacing w:after="0" w:line="240" w:lineRule="auto"/>
        <w:ind w:left="-737" w:firstLine="1457"/>
        <w:rPr>
          <w:rFonts w:ascii="Calibri" w:hAnsi="Calibri" w:cs="Calibri"/>
          <w:color w:val="000000" w:themeColor="text1"/>
        </w:rPr>
      </w:pPr>
      <w:r w:rsidRPr="00C21A10">
        <w:rPr>
          <w:rFonts w:ascii="Calibri" w:hAnsi="Calibri" w:cs="Calibri"/>
          <w:color w:val="000000" w:themeColor="text1"/>
        </w:rPr>
        <w:t>application</w:t>
      </w:r>
      <w:r w:rsidR="005E5EEC" w:rsidRPr="00C21A10">
        <w:rPr>
          <w:rFonts w:ascii="Calibri" w:hAnsi="Calibri" w:cs="Calibri"/>
          <w:color w:val="000000" w:themeColor="text1"/>
        </w:rPr>
        <w:t>s</w:t>
      </w:r>
      <w:r w:rsidRPr="00C21A10">
        <w:rPr>
          <w:rFonts w:ascii="Calibri" w:hAnsi="Calibri" w:cs="Calibri"/>
          <w:color w:val="000000" w:themeColor="text1"/>
        </w:rPr>
        <w:t>:</w:t>
      </w:r>
    </w:p>
    <w:p w14:paraId="2E12A6F7" w14:textId="0B0AD348" w:rsidR="00F727BF" w:rsidRPr="00C21A10" w:rsidRDefault="00E36428" w:rsidP="001E5218">
      <w:pPr>
        <w:pStyle w:val="ListParagraph"/>
        <w:numPr>
          <w:ilvl w:val="0"/>
          <w:numId w:val="35"/>
        </w:numPr>
        <w:autoSpaceDE w:val="0"/>
        <w:autoSpaceDN w:val="0"/>
        <w:adjustRightInd w:val="0"/>
        <w:spacing w:after="0" w:line="240" w:lineRule="auto"/>
        <w:ind w:left="1097"/>
        <w:rPr>
          <w:rFonts w:ascii="Calibri" w:hAnsi="Calibri" w:cs="Calibri"/>
          <w:color w:val="000000" w:themeColor="text1"/>
        </w:rPr>
      </w:pPr>
      <w:r w:rsidRPr="00C21A10">
        <w:rPr>
          <w:rFonts w:ascii="Calibri" w:hAnsi="Calibri" w:cs="Calibri"/>
          <w:color w:val="000000" w:themeColor="text1"/>
        </w:rPr>
        <w:t xml:space="preserve">Wetland Delineation and Assessment </w:t>
      </w:r>
      <w:r w:rsidR="000A058C" w:rsidRPr="00C21A10">
        <w:rPr>
          <w:rFonts w:ascii="Calibri" w:hAnsi="Calibri" w:cs="Calibri"/>
          <w:color w:val="000000" w:themeColor="text1"/>
        </w:rPr>
        <w:t xml:space="preserve">Report - this report must clearly demonstrate the impacts on resource quality characteristics (impact/modification to flow regime as ecosystem drivers); the proposed rehabilitation interventions and the possible changes to PES and EIS of the wetland </w:t>
      </w:r>
      <w:proofErr w:type="gramStart"/>
      <w:r w:rsidR="000A058C" w:rsidRPr="00C21A10">
        <w:rPr>
          <w:rFonts w:ascii="Calibri" w:hAnsi="Calibri" w:cs="Calibri"/>
          <w:color w:val="000000" w:themeColor="text1"/>
        </w:rPr>
        <w:t>system</w:t>
      </w:r>
      <w:proofErr w:type="gramEnd"/>
    </w:p>
    <w:p w14:paraId="4F98B281" w14:textId="61B32BA6" w:rsidR="00C8019F" w:rsidRPr="00C21A10" w:rsidRDefault="00E36428" w:rsidP="001E5218">
      <w:pPr>
        <w:pStyle w:val="ListParagraph"/>
        <w:numPr>
          <w:ilvl w:val="0"/>
          <w:numId w:val="35"/>
        </w:numPr>
        <w:autoSpaceDE w:val="0"/>
        <w:autoSpaceDN w:val="0"/>
        <w:adjustRightInd w:val="0"/>
        <w:spacing w:after="0" w:line="240" w:lineRule="auto"/>
        <w:ind w:left="1097"/>
        <w:rPr>
          <w:rFonts w:ascii="Calibri" w:hAnsi="Calibri" w:cs="Calibri"/>
          <w:color w:val="000000" w:themeColor="text1"/>
        </w:rPr>
      </w:pPr>
      <w:r w:rsidRPr="00C21A10">
        <w:rPr>
          <w:rFonts w:ascii="Calibri" w:hAnsi="Calibri" w:cs="Calibri"/>
          <w:color w:val="000000" w:themeColor="text1"/>
        </w:rPr>
        <w:t>Environmental Impacts Assessment Report</w:t>
      </w:r>
      <w:r w:rsidR="000A058C" w:rsidRPr="00C21A10">
        <w:rPr>
          <w:rFonts w:ascii="Calibri" w:hAnsi="Calibri" w:cs="Calibri"/>
          <w:color w:val="000000" w:themeColor="text1"/>
        </w:rPr>
        <w:t xml:space="preserve"> </w:t>
      </w:r>
    </w:p>
    <w:p w14:paraId="495D0AA4" w14:textId="77777777" w:rsidR="000A058C" w:rsidRPr="00C21A10" w:rsidRDefault="000A058C" w:rsidP="00F727BF">
      <w:pPr>
        <w:autoSpaceDE w:val="0"/>
        <w:autoSpaceDN w:val="0"/>
        <w:adjustRightInd w:val="0"/>
        <w:spacing w:after="0" w:line="240" w:lineRule="auto"/>
        <w:rPr>
          <w:rFonts w:ascii="Calibri" w:hAnsi="Calibri" w:cs="Calibri"/>
          <w:b/>
          <w:bCs/>
          <w:i/>
          <w:iCs/>
          <w:color w:val="000000" w:themeColor="text1"/>
        </w:rPr>
      </w:pPr>
    </w:p>
    <w:p w14:paraId="1BC5FA2A" w14:textId="15DE5AF9" w:rsidR="004A136F" w:rsidRPr="00C21A10" w:rsidRDefault="00F727BF" w:rsidP="00F727BF">
      <w:pPr>
        <w:autoSpaceDE w:val="0"/>
        <w:autoSpaceDN w:val="0"/>
        <w:adjustRightInd w:val="0"/>
        <w:spacing w:after="0" w:line="240" w:lineRule="auto"/>
        <w:rPr>
          <w:rFonts w:ascii="Calibri" w:hAnsi="Calibri" w:cs="Calibri"/>
          <w:i/>
          <w:iCs/>
          <w:color w:val="000000" w:themeColor="text1"/>
        </w:rPr>
      </w:pPr>
      <w:r w:rsidRPr="00C21A10">
        <w:rPr>
          <w:rFonts w:ascii="Calibri" w:hAnsi="Calibri" w:cs="Calibri"/>
          <w:b/>
          <w:bCs/>
          <w:i/>
          <w:iCs/>
          <w:color w:val="000000" w:themeColor="text1"/>
        </w:rPr>
        <w:t>Note:</w:t>
      </w:r>
      <w:r w:rsidRPr="00C21A10">
        <w:rPr>
          <w:rFonts w:ascii="Calibri" w:hAnsi="Calibri" w:cs="Calibri"/>
          <w:i/>
          <w:iCs/>
          <w:color w:val="000000" w:themeColor="text1"/>
        </w:rPr>
        <w:t xml:space="preserve"> N</w:t>
      </w:r>
      <w:r w:rsidR="00B400A5" w:rsidRPr="00C21A10">
        <w:rPr>
          <w:rFonts w:ascii="Calibri" w:hAnsi="Calibri" w:cs="Calibri"/>
          <w:i/>
          <w:iCs/>
          <w:color w:val="000000" w:themeColor="text1"/>
        </w:rPr>
        <w:t xml:space="preserve">o wetland rehabilitation work may be undertaken until such time </w:t>
      </w:r>
      <w:r w:rsidR="000A058C" w:rsidRPr="00C21A10">
        <w:rPr>
          <w:rFonts w:ascii="Calibri" w:hAnsi="Calibri" w:cs="Calibri"/>
          <w:i/>
          <w:iCs/>
          <w:color w:val="000000" w:themeColor="text1"/>
        </w:rPr>
        <w:t>that an</w:t>
      </w:r>
      <w:r w:rsidR="00B400A5" w:rsidRPr="00C21A10">
        <w:rPr>
          <w:rFonts w:ascii="Calibri" w:hAnsi="Calibri" w:cs="Calibri"/>
          <w:i/>
          <w:iCs/>
          <w:color w:val="000000" w:themeColor="text1"/>
        </w:rPr>
        <w:t xml:space="preserve"> </w:t>
      </w:r>
      <w:r w:rsidR="0033736D" w:rsidRPr="00C21A10">
        <w:rPr>
          <w:rFonts w:ascii="Calibri" w:hAnsi="Calibri" w:cs="Calibri"/>
          <w:i/>
          <w:iCs/>
          <w:color w:val="000000" w:themeColor="text1"/>
        </w:rPr>
        <w:t>EA</w:t>
      </w:r>
      <w:r w:rsidR="0031728F" w:rsidRPr="00C21A10">
        <w:rPr>
          <w:rFonts w:ascii="Calibri" w:hAnsi="Calibri" w:cs="Calibri"/>
          <w:i/>
          <w:iCs/>
          <w:color w:val="000000" w:themeColor="text1"/>
        </w:rPr>
        <w:t xml:space="preserve"> and</w:t>
      </w:r>
      <w:r w:rsidR="0033736D" w:rsidRPr="00C21A10">
        <w:rPr>
          <w:rFonts w:ascii="Calibri" w:hAnsi="Calibri" w:cs="Calibri"/>
          <w:i/>
          <w:iCs/>
          <w:color w:val="000000" w:themeColor="text1"/>
        </w:rPr>
        <w:t xml:space="preserve"> </w:t>
      </w:r>
      <w:r w:rsidR="000A058C" w:rsidRPr="00C21A10">
        <w:rPr>
          <w:rFonts w:ascii="Calibri" w:hAnsi="Calibri" w:cs="Calibri"/>
          <w:i/>
          <w:iCs/>
          <w:color w:val="000000" w:themeColor="text1"/>
        </w:rPr>
        <w:t>WUL/</w:t>
      </w:r>
      <w:r w:rsidR="0033736D" w:rsidRPr="00C21A10">
        <w:rPr>
          <w:rFonts w:ascii="Calibri" w:hAnsi="Calibri" w:cs="Calibri"/>
          <w:i/>
          <w:iCs/>
          <w:color w:val="000000" w:themeColor="text1"/>
        </w:rPr>
        <w:t xml:space="preserve">GA </w:t>
      </w:r>
      <w:r w:rsidR="00F46432" w:rsidRPr="00C21A10">
        <w:rPr>
          <w:rFonts w:ascii="Calibri" w:hAnsi="Calibri" w:cs="Calibri"/>
          <w:i/>
          <w:iCs/>
          <w:color w:val="000000" w:themeColor="text1"/>
        </w:rPr>
        <w:t xml:space="preserve">is </w:t>
      </w:r>
      <w:r w:rsidR="005E5EEC" w:rsidRPr="00C21A10">
        <w:rPr>
          <w:rFonts w:ascii="Calibri" w:hAnsi="Calibri" w:cs="Calibri"/>
          <w:i/>
          <w:iCs/>
          <w:color w:val="000000" w:themeColor="text1"/>
        </w:rPr>
        <w:t>granted</w:t>
      </w:r>
      <w:r w:rsidR="00B400A5" w:rsidRPr="00C21A10">
        <w:rPr>
          <w:rFonts w:ascii="Calibri" w:hAnsi="Calibri" w:cs="Calibri"/>
          <w:i/>
          <w:iCs/>
          <w:color w:val="000000" w:themeColor="text1"/>
        </w:rPr>
        <w:t xml:space="preserve"> by the D</w:t>
      </w:r>
      <w:r w:rsidR="0033736D" w:rsidRPr="00C21A10">
        <w:rPr>
          <w:rFonts w:ascii="Calibri" w:hAnsi="Calibri" w:cs="Calibri"/>
          <w:i/>
          <w:iCs/>
          <w:color w:val="000000" w:themeColor="text1"/>
        </w:rPr>
        <w:t>FFE and DWS respectively</w:t>
      </w:r>
      <w:r w:rsidR="00EC147A" w:rsidRPr="00C21A10">
        <w:rPr>
          <w:rFonts w:ascii="Calibri" w:hAnsi="Calibri" w:cs="Calibri"/>
          <w:i/>
          <w:iCs/>
          <w:color w:val="000000" w:themeColor="text1"/>
        </w:rPr>
        <w:t>.</w:t>
      </w:r>
    </w:p>
    <w:p w14:paraId="79434861" w14:textId="77777777" w:rsidR="0033736D" w:rsidRPr="00C21A10" w:rsidRDefault="0033736D" w:rsidP="00F727BF">
      <w:pPr>
        <w:autoSpaceDE w:val="0"/>
        <w:autoSpaceDN w:val="0"/>
        <w:adjustRightInd w:val="0"/>
        <w:spacing w:after="0" w:line="240" w:lineRule="auto"/>
        <w:rPr>
          <w:rFonts w:ascii="Calibri" w:hAnsi="Calibri" w:cs="Calibri"/>
          <w:color w:val="000000" w:themeColor="text1"/>
        </w:rPr>
      </w:pPr>
    </w:p>
    <w:p w14:paraId="68014C91" w14:textId="77777777" w:rsidR="00136ABE" w:rsidRPr="00C21A10" w:rsidRDefault="00136ABE" w:rsidP="00136ABE">
      <w:pPr>
        <w:rPr>
          <w:b/>
          <w:bCs/>
          <w:color w:val="000000" w:themeColor="text1"/>
        </w:rPr>
      </w:pPr>
      <w:r w:rsidRPr="00C21A10">
        <w:rPr>
          <w:b/>
          <w:bCs/>
          <w:color w:val="000000" w:themeColor="text1"/>
        </w:rPr>
        <w:t>PHASE 3: Identify &amp; Define the Rehabilitation Objectives</w:t>
      </w:r>
    </w:p>
    <w:p w14:paraId="6D44F7BE" w14:textId="02FE95AA" w:rsidR="00F56214" w:rsidRPr="00C21A10" w:rsidRDefault="00136ABE" w:rsidP="00136ABE">
      <w:pPr>
        <w:autoSpaceDE w:val="0"/>
        <w:autoSpaceDN w:val="0"/>
        <w:adjustRightInd w:val="0"/>
        <w:spacing w:after="0" w:line="240" w:lineRule="auto"/>
        <w:rPr>
          <w:rFonts w:cstheme="minorHAnsi"/>
          <w:color w:val="000000" w:themeColor="text1"/>
        </w:rPr>
      </w:pPr>
      <w:r w:rsidRPr="00C21A10">
        <w:rPr>
          <w:rFonts w:cstheme="minorHAnsi"/>
          <w:color w:val="000000" w:themeColor="text1"/>
        </w:rPr>
        <w:t xml:space="preserve">The objectives of </w:t>
      </w:r>
      <w:r w:rsidRPr="00C21A10">
        <w:rPr>
          <w:rFonts w:ascii="Calibri" w:hAnsi="Calibri" w:cs="Calibri"/>
          <w:color w:val="000000" w:themeColor="text1"/>
        </w:rPr>
        <w:t xml:space="preserve">rehabilitation </w:t>
      </w:r>
      <w:r w:rsidR="00F56214" w:rsidRPr="00C21A10">
        <w:rPr>
          <w:rFonts w:ascii="Calibri" w:hAnsi="Calibri" w:cs="Calibri"/>
          <w:color w:val="000000" w:themeColor="text1"/>
        </w:rPr>
        <w:t>will entail addressing the</w:t>
      </w:r>
      <w:r w:rsidRPr="00C21A10">
        <w:rPr>
          <w:rFonts w:ascii="Calibri" w:hAnsi="Calibri" w:cs="Calibri"/>
          <w:color w:val="000000" w:themeColor="text1"/>
        </w:rPr>
        <w:t xml:space="preserve"> incised </w:t>
      </w:r>
      <w:r w:rsidR="00F56214" w:rsidRPr="00C21A10">
        <w:rPr>
          <w:rFonts w:ascii="Calibri" w:hAnsi="Calibri" w:cs="Calibri"/>
          <w:color w:val="000000" w:themeColor="text1"/>
        </w:rPr>
        <w:t>wetland</w:t>
      </w:r>
      <w:r w:rsidRPr="00C21A10">
        <w:rPr>
          <w:rFonts w:ascii="Calibri" w:hAnsi="Calibri" w:cs="Calibri"/>
          <w:color w:val="000000" w:themeColor="text1"/>
        </w:rPr>
        <w:t xml:space="preserve"> </w:t>
      </w:r>
      <w:r w:rsidR="00F56214" w:rsidRPr="00C21A10">
        <w:rPr>
          <w:rFonts w:ascii="Calibri" w:hAnsi="Calibri" w:cs="Calibri"/>
          <w:color w:val="000000" w:themeColor="text1"/>
        </w:rPr>
        <w:t xml:space="preserve">using the appropriate </w:t>
      </w:r>
      <w:r w:rsidR="00F56214" w:rsidRPr="00A64D78">
        <w:rPr>
          <w:rFonts w:ascii="Calibri" w:hAnsi="Calibri" w:cs="Calibri"/>
          <w:color w:val="000000" w:themeColor="text1"/>
        </w:rPr>
        <w:t>measures</w:t>
      </w:r>
      <w:r w:rsidRPr="00A64D78">
        <w:rPr>
          <w:rFonts w:cstheme="minorHAnsi"/>
          <w:color w:val="000000" w:themeColor="text1"/>
        </w:rPr>
        <w:t xml:space="preserve">. These objectives must be informed by the information and data collated in </w:t>
      </w:r>
      <w:r w:rsidRPr="00A64D78">
        <w:rPr>
          <w:rFonts w:cstheme="minorHAnsi"/>
          <w:b/>
          <w:bCs/>
          <w:color w:val="000000" w:themeColor="text1"/>
        </w:rPr>
        <w:t>Phase 1 and 2</w:t>
      </w:r>
      <w:r w:rsidRPr="00A64D78">
        <w:rPr>
          <w:rFonts w:cstheme="minorHAnsi"/>
          <w:color w:val="000000" w:themeColor="text1"/>
        </w:rPr>
        <w:t xml:space="preserve"> above. </w:t>
      </w:r>
      <w:r w:rsidR="00F56214" w:rsidRPr="00A64D78">
        <w:rPr>
          <w:rFonts w:cstheme="minorHAnsi"/>
          <w:color w:val="000000" w:themeColor="text1"/>
        </w:rPr>
        <w:t>A</w:t>
      </w:r>
      <w:r w:rsidR="004E4C04" w:rsidRPr="00A64D78">
        <w:rPr>
          <w:rFonts w:cstheme="minorHAnsi"/>
          <w:color w:val="000000" w:themeColor="text1"/>
        </w:rPr>
        <w:t xml:space="preserve">s an example, </w:t>
      </w:r>
      <w:r w:rsidR="00F56214" w:rsidRPr="00A64D78">
        <w:rPr>
          <w:rFonts w:cstheme="minorHAnsi"/>
          <w:color w:val="000000" w:themeColor="text1"/>
        </w:rPr>
        <w:t xml:space="preserve">when the primary threat to the wetland was identified as headcut erosion threatening to propagate through the </w:t>
      </w:r>
      <w:r w:rsidR="000C4571" w:rsidRPr="00A64D78">
        <w:rPr>
          <w:rFonts w:cstheme="minorHAnsi"/>
          <w:color w:val="000000" w:themeColor="text1"/>
        </w:rPr>
        <w:t xml:space="preserve">wetland; the </w:t>
      </w:r>
      <w:r w:rsidR="00F56214" w:rsidRPr="00A64D78">
        <w:rPr>
          <w:rFonts w:cstheme="minorHAnsi"/>
          <w:color w:val="000000" w:themeColor="text1"/>
        </w:rPr>
        <w:t>appropriate rehabilitation objective would be to halt</w:t>
      </w:r>
      <w:r w:rsidR="000C4571" w:rsidRPr="00A64D78">
        <w:rPr>
          <w:rFonts w:cstheme="minorHAnsi"/>
          <w:color w:val="000000" w:themeColor="text1"/>
        </w:rPr>
        <w:t xml:space="preserve"> and prevent the</w:t>
      </w:r>
      <w:r w:rsidR="00F56214" w:rsidRPr="00A64D78">
        <w:rPr>
          <w:rFonts w:cstheme="minorHAnsi"/>
          <w:color w:val="000000" w:themeColor="text1"/>
        </w:rPr>
        <w:t xml:space="preserve"> propagation </w:t>
      </w:r>
      <w:r w:rsidR="00F56214" w:rsidRPr="00C21A10">
        <w:rPr>
          <w:rFonts w:cstheme="minorHAnsi"/>
          <w:color w:val="000000" w:themeColor="text1"/>
        </w:rPr>
        <w:t>of the erosion headcut</w:t>
      </w:r>
      <w:r w:rsidR="00264CD9" w:rsidRPr="00C21A10">
        <w:rPr>
          <w:rFonts w:cstheme="minorHAnsi"/>
          <w:color w:val="000000" w:themeColor="text1"/>
        </w:rPr>
        <w:t xml:space="preserve"> using various methods/techniques</w:t>
      </w:r>
      <w:r w:rsidR="00F56214" w:rsidRPr="00C21A10">
        <w:rPr>
          <w:rFonts w:cstheme="minorHAnsi"/>
          <w:color w:val="000000" w:themeColor="text1"/>
        </w:rPr>
        <w:t>.</w:t>
      </w:r>
    </w:p>
    <w:p w14:paraId="36322332" w14:textId="77777777" w:rsidR="000C4571" w:rsidRPr="00C21A10" w:rsidRDefault="000C4571" w:rsidP="00136ABE">
      <w:pPr>
        <w:spacing w:line="240" w:lineRule="auto"/>
        <w:rPr>
          <w:rFonts w:cstheme="minorHAnsi"/>
          <w:color w:val="000000" w:themeColor="text1"/>
        </w:rPr>
      </w:pPr>
    </w:p>
    <w:p w14:paraId="6ADA84B9" w14:textId="19DFB512" w:rsidR="00136ABE" w:rsidRPr="00C21A10" w:rsidRDefault="00136ABE" w:rsidP="00136ABE">
      <w:pPr>
        <w:spacing w:line="240" w:lineRule="auto"/>
        <w:rPr>
          <w:b/>
          <w:bCs/>
          <w:color w:val="000000" w:themeColor="text1"/>
        </w:rPr>
      </w:pPr>
      <w:r w:rsidRPr="00C21A10">
        <w:rPr>
          <w:b/>
          <w:bCs/>
          <w:color w:val="000000" w:themeColor="text1"/>
        </w:rPr>
        <w:t>PHASE 4: Execution</w:t>
      </w:r>
    </w:p>
    <w:p w14:paraId="79565D01" w14:textId="19881122" w:rsidR="00426868" w:rsidRPr="00A423C2" w:rsidRDefault="00136ABE" w:rsidP="00EC147A">
      <w:pPr>
        <w:spacing w:after="0" w:line="240" w:lineRule="auto"/>
        <w:rPr>
          <w:color w:val="000000" w:themeColor="text1"/>
        </w:rPr>
      </w:pPr>
      <w:r w:rsidRPr="00A423C2">
        <w:rPr>
          <w:b/>
          <w:bCs/>
          <w:color w:val="000000" w:themeColor="text1"/>
        </w:rPr>
        <w:t>Step 1:</w:t>
      </w:r>
      <w:r w:rsidRPr="00A423C2">
        <w:rPr>
          <w:color w:val="000000" w:themeColor="text1"/>
        </w:rPr>
        <w:t xml:space="preserve"> </w:t>
      </w:r>
      <w:r w:rsidR="00EC147A" w:rsidRPr="00A423C2">
        <w:rPr>
          <w:color w:val="000000" w:themeColor="text1"/>
        </w:rPr>
        <w:t>E</w:t>
      </w:r>
      <w:r w:rsidRPr="00A423C2">
        <w:rPr>
          <w:color w:val="000000" w:themeColor="text1"/>
        </w:rPr>
        <w:t>mploy the appropriate rehabilitation methods or techniques</w:t>
      </w:r>
      <w:r w:rsidR="00426868" w:rsidRPr="00A423C2">
        <w:rPr>
          <w:color w:val="000000" w:themeColor="text1"/>
        </w:rPr>
        <w:t xml:space="preserve"> </w:t>
      </w:r>
      <w:r w:rsidR="00426868" w:rsidRPr="00A423C2">
        <w:rPr>
          <w:b/>
          <w:bCs/>
          <w:color w:val="000000" w:themeColor="text1"/>
        </w:rPr>
        <w:t xml:space="preserve">(Figure </w:t>
      </w:r>
      <w:r w:rsidR="004422C4" w:rsidRPr="00A423C2">
        <w:rPr>
          <w:b/>
          <w:bCs/>
          <w:color w:val="000000" w:themeColor="text1"/>
        </w:rPr>
        <w:t>8</w:t>
      </w:r>
      <w:r w:rsidR="00426868" w:rsidRPr="00A423C2">
        <w:rPr>
          <w:b/>
          <w:bCs/>
          <w:color w:val="000000" w:themeColor="text1"/>
        </w:rPr>
        <w:t>-1</w:t>
      </w:r>
      <w:r w:rsidR="00007DFB" w:rsidRPr="00A423C2">
        <w:rPr>
          <w:b/>
          <w:bCs/>
          <w:color w:val="000000" w:themeColor="text1"/>
        </w:rPr>
        <w:t>2</w:t>
      </w:r>
      <w:r w:rsidR="00521AB8" w:rsidRPr="00A423C2">
        <w:rPr>
          <w:b/>
          <w:bCs/>
          <w:color w:val="000000" w:themeColor="text1"/>
        </w:rPr>
        <w:t>)</w:t>
      </w:r>
      <w:r w:rsidRPr="00A423C2">
        <w:rPr>
          <w:b/>
          <w:bCs/>
          <w:color w:val="000000" w:themeColor="text1"/>
        </w:rPr>
        <w:t xml:space="preserve"> </w:t>
      </w:r>
      <w:r w:rsidR="00EC147A" w:rsidRPr="00A423C2">
        <w:rPr>
          <w:color w:val="000000" w:themeColor="text1"/>
        </w:rPr>
        <w:t xml:space="preserve">informed by the </w:t>
      </w:r>
    </w:p>
    <w:p w14:paraId="3F50180A" w14:textId="77777777" w:rsidR="00426868" w:rsidRPr="00A423C2" w:rsidRDefault="00EC147A" w:rsidP="00426868">
      <w:pPr>
        <w:spacing w:after="0" w:line="240" w:lineRule="auto"/>
        <w:ind w:firstLine="720"/>
        <w:rPr>
          <w:color w:val="000000" w:themeColor="text1"/>
        </w:rPr>
      </w:pPr>
      <w:r w:rsidRPr="00A423C2">
        <w:rPr>
          <w:color w:val="000000" w:themeColor="text1"/>
        </w:rPr>
        <w:t>submitted and approved Designs and Interventions Report</w:t>
      </w:r>
      <w:r w:rsidR="00AE2CF8" w:rsidRPr="00A423C2">
        <w:rPr>
          <w:color w:val="000000" w:themeColor="text1"/>
        </w:rPr>
        <w:t xml:space="preserve"> (</w:t>
      </w:r>
      <w:r w:rsidR="005E5EEC" w:rsidRPr="00A423C2">
        <w:rPr>
          <w:color w:val="000000" w:themeColor="text1"/>
        </w:rPr>
        <w:t xml:space="preserve">refer </w:t>
      </w:r>
      <w:r w:rsidR="00AE2CF8" w:rsidRPr="00A423C2">
        <w:t>Phase 2</w:t>
      </w:r>
      <w:r w:rsidR="005E5EEC" w:rsidRPr="00A423C2">
        <w:t xml:space="preserve"> </w:t>
      </w:r>
      <w:r w:rsidR="005E5EEC" w:rsidRPr="00A423C2">
        <w:rPr>
          <w:color w:val="000000" w:themeColor="text1"/>
        </w:rPr>
        <w:t>to see what the</w:t>
      </w:r>
    </w:p>
    <w:p w14:paraId="7FDBB7EA" w14:textId="372D2FC9" w:rsidR="00EC147A" w:rsidRPr="00C21A10" w:rsidRDefault="005E5EEC" w:rsidP="00426868">
      <w:pPr>
        <w:spacing w:after="0" w:line="240" w:lineRule="auto"/>
        <w:ind w:firstLine="720"/>
        <w:rPr>
          <w:color w:val="000000" w:themeColor="text1"/>
        </w:rPr>
      </w:pPr>
      <w:r w:rsidRPr="00A423C2">
        <w:rPr>
          <w:color w:val="000000" w:themeColor="text1"/>
        </w:rPr>
        <w:t>report entails</w:t>
      </w:r>
      <w:r w:rsidR="00AE2CF8" w:rsidRPr="00A423C2">
        <w:rPr>
          <w:color w:val="000000" w:themeColor="text1"/>
        </w:rPr>
        <w:t>)</w:t>
      </w:r>
      <w:r w:rsidR="00B80D15" w:rsidRPr="00C21A10">
        <w:rPr>
          <w:color w:val="000000" w:themeColor="text1"/>
        </w:rPr>
        <w:t xml:space="preserve"> </w:t>
      </w:r>
    </w:p>
    <w:p w14:paraId="7B850923" w14:textId="654B40B5" w:rsidR="00737EB9" w:rsidRPr="00A64D78" w:rsidRDefault="00804400" w:rsidP="00737EB9">
      <w:pPr>
        <w:spacing w:after="0" w:line="240" w:lineRule="auto"/>
        <w:rPr>
          <w:color w:val="000000" w:themeColor="text1"/>
        </w:rPr>
      </w:pPr>
      <w:r w:rsidRPr="00C21A10">
        <w:rPr>
          <w:b/>
          <w:bCs/>
          <w:color w:val="000000" w:themeColor="text1"/>
        </w:rPr>
        <w:t>Step 2:</w:t>
      </w:r>
      <w:r w:rsidRPr="00C21A10">
        <w:rPr>
          <w:color w:val="000000" w:themeColor="text1"/>
        </w:rPr>
        <w:t xml:space="preserve"> Employ one or a combination of </w:t>
      </w:r>
      <w:r w:rsidRPr="00A64D78">
        <w:rPr>
          <w:color w:val="000000" w:themeColor="text1"/>
        </w:rPr>
        <w:t>the below available soft and hard</w:t>
      </w:r>
      <w:r w:rsidR="00737EB9" w:rsidRPr="00A64D78">
        <w:rPr>
          <w:color w:val="000000" w:themeColor="text1"/>
        </w:rPr>
        <w:t xml:space="preserve"> engineering</w:t>
      </w:r>
      <w:r w:rsidRPr="00A64D78">
        <w:rPr>
          <w:color w:val="000000" w:themeColor="text1"/>
        </w:rPr>
        <w:t xml:space="preserve"> </w:t>
      </w:r>
      <w:proofErr w:type="gramStart"/>
      <w:r w:rsidRPr="00A64D78">
        <w:rPr>
          <w:color w:val="000000" w:themeColor="text1"/>
        </w:rPr>
        <w:t>interventions</w:t>
      </w:r>
      <w:proofErr w:type="gramEnd"/>
    </w:p>
    <w:p w14:paraId="4ACF832F" w14:textId="120B2A94" w:rsidR="00601629" w:rsidRPr="00C21A10" w:rsidRDefault="00804400" w:rsidP="00601629">
      <w:pPr>
        <w:spacing w:after="0" w:line="240" w:lineRule="auto"/>
        <w:ind w:firstLine="720"/>
        <w:rPr>
          <w:color w:val="000000" w:themeColor="text1"/>
        </w:rPr>
      </w:pPr>
      <w:r w:rsidRPr="00A64D78">
        <w:rPr>
          <w:color w:val="000000" w:themeColor="text1"/>
        </w:rPr>
        <w:t>(</w:t>
      </w:r>
      <w:r w:rsidRPr="00A64D78">
        <w:rPr>
          <w:b/>
          <w:bCs/>
          <w:color w:val="000000" w:themeColor="text1"/>
        </w:rPr>
        <w:t>Note:</w:t>
      </w:r>
      <w:r w:rsidRPr="00A64D78">
        <w:rPr>
          <w:color w:val="000000" w:themeColor="text1"/>
        </w:rPr>
        <w:t xml:space="preserve"> th</w:t>
      </w:r>
      <w:r w:rsidR="00737EB9" w:rsidRPr="00A64D78">
        <w:rPr>
          <w:color w:val="000000" w:themeColor="text1"/>
        </w:rPr>
        <w:t xml:space="preserve">ese </w:t>
      </w:r>
      <w:r w:rsidRPr="00A64D78">
        <w:rPr>
          <w:color w:val="000000" w:themeColor="text1"/>
        </w:rPr>
        <w:t>examples and guid</w:t>
      </w:r>
      <w:r w:rsidR="005E5EEC" w:rsidRPr="00A64D78">
        <w:rPr>
          <w:color w:val="000000" w:themeColor="text1"/>
        </w:rPr>
        <w:t xml:space="preserve">ance </w:t>
      </w:r>
      <w:r w:rsidR="004E4C04" w:rsidRPr="00A64D78">
        <w:rPr>
          <w:color w:val="000000" w:themeColor="text1"/>
        </w:rPr>
        <w:t xml:space="preserve">are </w:t>
      </w:r>
      <w:r w:rsidR="004E4C04" w:rsidRPr="004E4C04">
        <w:t>i</w:t>
      </w:r>
      <w:r w:rsidR="00737EB9" w:rsidRPr="004E4C04">
        <w:t xml:space="preserve">nformed </w:t>
      </w:r>
      <w:r w:rsidR="00737EB9" w:rsidRPr="00C21A10">
        <w:rPr>
          <w:color w:val="000000" w:themeColor="text1"/>
        </w:rPr>
        <w:t>by local knowledge</w:t>
      </w:r>
      <w:r w:rsidR="00601629" w:rsidRPr="00C21A10">
        <w:rPr>
          <w:color w:val="000000" w:themeColor="text1"/>
        </w:rPr>
        <w:t xml:space="preserve"> </w:t>
      </w:r>
      <w:r w:rsidR="00737EB9" w:rsidRPr="00C21A10">
        <w:rPr>
          <w:color w:val="000000" w:themeColor="text1"/>
        </w:rPr>
        <w:t xml:space="preserve">acquired from the </w:t>
      </w:r>
    </w:p>
    <w:p w14:paraId="225FD27C" w14:textId="0FD143C4" w:rsidR="00956B7C" w:rsidRPr="006F3936" w:rsidRDefault="00737EB9" w:rsidP="006F3936">
      <w:pPr>
        <w:spacing w:after="0" w:line="240" w:lineRule="auto"/>
        <w:ind w:firstLine="720"/>
        <w:rPr>
          <w:color w:val="ED7D31" w:themeColor="accent2"/>
        </w:rPr>
      </w:pPr>
      <w:r w:rsidRPr="00C21A10">
        <w:rPr>
          <w:color w:val="000000" w:themeColor="text1"/>
        </w:rPr>
        <w:t>Working for Wetland Programme</w:t>
      </w:r>
      <w:r w:rsidR="00601629" w:rsidRPr="00C21A10">
        <w:rPr>
          <w:color w:val="000000" w:themeColor="text1"/>
        </w:rPr>
        <w:t xml:space="preserve"> Rehabilitation </w:t>
      </w:r>
      <w:r w:rsidR="00F46432" w:rsidRPr="00C21A10">
        <w:rPr>
          <w:color w:val="000000" w:themeColor="text1"/>
        </w:rPr>
        <w:t>Interventions applied in South Africa</w:t>
      </w:r>
      <w:r w:rsidR="00F46432" w:rsidRPr="00F46432">
        <w:rPr>
          <w:color w:val="ED7D31" w:themeColor="accent2"/>
        </w:rPr>
        <w:t>.</w:t>
      </w:r>
    </w:p>
    <w:p w14:paraId="32AB8B48" w14:textId="56DCFDB7" w:rsidR="00510D88" w:rsidRDefault="00510D88" w:rsidP="00510D88">
      <w:pPr>
        <w:spacing w:after="0" w:line="240" w:lineRule="auto"/>
        <w:rPr>
          <w:color w:val="4472C4" w:themeColor="accent1"/>
        </w:rPr>
      </w:pPr>
    </w:p>
    <w:p w14:paraId="09832F08" w14:textId="516CE06D" w:rsidR="00F46432" w:rsidRDefault="00801CC2" w:rsidP="00801CC2">
      <w:pPr>
        <w:keepNext/>
        <w:spacing w:after="0" w:line="240" w:lineRule="auto"/>
      </w:pPr>
      <w:r>
        <w:rPr>
          <w:noProof/>
        </w:rPr>
        <w:lastRenderedPageBreak/>
        <mc:AlternateContent>
          <mc:Choice Requires="wps">
            <w:drawing>
              <wp:anchor distT="0" distB="0" distL="114300" distR="114300" simplePos="0" relativeHeight="251670528" behindDoc="0" locked="0" layoutInCell="1" allowOverlap="1" wp14:anchorId="58EAA65D" wp14:editId="544D98C2">
                <wp:simplePos x="0" y="0"/>
                <wp:positionH relativeFrom="column">
                  <wp:posOffset>761788</wp:posOffset>
                </wp:positionH>
                <wp:positionV relativeFrom="paragraph">
                  <wp:posOffset>38312</wp:posOffset>
                </wp:positionV>
                <wp:extent cx="3886200" cy="457200"/>
                <wp:effectExtent l="0" t="0" r="19050" b="19050"/>
                <wp:wrapNone/>
                <wp:docPr id="37" name="Rectangle 1"/>
                <wp:cNvGraphicFramePr/>
                <a:graphic xmlns:a="http://schemas.openxmlformats.org/drawingml/2006/main">
                  <a:graphicData uri="http://schemas.microsoft.com/office/word/2010/wordprocessingShape">
                    <wps:wsp>
                      <wps:cNvSpPr/>
                      <wps:spPr>
                        <a:xfrm>
                          <a:off x="0" y="0"/>
                          <a:ext cx="3886200" cy="457200"/>
                        </a:xfrm>
                        <a:prstGeom prst="rect">
                          <a:avLst/>
                        </a:prstGeom>
                        <a:solidFill>
                          <a:sysClr val="window" lastClr="FFFFFF"/>
                        </a:solidFill>
                        <a:ln w="12700" cap="flat" cmpd="sng" algn="ctr">
                          <a:solidFill>
                            <a:srgbClr val="4F81BD"/>
                          </a:solidFill>
                          <a:prstDash val="solid"/>
                        </a:ln>
                        <a:effectLst/>
                      </wps:spPr>
                      <wps:txbx>
                        <w:txbxContent>
                          <w:p w14:paraId="5C695EF6" w14:textId="77777777" w:rsidR="00F33C80" w:rsidRDefault="00F33C80" w:rsidP="00801CC2">
                            <w:pPr>
                              <w:kinsoku w:val="0"/>
                              <w:overflowPunct w:val="0"/>
                              <w:jc w:val="center"/>
                              <w:textAlignment w:val="baseline"/>
                              <w:rPr>
                                <w:rFonts w:ascii="Calibri" w:eastAsia="+mn-ea" w:hAnsi="Calibri" w:cs="+mn-cs"/>
                                <w:b/>
                                <w:bCs/>
                                <w:color w:val="000000"/>
                                <w:kern w:val="24"/>
                                <w:sz w:val="32"/>
                                <w:szCs w:val="32"/>
                              </w:rPr>
                            </w:pPr>
                            <w:r>
                              <w:rPr>
                                <w:rFonts w:ascii="Calibri" w:eastAsia="+mn-ea" w:hAnsi="Calibri" w:cs="+mn-cs"/>
                                <w:b/>
                                <w:bCs/>
                                <w:color w:val="000000"/>
                                <w:kern w:val="24"/>
                                <w:sz w:val="32"/>
                                <w:szCs w:val="32"/>
                              </w:rPr>
                              <w:t>Hillslope seepage</w:t>
                            </w:r>
                          </w:p>
                        </w:txbxContent>
                      </wps:txbx>
                      <wps:bodyPr anchor="ctr"/>
                    </wps:wsp>
                  </a:graphicData>
                </a:graphic>
              </wp:anchor>
            </w:drawing>
          </mc:Choice>
          <mc:Fallback>
            <w:pict>
              <v:rect w14:anchorId="58EAA65D" id="Rectangle 1" o:spid="_x0000_s1028" style="position:absolute;left:0;text-align:left;margin-left:60pt;margin-top:3pt;width:306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" fillcolor="window" strokecolor="#4f81bd" strokeweight="1pt">
                <v:textbox>
                  <w:txbxContent>
                    <w:p w14:paraId="5C695EF6" w14:textId="77777777" w:rsidR="00F33C80" w:rsidRDefault="00F33C80" w:rsidP="00801CC2">
                      <w:pPr>
                        <w:kinsoku w:val="0"/>
                        <w:overflowPunct w:val="0"/>
                        <w:jc w:val="center"/>
                        <w:textAlignment w:val="baseline"/>
                        <w:rPr>
                          <w:rFonts w:ascii="Calibri" w:eastAsia="+mn-ea" w:hAnsi="Calibri" w:cs="+mn-cs"/>
                          <w:b/>
                          <w:bCs/>
                          <w:color w:val="000000"/>
                          <w:kern w:val="24"/>
                          <w:sz w:val="32"/>
                          <w:szCs w:val="32"/>
                        </w:rPr>
                      </w:pPr>
                      <w:r>
                        <w:rPr>
                          <w:rFonts w:ascii="Calibri" w:eastAsia="+mn-ea" w:hAnsi="Calibri" w:cs="+mn-cs"/>
                          <w:b/>
                          <w:bCs/>
                          <w:color w:val="000000"/>
                          <w:kern w:val="24"/>
                          <w:sz w:val="32"/>
                          <w:szCs w:val="32"/>
                        </w:rPr>
                        <w:t>Hillslope seepage</w:t>
                      </w:r>
                    </w:p>
                  </w:txbxContent>
                </v:textbox>
              </v:rect>
            </w:pict>
          </mc:Fallback>
        </mc:AlternateContent>
      </w:r>
      <w:r w:rsidR="00405FF5">
        <w:rPr>
          <w:noProof/>
        </w:rPr>
        <w:drawing>
          <wp:inline distT="0" distB="0" distL="0" distR="0" wp14:anchorId="376E961E" wp14:editId="1A8BB5C0">
            <wp:extent cx="5731510" cy="3566026"/>
            <wp:effectExtent l="0" t="0" r="21590" b="15875"/>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8E4AD9F" w14:textId="6D423ACA" w:rsidR="00136ABE" w:rsidRPr="00136ABE" w:rsidRDefault="00F46432" w:rsidP="00015F67">
      <w:pPr>
        <w:pStyle w:val="Caption"/>
        <w:spacing w:after="0"/>
        <w:jc w:val="left"/>
        <w:rPr>
          <w:color w:val="4472C4" w:themeColor="accent1"/>
        </w:rPr>
      </w:pPr>
      <w:bookmarkStart w:id="132" w:name="_Toc147218256"/>
      <w:r>
        <w:t xml:space="preserve">Figure </w:t>
      </w:r>
      <w:fldSimple w:instr=" SEQ Figure \* ARABIC ">
        <w:r w:rsidR="00007DFB">
          <w:rPr>
            <w:noProof/>
          </w:rPr>
          <w:t>8</w:t>
        </w:r>
      </w:fldSimple>
      <w:r w:rsidR="00426868">
        <w:t>: Rehabilitation Inventions for e</w:t>
      </w:r>
      <w:r w:rsidR="00426868" w:rsidRPr="00C9393B">
        <w:rPr>
          <w:color w:val="auto"/>
        </w:rPr>
        <w:t xml:space="preserve">rosion </w:t>
      </w:r>
      <w:r w:rsidR="004E4C04" w:rsidRPr="00C9393B">
        <w:rPr>
          <w:color w:val="auto"/>
        </w:rPr>
        <w:t>(</w:t>
      </w:r>
      <w:r w:rsidR="00426868" w:rsidRPr="00C9393B">
        <w:rPr>
          <w:color w:val="auto"/>
        </w:rPr>
        <w:t>headcuts</w:t>
      </w:r>
      <w:r w:rsidR="004E4C04">
        <w:t>)</w:t>
      </w:r>
      <w:r w:rsidR="00426868">
        <w:t xml:space="preserve"> impacts.</w:t>
      </w:r>
      <w:bookmarkEnd w:id="132"/>
    </w:p>
    <w:p w14:paraId="1F9F2AC6" w14:textId="511AA853" w:rsidR="00973E99" w:rsidRDefault="00973E99" w:rsidP="00956B7C">
      <w:pPr>
        <w:spacing w:after="0" w:line="240" w:lineRule="auto"/>
        <w:rPr>
          <w:color w:val="4472C4" w:themeColor="accent1"/>
        </w:rPr>
      </w:pPr>
    </w:p>
    <w:p w14:paraId="24C79A4F" w14:textId="050D85E7" w:rsidR="005C7A4E" w:rsidRDefault="009E47F5" w:rsidP="005C7A4E">
      <w:pPr>
        <w:keepNext/>
        <w:spacing w:after="0" w:line="240" w:lineRule="auto"/>
      </w:pPr>
      <w:r>
        <w:rPr>
          <w:noProof/>
        </w:rPr>
        <mc:AlternateContent>
          <mc:Choice Requires="wps">
            <w:drawing>
              <wp:anchor distT="0" distB="0" distL="114300" distR="114300" simplePos="0" relativeHeight="251671552" behindDoc="0" locked="0" layoutInCell="1" allowOverlap="1" wp14:anchorId="72D6967A" wp14:editId="1E8A237B">
                <wp:simplePos x="0" y="0"/>
                <wp:positionH relativeFrom="column">
                  <wp:posOffset>1024467</wp:posOffset>
                </wp:positionH>
                <wp:positionV relativeFrom="paragraph">
                  <wp:posOffset>76200</wp:posOffset>
                </wp:positionV>
                <wp:extent cx="3412066" cy="406400"/>
                <wp:effectExtent l="0" t="0" r="17145" b="12700"/>
                <wp:wrapNone/>
                <wp:docPr id="53" name="Rectangle 53"/>
                <wp:cNvGraphicFramePr/>
                <a:graphic xmlns:a="http://schemas.openxmlformats.org/drawingml/2006/main">
                  <a:graphicData uri="http://schemas.microsoft.com/office/word/2010/wordprocessingShape">
                    <wps:wsp>
                      <wps:cNvSpPr/>
                      <wps:spPr>
                        <a:xfrm>
                          <a:off x="0" y="0"/>
                          <a:ext cx="3412066" cy="4064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22382EA" w14:textId="77777777" w:rsidR="00F33C80" w:rsidRPr="009E47F5" w:rsidRDefault="00F33C80" w:rsidP="009E47F5">
                            <w:pPr>
                              <w:kinsoku w:val="0"/>
                              <w:overflowPunct w:val="0"/>
                              <w:spacing w:line="256" w:lineRule="auto"/>
                              <w:jc w:val="center"/>
                              <w:textAlignment w:val="baseline"/>
                              <w:rPr>
                                <w:rFonts w:ascii="Times New Roman" w:eastAsia="Times New Roman" w:hAnsi="Times New Roman" w:cs="Times New Roman"/>
                                <w:sz w:val="24"/>
                                <w:szCs w:val="24"/>
                                <w:lang w:eastAsia="en-ZA"/>
                              </w:rPr>
                            </w:pPr>
                            <w:bookmarkStart w:id="133" w:name="_Hlk111729324"/>
                            <w:r w:rsidRPr="009E47F5">
                              <w:rPr>
                                <w:rFonts w:ascii="Calibri" w:eastAsia="Calibri" w:hAnsi="Calibri" w:cs="Times New Roman"/>
                                <w:b/>
                                <w:bCs/>
                                <w:color w:val="000000"/>
                                <w:kern w:val="24"/>
                                <w:sz w:val="32"/>
                                <w:szCs w:val="32"/>
                                <w:lang w:eastAsia="en-ZA"/>
                              </w:rPr>
                              <w:t>Channelled valley bottom</w:t>
                            </w:r>
                          </w:p>
                          <w:bookmarkEnd w:id="133"/>
                          <w:p w14:paraId="4CC0E125" w14:textId="77777777" w:rsidR="00F33C80" w:rsidRDefault="00F33C80" w:rsidP="009E47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D6967A" id="Rectangle 53" o:spid="_x0000_s1029" style="position:absolute;left:0;text-align:left;margin-left:80.65pt;margin-top:6pt;width:268.65pt;height:3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" fillcolor="white [3201]" strokecolor="#4472c4 [3204]" strokeweight="1pt">
                <v:textbox>
                  <w:txbxContent>
                    <w:p w14:paraId="422382EA" w14:textId="77777777" w:rsidR="00F33C80" w:rsidRPr="009E47F5" w:rsidRDefault="00F33C80" w:rsidP="009E47F5">
                      <w:pPr>
                        <w:kinsoku w:val="0"/>
                        <w:overflowPunct w:val="0"/>
                        <w:spacing w:line="256" w:lineRule="auto"/>
                        <w:jc w:val="center"/>
                        <w:textAlignment w:val="baseline"/>
                        <w:rPr>
                          <w:rFonts w:ascii="Times New Roman" w:eastAsia="Times New Roman" w:hAnsi="Times New Roman" w:cs="Times New Roman"/>
                          <w:sz w:val="24"/>
                          <w:szCs w:val="24"/>
                          <w:lang w:eastAsia="en-ZA"/>
                        </w:rPr>
                      </w:pPr>
                      <w:bookmarkStart w:id="137" w:name="_Hlk111729324"/>
                      <w:r w:rsidRPr="009E47F5">
                        <w:rPr>
                          <w:rFonts w:ascii="Calibri" w:eastAsia="Calibri" w:hAnsi="Calibri" w:cs="Times New Roman"/>
                          <w:b/>
                          <w:bCs/>
                          <w:color w:val="000000"/>
                          <w:kern w:val="24"/>
                          <w:sz w:val="32"/>
                          <w:szCs w:val="32"/>
                          <w:lang w:eastAsia="en-ZA"/>
                        </w:rPr>
                        <w:t>Channelled valley bottom</w:t>
                      </w:r>
                    </w:p>
                    <w:bookmarkEnd w:id="137"/>
                    <w:p w14:paraId="4CC0E125" w14:textId="77777777" w:rsidR="00F33C80" w:rsidRDefault="00F33C80" w:rsidP="009E47F5">
                      <w:pPr>
                        <w:jc w:val="center"/>
                      </w:pPr>
                    </w:p>
                  </w:txbxContent>
                </v:textbox>
              </v:rect>
            </w:pict>
          </mc:Fallback>
        </mc:AlternateContent>
      </w:r>
      <w:r>
        <w:rPr>
          <w:noProof/>
        </w:rPr>
        <w:drawing>
          <wp:inline distT="0" distB="0" distL="0" distR="0" wp14:anchorId="721DE481" wp14:editId="6B683980">
            <wp:extent cx="5731510" cy="3565525"/>
            <wp:effectExtent l="0" t="0" r="21590" b="15875"/>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F77AEF1" w14:textId="7D4EF6DC" w:rsidR="00136ABE" w:rsidRDefault="005C7A4E" w:rsidP="00015F67">
      <w:pPr>
        <w:pStyle w:val="Caption"/>
        <w:jc w:val="left"/>
        <w:rPr>
          <w:color w:val="4472C4" w:themeColor="accent1"/>
        </w:rPr>
      </w:pPr>
      <w:bookmarkStart w:id="134" w:name="_Toc147218257"/>
      <w:r>
        <w:t xml:space="preserve">Figure </w:t>
      </w:r>
      <w:fldSimple w:instr=" SEQ Figure \* ARABIC ">
        <w:r w:rsidR="00007DFB">
          <w:rPr>
            <w:noProof/>
          </w:rPr>
          <w:t>9</w:t>
        </w:r>
      </w:fldSimple>
      <w:r w:rsidR="00426868">
        <w:t>: Rehabilitation Interventions for straightened channel erosion.</w:t>
      </w:r>
      <w:bookmarkEnd w:id="134"/>
    </w:p>
    <w:p w14:paraId="4D0C6034" w14:textId="11B441ED" w:rsidR="005C7A4E" w:rsidRDefault="009E47F5" w:rsidP="00D3021F">
      <w:pPr>
        <w:keepNext/>
        <w:spacing w:after="0"/>
      </w:pPr>
      <w:r>
        <w:rPr>
          <w:noProof/>
        </w:rPr>
        <w:lastRenderedPageBreak/>
        <mc:AlternateContent>
          <mc:Choice Requires="wps">
            <w:drawing>
              <wp:anchor distT="0" distB="0" distL="114300" distR="114300" simplePos="0" relativeHeight="251672576" behindDoc="0" locked="0" layoutInCell="1" allowOverlap="1" wp14:anchorId="4B51E7AE" wp14:editId="59AFE7C6">
                <wp:simplePos x="0" y="0"/>
                <wp:positionH relativeFrom="column">
                  <wp:posOffset>1041400</wp:posOffset>
                </wp:positionH>
                <wp:positionV relativeFrom="paragraph">
                  <wp:posOffset>78528</wp:posOffset>
                </wp:positionV>
                <wp:extent cx="3352800" cy="406400"/>
                <wp:effectExtent l="0" t="0" r="19050" b="12700"/>
                <wp:wrapNone/>
                <wp:docPr id="55" name="Rectangle 55"/>
                <wp:cNvGraphicFramePr/>
                <a:graphic xmlns:a="http://schemas.openxmlformats.org/drawingml/2006/main">
                  <a:graphicData uri="http://schemas.microsoft.com/office/word/2010/wordprocessingShape">
                    <wps:wsp>
                      <wps:cNvSpPr/>
                      <wps:spPr>
                        <a:xfrm>
                          <a:off x="0" y="0"/>
                          <a:ext cx="3352800" cy="4064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F9735E9" w14:textId="7A27276D" w:rsidR="00F33C80" w:rsidRPr="009E47F5" w:rsidRDefault="00F33C80" w:rsidP="009E47F5">
                            <w:pPr>
                              <w:kinsoku w:val="0"/>
                              <w:overflowPunct w:val="0"/>
                              <w:spacing w:line="256" w:lineRule="auto"/>
                              <w:jc w:val="center"/>
                              <w:textAlignment w:val="baseline"/>
                              <w:rPr>
                                <w:rFonts w:ascii="Times New Roman" w:eastAsia="Times New Roman" w:hAnsi="Times New Roman" w:cs="Times New Roman"/>
                                <w:sz w:val="24"/>
                                <w:szCs w:val="24"/>
                                <w:lang w:eastAsia="en-ZA"/>
                              </w:rPr>
                            </w:pPr>
                            <w:r>
                              <w:rPr>
                                <w:rFonts w:ascii="Calibri" w:eastAsia="Calibri" w:hAnsi="Calibri" w:cs="Times New Roman"/>
                                <w:b/>
                                <w:bCs/>
                                <w:color w:val="000000"/>
                                <w:kern w:val="24"/>
                                <w:sz w:val="32"/>
                                <w:szCs w:val="32"/>
                                <w:lang w:eastAsia="en-ZA"/>
                              </w:rPr>
                              <w:t>Unc</w:t>
                            </w:r>
                            <w:r w:rsidRPr="009E47F5">
                              <w:rPr>
                                <w:rFonts w:ascii="Calibri" w:eastAsia="Calibri" w:hAnsi="Calibri" w:cs="Times New Roman"/>
                                <w:b/>
                                <w:bCs/>
                                <w:color w:val="000000"/>
                                <w:kern w:val="24"/>
                                <w:sz w:val="32"/>
                                <w:szCs w:val="32"/>
                                <w:lang w:eastAsia="en-ZA"/>
                              </w:rPr>
                              <w:t>hannelled valley bottom</w:t>
                            </w:r>
                          </w:p>
                          <w:p w14:paraId="43EF983B" w14:textId="77777777" w:rsidR="00F33C80" w:rsidRDefault="00F33C80" w:rsidP="009E47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1E7AE" id="Rectangle 55" o:spid="_x0000_s1030" style="position:absolute;left:0;text-align:left;margin-left:82pt;margin-top:6.2pt;width:264pt;height:3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" fillcolor="white [3201]" strokecolor="#4472c4 [3204]" strokeweight="1pt">
                <v:textbox>
                  <w:txbxContent>
                    <w:p w14:paraId="4F9735E9" w14:textId="7A27276D" w:rsidR="00F33C80" w:rsidRPr="009E47F5" w:rsidRDefault="00F33C80" w:rsidP="009E47F5">
                      <w:pPr>
                        <w:kinsoku w:val="0"/>
                        <w:overflowPunct w:val="0"/>
                        <w:spacing w:line="256" w:lineRule="auto"/>
                        <w:jc w:val="center"/>
                        <w:textAlignment w:val="baseline"/>
                        <w:rPr>
                          <w:rFonts w:ascii="Times New Roman" w:eastAsia="Times New Roman" w:hAnsi="Times New Roman" w:cs="Times New Roman"/>
                          <w:sz w:val="24"/>
                          <w:szCs w:val="24"/>
                          <w:lang w:eastAsia="en-ZA"/>
                        </w:rPr>
                      </w:pPr>
                      <w:proofErr w:type="spellStart"/>
                      <w:r>
                        <w:rPr>
                          <w:rFonts w:ascii="Calibri" w:eastAsia="Calibri" w:hAnsi="Calibri" w:cs="Times New Roman"/>
                          <w:b/>
                          <w:bCs/>
                          <w:color w:val="000000"/>
                          <w:kern w:val="24"/>
                          <w:sz w:val="32"/>
                          <w:szCs w:val="32"/>
                          <w:lang w:eastAsia="en-ZA"/>
                        </w:rPr>
                        <w:t>Unc</w:t>
                      </w:r>
                      <w:r w:rsidRPr="009E47F5">
                        <w:rPr>
                          <w:rFonts w:ascii="Calibri" w:eastAsia="Calibri" w:hAnsi="Calibri" w:cs="Times New Roman"/>
                          <w:b/>
                          <w:bCs/>
                          <w:color w:val="000000"/>
                          <w:kern w:val="24"/>
                          <w:sz w:val="32"/>
                          <w:szCs w:val="32"/>
                          <w:lang w:eastAsia="en-ZA"/>
                        </w:rPr>
                        <w:t>hannelled</w:t>
                      </w:r>
                      <w:proofErr w:type="spellEnd"/>
                      <w:r w:rsidRPr="009E47F5">
                        <w:rPr>
                          <w:rFonts w:ascii="Calibri" w:eastAsia="Calibri" w:hAnsi="Calibri" w:cs="Times New Roman"/>
                          <w:b/>
                          <w:bCs/>
                          <w:color w:val="000000"/>
                          <w:kern w:val="24"/>
                          <w:sz w:val="32"/>
                          <w:szCs w:val="32"/>
                          <w:lang w:eastAsia="en-ZA"/>
                        </w:rPr>
                        <w:t xml:space="preserve"> valley bottom</w:t>
                      </w:r>
                    </w:p>
                    <w:p w14:paraId="43EF983B" w14:textId="77777777" w:rsidR="00F33C80" w:rsidRDefault="00F33C80" w:rsidP="009E47F5">
                      <w:pPr>
                        <w:jc w:val="center"/>
                      </w:pPr>
                    </w:p>
                  </w:txbxContent>
                </v:textbox>
              </v:rect>
            </w:pict>
          </mc:Fallback>
        </mc:AlternateContent>
      </w:r>
      <w:r>
        <w:rPr>
          <w:noProof/>
        </w:rPr>
        <w:drawing>
          <wp:inline distT="0" distB="0" distL="0" distR="0" wp14:anchorId="637BC8DE" wp14:editId="6489FA67">
            <wp:extent cx="5731510" cy="3565525"/>
            <wp:effectExtent l="0" t="0" r="21590" b="15875"/>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76CE35A" w14:textId="0495EC61" w:rsidR="00973E99" w:rsidRDefault="005C7A4E" w:rsidP="00015F67">
      <w:pPr>
        <w:pStyle w:val="Caption"/>
        <w:spacing w:after="0"/>
        <w:jc w:val="left"/>
      </w:pPr>
      <w:bookmarkStart w:id="135" w:name="_Toc147218258"/>
      <w:r>
        <w:t xml:space="preserve">Figure </w:t>
      </w:r>
      <w:fldSimple w:instr=" SEQ Figure \* ARABIC ">
        <w:r w:rsidR="00007DFB">
          <w:rPr>
            <w:noProof/>
          </w:rPr>
          <w:t>10</w:t>
        </w:r>
      </w:fldSimple>
      <w:r w:rsidR="00426868">
        <w:t xml:space="preserve">: </w:t>
      </w:r>
      <w:r w:rsidR="00426868" w:rsidRPr="00426868">
        <w:t xml:space="preserve">Rehabilitation Interventions for </w:t>
      </w:r>
      <w:r w:rsidR="00426868">
        <w:t xml:space="preserve">channelled flow </w:t>
      </w:r>
      <w:r w:rsidR="00B64A29">
        <w:t>impacts.</w:t>
      </w:r>
      <w:bookmarkEnd w:id="135"/>
    </w:p>
    <w:p w14:paraId="107E4D8F" w14:textId="77777777" w:rsidR="000F3C1B" w:rsidRPr="000F3C1B" w:rsidRDefault="000F3C1B" w:rsidP="000F3C1B"/>
    <w:p w14:paraId="3C946FAA" w14:textId="1CC35472" w:rsidR="009E47F5" w:rsidRDefault="003943B9" w:rsidP="00D3021F">
      <w:pPr>
        <w:keepNext/>
        <w:spacing w:after="0"/>
      </w:pPr>
      <w:r>
        <w:rPr>
          <w:noProof/>
        </w:rPr>
        <mc:AlternateContent>
          <mc:Choice Requires="wps">
            <w:drawing>
              <wp:anchor distT="0" distB="0" distL="114300" distR="114300" simplePos="0" relativeHeight="251673600" behindDoc="0" locked="0" layoutInCell="1" allowOverlap="1" wp14:anchorId="0C8B57AF" wp14:editId="6894F617">
                <wp:simplePos x="0" y="0"/>
                <wp:positionH relativeFrom="column">
                  <wp:posOffset>913976</wp:posOffset>
                </wp:positionH>
                <wp:positionV relativeFrom="paragraph">
                  <wp:posOffset>33443</wp:posOffset>
                </wp:positionV>
                <wp:extent cx="3556000" cy="423122"/>
                <wp:effectExtent l="0" t="0" r="25400" b="15240"/>
                <wp:wrapNone/>
                <wp:docPr id="57" name="Rectangle 57"/>
                <wp:cNvGraphicFramePr/>
                <a:graphic xmlns:a="http://schemas.openxmlformats.org/drawingml/2006/main">
                  <a:graphicData uri="http://schemas.microsoft.com/office/word/2010/wordprocessingShape">
                    <wps:wsp>
                      <wps:cNvSpPr/>
                      <wps:spPr>
                        <a:xfrm>
                          <a:off x="0" y="0"/>
                          <a:ext cx="3556000" cy="423122"/>
                        </a:xfrm>
                        <a:prstGeom prst="rect">
                          <a:avLst/>
                        </a:prstGeom>
                      </wps:spPr>
                      <wps:style>
                        <a:lnRef idx="2">
                          <a:schemeClr val="accent1"/>
                        </a:lnRef>
                        <a:fillRef idx="1">
                          <a:schemeClr val="lt1"/>
                        </a:fillRef>
                        <a:effectRef idx="0">
                          <a:schemeClr val="accent1"/>
                        </a:effectRef>
                        <a:fontRef idx="minor">
                          <a:schemeClr val="dk1"/>
                        </a:fontRef>
                      </wps:style>
                      <wps:txbx>
                        <w:txbxContent>
                          <w:p w14:paraId="15D73788" w14:textId="77777777" w:rsidR="00F33C80" w:rsidRPr="003943B9" w:rsidRDefault="00F33C80" w:rsidP="003943B9">
                            <w:pPr>
                              <w:kinsoku w:val="0"/>
                              <w:overflowPunct w:val="0"/>
                              <w:spacing w:line="256" w:lineRule="auto"/>
                              <w:jc w:val="center"/>
                              <w:textAlignment w:val="baseline"/>
                              <w:rPr>
                                <w:rFonts w:ascii="Times New Roman" w:eastAsia="Times New Roman" w:hAnsi="Times New Roman" w:cs="Times New Roman"/>
                                <w:sz w:val="24"/>
                                <w:szCs w:val="24"/>
                                <w:lang w:eastAsia="en-ZA"/>
                              </w:rPr>
                            </w:pPr>
                            <w:r w:rsidRPr="003943B9">
                              <w:rPr>
                                <w:rFonts w:ascii="Calibri" w:eastAsia="Calibri" w:hAnsi="Calibri" w:cs="Times New Roman"/>
                                <w:b/>
                                <w:bCs/>
                                <w:color w:val="000000"/>
                                <w:kern w:val="24"/>
                                <w:sz w:val="32"/>
                                <w:szCs w:val="32"/>
                                <w:lang w:eastAsia="en-ZA"/>
                              </w:rPr>
                              <w:t>Floodplain</w:t>
                            </w:r>
                          </w:p>
                          <w:p w14:paraId="47A03819" w14:textId="77777777" w:rsidR="00F33C80" w:rsidRDefault="00F33C80" w:rsidP="003943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8B57AF" id="Rectangle 57" o:spid="_x0000_s1031" style="position:absolute;left:0;text-align:left;margin-left:71.95pt;margin-top:2.65pt;width:280pt;height:33.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" fillcolor="white [3201]" strokecolor="#4472c4 [3204]" strokeweight="1pt">
                <v:textbox>
                  <w:txbxContent>
                    <w:p w14:paraId="15D73788" w14:textId="77777777" w:rsidR="00F33C80" w:rsidRPr="003943B9" w:rsidRDefault="00F33C80" w:rsidP="003943B9">
                      <w:pPr>
                        <w:kinsoku w:val="0"/>
                        <w:overflowPunct w:val="0"/>
                        <w:spacing w:line="256" w:lineRule="auto"/>
                        <w:jc w:val="center"/>
                        <w:textAlignment w:val="baseline"/>
                        <w:rPr>
                          <w:rFonts w:ascii="Times New Roman" w:eastAsia="Times New Roman" w:hAnsi="Times New Roman" w:cs="Times New Roman"/>
                          <w:sz w:val="24"/>
                          <w:szCs w:val="24"/>
                          <w:lang w:eastAsia="en-ZA"/>
                        </w:rPr>
                      </w:pPr>
                      <w:r w:rsidRPr="003943B9">
                        <w:rPr>
                          <w:rFonts w:ascii="Calibri" w:eastAsia="Calibri" w:hAnsi="Calibri" w:cs="Times New Roman"/>
                          <w:b/>
                          <w:bCs/>
                          <w:color w:val="000000"/>
                          <w:kern w:val="24"/>
                          <w:sz w:val="32"/>
                          <w:szCs w:val="32"/>
                          <w:lang w:eastAsia="en-ZA"/>
                        </w:rPr>
                        <w:t>Floodplain</w:t>
                      </w:r>
                    </w:p>
                    <w:p w14:paraId="47A03819" w14:textId="77777777" w:rsidR="00F33C80" w:rsidRDefault="00F33C80" w:rsidP="003943B9">
                      <w:pPr>
                        <w:jc w:val="center"/>
                      </w:pPr>
                    </w:p>
                  </w:txbxContent>
                </v:textbox>
              </v:rect>
            </w:pict>
          </mc:Fallback>
        </mc:AlternateContent>
      </w:r>
      <w:r w:rsidR="009E47F5">
        <w:rPr>
          <w:noProof/>
        </w:rPr>
        <w:drawing>
          <wp:inline distT="0" distB="0" distL="0" distR="0" wp14:anchorId="26B7F95A" wp14:editId="43B39118">
            <wp:extent cx="5731510" cy="3565525"/>
            <wp:effectExtent l="0" t="0" r="21590" b="15875"/>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F418EDC" w14:textId="6B947941" w:rsidR="00973E99" w:rsidRDefault="005C7A4E" w:rsidP="00015F67">
      <w:pPr>
        <w:pStyle w:val="Caption"/>
        <w:spacing w:after="0"/>
        <w:jc w:val="left"/>
      </w:pPr>
      <w:bookmarkStart w:id="136" w:name="_Toc147218259"/>
      <w:r>
        <w:t xml:space="preserve">Figure </w:t>
      </w:r>
      <w:fldSimple w:instr=" SEQ Figure \* ARABIC ">
        <w:r w:rsidR="00007DFB">
          <w:rPr>
            <w:noProof/>
          </w:rPr>
          <w:t>11</w:t>
        </w:r>
      </w:fldSimple>
      <w:r w:rsidR="00426868">
        <w:t>:</w:t>
      </w:r>
      <w:bookmarkStart w:id="137" w:name="_Hlk140659995"/>
      <w:r w:rsidR="00426868">
        <w:t xml:space="preserve">Rehabilitation Interventions for structures impeding </w:t>
      </w:r>
      <w:proofErr w:type="gramStart"/>
      <w:r w:rsidR="00426868">
        <w:t>flow</w:t>
      </w:r>
      <w:bookmarkEnd w:id="136"/>
      <w:bookmarkEnd w:id="137"/>
      <w:proofErr w:type="gramEnd"/>
    </w:p>
    <w:p w14:paraId="37C7E453" w14:textId="0C530F4E" w:rsidR="00DB22E8" w:rsidRDefault="00DB22E8" w:rsidP="002848B8"/>
    <w:p w14:paraId="697EE1E6" w14:textId="43AD2818" w:rsidR="00FE3507" w:rsidRDefault="00FE3507" w:rsidP="002848B8"/>
    <w:p w14:paraId="64E7FE01" w14:textId="33084BAC" w:rsidR="00FE3507" w:rsidRDefault="00FE3507" w:rsidP="002848B8"/>
    <w:p w14:paraId="604BE11F" w14:textId="5A0841B8" w:rsidR="00FE3507" w:rsidRDefault="00FE3507" w:rsidP="002848B8"/>
    <w:p w14:paraId="44FCF87B" w14:textId="1F1943F6" w:rsidR="00A94D71" w:rsidRDefault="003420A4" w:rsidP="00A94D71">
      <w:pPr>
        <w:keepNext/>
      </w:pPr>
      <w:r>
        <w:rPr>
          <w:noProof/>
        </w:rPr>
        <w:lastRenderedPageBreak/>
        <mc:AlternateContent>
          <mc:Choice Requires="wps">
            <w:drawing>
              <wp:anchor distT="0" distB="0" distL="114300" distR="114300" simplePos="0" relativeHeight="251697152" behindDoc="0" locked="0" layoutInCell="1" allowOverlap="1" wp14:anchorId="2750F27C" wp14:editId="000BAF1F">
                <wp:simplePos x="0" y="0"/>
                <wp:positionH relativeFrom="column">
                  <wp:posOffset>1159933</wp:posOffset>
                </wp:positionH>
                <wp:positionV relativeFrom="paragraph">
                  <wp:posOffset>101600</wp:posOffset>
                </wp:positionV>
                <wp:extent cx="3488267" cy="423333"/>
                <wp:effectExtent l="0" t="0" r="17145" b="15240"/>
                <wp:wrapNone/>
                <wp:docPr id="19" name="Rectangle 19"/>
                <wp:cNvGraphicFramePr/>
                <a:graphic xmlns:a="http://schemas.openxmlformats.org/drawingml/2006/main">
                  <a:graphicData uri="http://schemas.microsoft.com/office/word/2010/wordprocessingShape">
                    <wps:wsp>
                      <wps:cNvSpPr/>
                      <wps:spPr>
                        <a:xfrm>
                          <a:off x="0" y="0"/>
                          <a:ext cx="3488267" cy="423333"/>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F249F3" w14:textId="2AAE1765" w:rsidR="00F33C80" w:rsidRPr="003420A4" w:rsidRDefault="00F33C80" w:rsidP="003420A4">
                            <w:pPr>
                              <w:jc w:val="center"/>
                              <w:rPr>
                                <w:b/>
                                <w:bCs/>
                                <w:sz w:val="32"/>
                                <w:szCs w:val="32"/>
                                <w:lang w:val="en-US"/>
                              </w:rPr>
                            </w:pPr>
                            <w:r w:rsidRPr="003420A4">
                              <w:rPr>
                                <w:b/>
                                <w:bCs/>
                                <w:sz w:val="32"/>
                                <w:szCs w:val="32"/>
                                <w:lang w:val="en-US"/>
                              </w:rPr>
                              <w:t>P</w:t>
                            </w:r>
                            <w:r>
                              <w:rPr>
                                <w:b/>
                                <w:bCs/>
                                <w:sz w:val="32"/>
                                <w:szCs w:val="32"/>
                                <w:lang w:val="en-US"/>
                              </w:rPr>
                              <w:t>eatlands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0F27C" id="Rectangle 19" o:spid="_x0000_s1032" style="position:absolute;left:0;text-align:left;margin-left:91.35pt;margin-top:8pt;width:274.65pt;height:33.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" fillcolor="white [3201]" strokecolor="#4472c4 [3204]" strokeweight="1pt">
                <v:textbox>
                  <w:txbxContent>
                    <w:p w14:paraId="0EF249F3" w14:textId="2AAE1765" w:rsidR="00F33C80" w:rsidRPr="003420A4" w:rsidRDefault="00F33C80" w:rsidP="003420A4">
                      <w:pPr>
                        <w:jc w:val="center"/>
                        <w:rPr>
                          <w:b/>
                          <w:bCs/>
                          <w:sz w:val="32"/>
                          <w:szCs w:val="32"/>
                          <w:lang w:val="en-US"/>
                        </w:rPr>
                      </w:pPr>
                      <w:r w:rsidRPr="003420A4">
                        <w:rPr>
                          <w:b/>
                          <w:bCs/>
                          <w:sz w:val="32"/>
                          <w:szCs w:val="32"/>
                          <w:lang w:val="en-US"/>
                        </w:rPr>
                        <w:t>P</w:t>
                      </w:r>
                      <w:r>
                        <w:rPr>
                          <w:b/>
                          <w:bCs/>
                          <w:sz w:val="32"/>
                          <w:szCs w:val="32"/>
                          <w:lang w:val="en-US"/>
                        </w:rPr>
                        <w:t>eatlands</w:t>
                      </w:r>
                    </w:p>
                  </w:txbxContent>
                </v:textbox>
              </v:rect>
            </w:pict>
          </mc:Fallback>
        </mc:AlternateContent>
      </w:r>
      <w:r w:rsidR="00A94D71">
        <w:rPr>
          <w:noProof/>
        </w:rPr>
        <w:drawing>
          <wp:inline distT="0" distB="0" distL="0" distR="0" wp14:anchorId="0C7A99FF" wp14:editId="4B19A28C">
            <wp:extent cx="5731510" cy="3928533"/>
            <wp:effectExtent l="0" t="0" r="21590" b="1524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A1FC4C3" w14:textId="3E5EBCCC" w:rsidR="00FE3507" w:rsidRDefault="00A94D71" w:rsidP="00CB2A15">
      <w:pPr>
        <w:pStyle w:val="Caption"/>
      </w:pPr>
      <w:bookmarkStart w:id="138" w:name="_Toc147218260"/>
      <w:r w:rsidRPr="00044038">
        <w:t xml:space="preserve">Figure </w:t>
      </w:r>
      <w:fldSimple w:instr=" SEQ Figure \* ARABIC ">
        <w:r w:rsidR="00007DFB">
          <w:rPr>
            <w:noProof/>
          </w:rPr>
          <w:t>12</w:t>
        </w:r>
      </w:fldSimple>
      <w:r w:rsidRPr="00044038">
        <w:t xml:space="preserve">: Rehabilitation Interventions for </w:t>
      </w:r>
      <w:r w:rsidR="00CB2A15" w:rsidRPr="00044038">
        <w:t>peatland wetlands</w:t>
      </w:r>
      <w:bookmarkEnd w:id="138"/>
    </w:p>
    <w:p w14:paraId="66610A96" w14:textId="0A8F1681" w:rsidR="00675877" w:rsidRDefault="00675877" w:rsidP="002848B8">
      <w:r>
        <w:rPr>
          <w:noProof/>
        </w:rPr>
        <mc:AlternateContent>
          <mc:Choice Requires="wps">
            <w:drawing>
              <wp:anchor distT="0" distB="0" distL="114300" distR="114300" simplePos="0" relativeHeight="251659264" behindDoc="0" locked="0" layoutInCell="1" allowOverlap="1" wp14:anchorId="0E1DC7A2" wp14:editId="2B4E61DB">
                <wp:simplePos x="0" y="0"/>
                <wp:positionH relativeFrom="margin">
                  <wp:align>center</wp:align>
                </wp:positionH>
                <wp:positionV relativeFrom="paragraph">
                  <wp:posOffset>170180</wp:posOffset>
                </wp:positionV>
                <wp:extent cx="5818716" cy="3693968"/>
                <wp:effectExtent l="19050" t="19050" r="10795" b="20955"/>
                <wp:wrapNone/>
                <wp:docPr id="16" name="Rectangle 16"/>
                <wp:cNvGraphicFramePr/>
                <a:graphic xmlns:a="http://schemas.openxmlformats.org/drawingml/2006/main">
                  <a:graphicData uri="http://schemas.microsoft.com/office/word/2010/wordprocessingShape">
                    <wps:wsp>
                      <wps:cNvSpPr/>
                      <wps:spPr>
                        <a:xfrm>
                          <a:off x="0" y="0"/>
                          <a:ext cx="5818716" cy="3693968"/>
                        </a:xfrm>
                        <a:prstGeom prst="rect">
                          <a:avLst/>
                        </a:prstGeom>
                        <a:noFill/>
                        <a:ln w="381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65A75" id="Rectangle 16" o:spid="_x0000_s1026" style="position:absolute;margin-left:0;margin-top:13.4pt;width:458.15pt;height:290.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" filled="f" strokecolor="#4472c4 [3204]" strokeweight="3pt">
                <w10:wrap anchorx="margin"/>
              </v:rect>
            </w:pict>
          </mc:Fallback>
        </mc:AlternateContent>
      </w:r>
    </w:p>
    <w:p w14:paraId="34CD4AB7" w14:textId="53790FD4" w:rsidR="002848B8" w:rsidRPr="00675877" w:rsidRDefault="002848B8" w:rsidP="002848B8">
      <w:r w:rsidRPr="003E0B21">
        <w:rPr>
          <w:b/>
          <w:bCs/>
        </w:rPr>
        <w:t>Notes:</w:t>
      </w:r>
    </w:p>
    <w:p w14:paraId="1FE82553" w14:textId="228A7593" w:rsidR="00973E99" w:rsidRPr="003E0B21" w:rsidRDefault="00510D88" w:rsidP="002848B8">
      <w:r w:rsidRPr="003E0B21">
        <w:t>Although the above intervention types and structures are packaged according to various wetland types, the main factor informing and dictating the</w:t>
      </w:r>
      <w:r w:rsidR="00025D7D" w:rsidRPr="003E0B21">
        <w:t xml:space="preserve"> most suitable intervention is the type of impacts prevalent on site. Below is a list of some commonalities observed across the various </w:t>
      </w:r>
      <w:r w:rsidR="002848B8" w:rsidRPr="003E0B21">
        <w:t xml:space="preserve">recommended </w:t>
      </w:r>
      <w:r w:rsidR="00025D7D" w:rsidRPr="003E0B21">
        <w:t>interventions</w:t>
      </w:r>
      <w:r w:rsidR="002848B8" w:rsidRPr="003E0B21">
        <w:t xml:space="preserve"> regardless of the type of wetland in question</w:t>
      </w:r>
      <w:r w:rsidR="00025D7D" w:rsidRPr="003E0B21">
        <w:t>:</w:t>
      </w:r>
    </w:p>
    <w:p w14:paraId="183FC8FE" w14:textId="3F2B0C33" w:rsidR="00025D7D" w:rsidRPr="003E0B21" w:rsidRDefault="002848B8" w:rsidP="001E5218">
      <w:pPr>
        <w:pStyle w:val="ListParagraph"/>
        <w:numPr>
          <w:ilvl w:val="0"/>
          <w:numId w:val="40"/>
        </w:numPr>
      </w:pPr>
      <w:r w:rsidRPr="003E0B21">
        <w:t>S</w:t>
      </w:r>
      <w:r w:rsidR="00025D7D" w:rsidRPr="003E0B21">
        <w:t>tructures such as gabions, berms and weirs are suitable for diverting or redistributing water to more natural flow paths, or for the prevention of erosion by unnatural flow rates that result from unsustainable land use practices or development;</w:t>
      </w:r>
    </w:p>
    <w:p w14:paraId="5D418A5C" w14:textId="55A8DC2B" w:rsidR="002848B8" w:rsidRPr="003E0B21" w:rsidRDefault="00025D7D" w:rsidP="001E5218">
      <w:pPr>
        <w:pStyle w:val="ListParagraph"/>
        <w:numPr>
          <w:ilvl w:val="0"/>
          <w:numId w:val="40"/>
        </w:numPr>
      </w:pPr>
      <w:r w:rsidRPr="003E0B21">
        <w:t>Concrete and gabion weirs act as settling ponds which reduce flow velocity or re-disperse water across former wetland areas thereby re-establishing natural flow paths;</w:t>
      </w:r>
    </w:p>
    <w:p w14:paraId="4A13306B" w14:textId="7BC0575F" w:rsidR="002848B8" w:rsidRPr="003E0B21" w:rsidRDefault="002848B8" w:rsidP="001E5218">
      <w:pPr>
        <w:pStyle w:val="ListParagraph"/>
        <w:numPr>
          <w:ilvl w:val="0"/>
          <w:numId w:val="40"/>
        </w:numPr>
      </w:pPr>
      <w:r w:rsidRPr="003E0B21">
        <w:t>Concrete or gabion structures stabilise headcut or other erosion and prevent gullies;</w:t>
      </w:r>
    </w:p>
    <w:p w14:paraId="5448F025" w14:textId="447499A4" w:rsidR="002848B8" w:rsidRPr="00044038" w:rsidRDefault="00025D7D" w:rsidP="001E5218">
      <w:pPr>
        <w:pStyle w:val="ListParagraph"/>
        <w:numPr>
          <w:ilvl w:val="0"/>
          <w:numId w:val="40"/>
        </w:numPr>
      </w:pPr>
      <w:r w:rsidRPr="003E0B21">
        <w:t xml:space="preserve">Earth or gabion structure plugs </w:t>
      </w:r>
      <w:r w:rsidR="002848B8" w:rsidRPr="003E0B21">
        <w:t xml:space="preserve">are best suitable for </w:t>
      </w:r>
      <w:r w:rsidRPr="00044038">
        <w:t>rais</w:t>
      </w:r>
      <w:r w:rsidR="002848B8" w:rsidRPr="00044038">
        <w:t>ing</w:t>
      </w:r>
      <w:r w:rsidRPr="00044038">
        <w:t xml:space="preserve"> channel floors and reduc</w:t>
      </w:r>
      <w:r w:rsidR="002848B8" w:rsidRPr="00044038">
        <w:t>tion of</w:t>
      </w:r>
      <w:r w:rsidRPr="00044038">
        <w:t xml:space="preserve"> water velocity;</w:t>
      </w:r>
    </w:p>
    <w:p w14:paraId="5890DD10" w14:textId="3310DA96" w:rsidR="00025D7D" w:rsidRPr="00044038" w:rsidRDefault="00025D7D" w:rsidP="001E5218">
      <w:pPr>
        <w:pStyle w:val="ListParagraph"/>
        <w:numPr>
          <w:ilvl w:val="0"/>
          <w:numId w:val="40"/>
        </w:numPr>
      </w:pPr>
      <w:r w:rsidRPr="00044038">
        <w:t>Concrete and/or reno mattress strips</w:t>
      </w:r>
      <w:r w:rsidR="00956B7C" w:rsidRPr="00044038">
        <w:t xml:space="preserve"> are best suited for</w:t>
      </w:r>
      <w:r w:rsidRPr="00044038">
        <w:t xml:space="preserve"> road crossings to address channels and erosion in wetlands</w:t>
      </w:r>
      <w:r w:rsidR="000D2396" w:rsidRPr="00044038">
        <w:t>;</w:t>
      </w:r>
      <w:r w:rsidRPr="00044038">
        <w:t xml:space="preserve"> </w:t>
      </w:r>
    </w:p>
    <w:p w14:paraId="05506C3D" w14:textId="51160DAD" w:rsidR="001D1D5F" w:rsidRPr="00675877" w:rsidRDefault="001D1D5F" w:rsidP="001E5218">
      <w:pPr>
        <w:pStyle w:val="ListParagraph"/>
        <w:numPr>
          <w:ilvl w:val="0"/>
          <w:numId w:val="40"/>
        </w:numPr>
        <w:rPr>
          <w:b/>
          <w:bCs/>
          <w:color w:val="4472C4" w:themeColor="accent1"/>
        </w:rPr>
      </w:pPr>
      <w:r w:rsidRPr="00044038">
        <w:t>Natural engineering designs like groyns, rock mattress at angles, appropriate size rip rap, geotextiles, topsoil, vegetation is preferred above concrete and vertical placed gabio</w:t>
      </w:r>
      <w:r w:rsidR="00A113CC" w:rsidRPr="00044038">
        <w:t>n</w:t>
      </w:r>
      <w:r w:rsidRPr="00044038">
        <w:t xml:space="preserve"> </w:t>
      </w:r>
      <w:r w:rsidRPr="002A1231">
        <w:rPr>
          <w:color w:val="000000" w:themeColor="text1"/>
        </w:rPr>
        <w:t>baskets</w:t>
      </w:r>
      <w:r w:rsidR="000D2396" w:rsidRPr="002A1231">
        <w:rPr>
          <w:color w:val="000000" w:themeColor="text1"/>
        </w:rPr>
        <w:t>.</w:t>
      </w:r>
    </w:p>
    <w:p w14:paraId="12198FF0" w14:textId="56DA10BB" w:rsidR="00675877" w:rsidRDefault="00675877" w:rsidP="00675877">
      <w:pPr>
        <w:spacing w:after="0" w:line="240" w:lineRule="auto"/>
        <w:rPr>
          <w:b/>
          <w:bCs/>
          <w:color w:val="00B0F0"/>
        </w:rPr>
      </w:pPr>
    </w:p>
    <w:p w14:paraId="06C0B911" w14:textId="77777777" w:rsidR="00CB2A15" w:rsidRDefault="00CB2A15" w:rsidP="00675877">
      <w:pPr>
        <w:spacing w:after="0" w:line="240" w:lineRule="auto"/>
        <w:rPr>
          <w:b/>
          <w:bCs/>
          <w:color w:val="00B0F0"/>
        </w:rPr>
      </w:pPr>
    </w:p>
    <w:p w14:paraId="5F517A35" w14:textId="77777777" w:rsidR="00A94D71" w:rsidRPr="00675877" w:rsidRDefault="00A94D71" w:rsidP="00675877">
      <w:pPr>
        <w:spacing w:after="0" w:line="240" w:lineRule="auto"/>
        <w:rPr>
          <w:b/>
          <w:bCs/>
          <w:color w:val="00B0F0"/>
        </w:rPr>
      </w:pPr>
    </w:p>
    <w:p w14:paraId="2D7F51F5" w14:textId="37FC66FC" w:rsidR="00136ABE" w:rsidRPr="00044038" w:rsidRDefault="00136ABE" w:rsidP="00136ABE">
      <w:pPr>
        <w:rPr>
          <w:b/>
          <w:bCs/>
        </w:rPr>
      </w:pPr>
      <w:r w:rsidRPr="00626E45">
        <w:rPr>
          <w:b/>
          <w:bCs/>
        </w:rPr>
        <w:lastRenderedPageBreak/>
        <w:t xml:space="preserve">PHASE 5: </w:t>
      </w:r>
      <w:r w:rsidRPr="00044038">
        <w:rPr>
          <w:b/>
          <w:bCs/>
        </w:rPr>
        <w:t>Monitoring</w:t>
      </w:r>
      <w:r w:rsidR="008A2304" w:rsidRPr="00044038">
        <w:rPr>
          <w:b/>
          <w:bCs/>
        </w:rPr>
        <w:t xml:space="preserve"> and Evaluation</w:t>
      </w:r>
    </w:p>
    <w:p w14:paraId="6907AEFB" w14:textId="519AD842" w:rsidR="00C73D9F" w:rsidRPr="00044038" w:rsidRDefault="00C73D9F" w:rsidP="00136ABE">
      <w:pPr>
        <w:rPr>
          <w:b/>
          <w:bCs/>
          <w:u w:val="single"/>
        </w:rPr>
      </w:pPr>
      <w:r w:rsidRPr="00044038">
        <w:rPr>
          <w:b/>
          <w:bCs/>
          <w:u w:val="single"/>
        </w:rPr>
        <w:t xml:space="preserve">Monitoring </w:t>
      </w:r>
    </w:p>
    <w:p w14:paraId="5E5DDD0F" w14:textId="6FC37DD3" w:rsidR="006C6340" w:rsidRPr="00044038" w:rsidRDefault="00136ABE" w:rsidP="00AB7538">
      <w:r w:rsidRPr="00044038">
        <w:t xml:space="preserve">Undertake routine and systematic inspection of the rehabilitated </w:t>
      </w:r>
      <w:r w:rsidR="00601629" w:rsidRPr="00044038">
        <w:t>wetlands</w:t>
      </w:r>
      <w:r w:rsidRPr="00044038">
        <w:t xml:space="preserve"> to determine whether the conditions are improving or further degrading. </w:t>
      </w:r>
      <w:r w:rsidR="006C6340" w:rsidRPr="00044038">
        <w:t xml:space="preserve">The following are some of the </w:t>
      </w:r>
      <w:r w:rsidR="00F35CC0" w:rsidRPr="00044038">
        <w:t>parameters/variables to be monitored depending on the impacts:</w:t>
      </w:r>
    </w:p>
    <w:p w14:paraId="0304A8DC" w14:textId="23AFDB31" w:rsidR="00F35CC0" w:rsidRPr="00044038" w:rsidRDefault="00F35CC0" w:rsidP="00F35CC0">
      <w:pPr>
        <w:pStyle w:val="ListParagraph"/>
        <w:numPr>
          <w:ilvl w:val="0"/>
          <w:numId w:val="82"/>
        </w:numPr>
      </w:pPr>
      <w:r w:rsidRPr="00044038">
        <w:t>Water levels across the site – wetland hydrology function</w:t>
      </w:r>
    </w:p>
    <w:p w14:paraId="789AAF36" w14:textId="3C672F4C" w:rsidR="006C6340" w:rsidRPr="00044038" w:rsidRDefault="00F35CC0" w:rsidP="00AB7538">
      <w:pPr>
        <w:pStyle w:val="ListParagraph"/>
        <w:numPr>
          <w:ilvl w:val="0"/>
          <w:numId w:val="82"/>
        </w:numPr>
      </w:pPr>
      <w:r w:rsidRPr="00044038">
        <w:t xml:space="preserve">Habitat conditions </w:t>
      </w:r>
    </w:p>
    <w:p w14:paraId="0732321D" w14:textId="77777777" w:rsidR="00C73D9F" w:rsidRPr="00044038" w:rsidRDefault="00C73D9F" w:rsidP="00C73D9F">
      <w:pPr>
        <w:autoSpaceDE w:val="0"/>
        <w:autoSpaceDN w:val="0"/>
        <w:adjustRightInd w:val="0"/>
        <w:spacing w:after="0" w:line="240" w:lineRule="auto"/>
        <w:rPr>
          <w:rFonts w:ascii="Calibri" w:eastAsia="Calibri" w:hAnsi="Calibri" w:cs="Times New Roman"/>
          <w:b/>
          <w:bCs/>
          <w:u w:val="single"/>
        </w:rPr>
      </w:pPr>
      <w:r w:rsidRPr="00044038">
        <w:rPr>
          <w:rFonts w:ascii="Calibri" w:eastAsia="Calibri" w:hAnsi="Calibri" w:cs="Times New Roman"/>
          <w:b/>
          <w:bCs/>
          <w:u w:val="single"/>
        </w:rPr>
        <w:t>Evaluation</w:t>
      </w:r>
    </w:p>
    <w:p w14:paraId="2BB94659" w14:textId="6D3825AD" w:rsidR="00C73D9F" w:rsidRPr="00044038" w:rsidRDefault="00C73D9F" w:rsidP="00C73D9F">
      <w:pPr>
        <w:numPr>
          <w:ilvl w:val="0"/>
          <w:numId w:val="90"/>
        </w:numPr>
        <w:contextualSpacing/>
        <w:rPr>
          <w:rFonts w:ascii="Calibri" w:eastAsia="Calibri" w:hAnsi="Calibri" w:cs="Times New Roman"/>
        </w:rPr>
      </w:pPr>
      <w:r w:rsidRPr="00044038">
        <w:rPr>
          <w:rFonts w:ascii="Calibri" w:eastAsia="Calibri" w:hAnsi="Calibri" w:cs="Times New Roman"/>
        </w:rPr>
        <w:t xml:space="preserve">Evaluate the effectiveness of interventions against </w:t>
      </w:r>
      <w:r w:rsidR="0065525B">
        <w:rPr>
          <w:rFonts w:ascii="Calibri" w:eastAsia="Calibri" w:hAnsi="Calibri" w:cs="Times New Roman"/>
        </w:rPr>
        <w:t xml:space="preserve">the </w:t>
      </w:r>
      <w:r w:rsidRPr="00044038">
        <w:rPr>
          <w:rFonts w:ascii="Calibri" w:eastAsia="Calibri" w:hAnsi="Calibri" w:cs="Times New Roman"/>
        </w:rPr>
        <w:t xml:space="preserve">achievement of rehabilitation objectives and </w:t>
      </w:r>
      <w:proofErr w:type="gramStart"/>
      <w:r w:rsidRPr="00044038">
        <w:rPr>
          <w:rFonts w:ascii="Calibri" w:eastAsia="Calibri" w:hAnsi="Calibri" w:cs="Times New Roman"/>
        </w:rPr>
        <w:t>outcomes</w:t>
      </w:r>
      <w:proofErr w:type="gramEnd"/>
    </w:p>
    <w:p w14:paraId="5D8E4FD9" w14:textId="0199E6A3" w:rsidR="00C73D9F" w:rsidRPr="00044038" w:rsidRDefault="00C73D9F" w:rsidP="00C73D9F">
      <w:pPr>
        <w:numPr>
          <w:ilvl w:val="0"/>
          <w:numId w:val="90"/>
        </w:numPr>
        <w:contextualSpacing/>
        <w:rPr>
          <w:rFonts w:ascii="Calibri" w:eastAsia="Calibri" w:hAnsi="Calibri" w:cs="Times New Roman"/>
        </w:rPr>
      </w:pPr>
      <w:r w:rsidRPr="00044038">
        <w:rPr>
          <w:rFonts w:ascii="Calibri" w:eastAsia="Calibri" w:hAnsi="Calibri" w:cs="Times New Roman"/>
        </w:rPr>
        <w:t xml:space="preserve">Determine maintenance </w:t>
      </w:r>
      <w:proofErr w:type="gramStart"/>
      <w:r w:rsidRPr="00044038">
        <w:rPr>
          <w:rFonts w:ascii="Calibri" w:eastAsia="Calibri" w:hAnsi="Calibri" w:cs="Times New Roman"/>
        </w:rPr>
        <w:t>objectives</w:t>
      </w:r>
      <w:proofErr w:type="gramEnd"/>
    </w:p>
    <w:p w14:paraId="6AE67B62" w14:textId="76D7D6BD" w:rsidR="005C7A4E" w:rsidRPr="001D1D5F" w:rsidRDefault="00136ABE" w:rsidP="00AB7538">
      <w:r w:rsidRPr="003E0B21">
        <w:t>Additional management measures must be implemented in the event the conditions do not improve.</w:t>
      </w:r>
      <w:bookmarkStart w:id="139" w:name="_Hlk104465981"/>
      <w:r w:rsidR="00626E45" w:rsidRPr="00626E45">
        <w:t xml:space="preserve"> </w:t>
      </w:r>
    </w:p>
    <w:p w14:paraId="44C191D2" w14:textId="507D6B01" w:rsidR="00DB51D5" w:rsidRPr="003E0B21" w:rsidRDefault="00DB51D5" w:rsidP="00AB7538">
      <w:pPr>
        <w:rPr>
          <w:b/>
          <w:bCs/>
          <w:u w:val="single"/>
        </w:rPr>
      </w:pPr>
      <w:r w:rsidRPr="003E0B21">
        <w:rPr>
          <w:b/>
          <w:bCs/>
          <w:u w:val="single"/>
        </w:rPr>
        <w:t>SCENARIO 2: Control and clearing of Invasive Alien Species from wetlands and their immediate catchments to reduce water up</w:t>
      </w:r>
      <w:r w:rsidR="005C7A4E" w:rsidRPr="003E0B21">
        <w:rPr>
          <w:b/>
          <w:bCs/>
          <w:u w:val="single"/>
        </w:rPr>
        <w:t>t</w:t>
      </w:r>
      <w:r w:rsidRPr="003E0B21">
        <w:rPr>
          <w:b/>
          <w:bCs/>
          <w:u w:val="single"/>
        </w:rPr>
        <w:t>a</w:t>
      </w:r>
      <w:r w:rsidR="005C7A4E" w:rsidRPr="003E0B21">
        <w:rPr>
          <w:b/>
          <w:bCs/>
          <w:u w:val="single"/>
        </w:rPr>
        <w:t>k</w:t>
      </w:r>
      <w:r w:rsidRPr="003E0B21">
        <w:rPr>
          <w:b/>
          <w:bCs/>
          <w:u w:val="single"/>
        </w:rPr>
        <w:t xml:space="preserve">e from </w:t>
      </w:r>
      <w:proofErr w:type="gramStart"/>
      <w:r w:rsidRPr="003E0B21">
        <w:rPr>
          <w:b/>
          <w:bCs/>
          <w:u w:val="single"/>
        </w:rPr>
        <w:t>wetlands</w:t>
      </w:r>
      <w:proofErr w:type="gramEnd"/>
    </w:p>
    <w:p w14:paraId="5104098B" w14:textId="77777777" w:rsidR="00DB51D5" w:rsidRPr="003E0B21" w:rsidRDefault="00DB51D5" w:rsidP="00AB7538">
      <w:pPr>
        <w:rPr>
          <w:b/>
          <w:bCs/>
        </w:rPr>
      </w:pPr>
      <w:bookmarkStart w:id="140" w:name="_Hlk111120301"/>
      <w:bookmarkEnd w:id="139"/>
      <w:r w:rsidRPr="003E0B21">
        <w:rPr>
          <w:b/>
          <w:bCs/>
        </w:rPr>
        <w:t>PHASE 1: Diagnostic Phase</w:t>
      </w:r>
    </w:p>
    <w:p w14:paraId="22EEF4B0" w14:textId="0AB490BD" w:rsidR="00DB51D5" w:rsidRPr="00044038" w:rsidRDefault="00DB51D5" w:rsidP="00AB7538">
      <w:pPr>
        <w:spacing w:after="0" w:line="240" w:lineRule="auto"/>
      </w:pPr>
      <w:bookmarkStart w:id="141" w:name="_Hlk104368553"/>
      <w:r w:rsidRPr="003E0B21">
        <w:rPr>
          <w:b/>
          <w:bCs/>
        </w:rPr>
        <w:t>Step 1:</w:t>
      </w:r>
      <w:r w:rsidRPr="003E0B21">
        <w:t xml:space="preserve"> Identify the areas</w:t>
      </w:r>
      <w:r w:rsidR="00DA6A29" w:rsidRPr="003E0B21">
        <w:t xml:space="preserve"> </w:t>
      </w:r>
      <w:r w:rsidR="00DA6A29" w:rsidRPr="00044038">
        <w:t>within the wetland that are</w:t>
      </w:r>
      <w:r w:rsidRPr="00044038">
        <w:t xml:space="preserve"> </w:t>
      </w:r>
      <w:r w:rsidR="00DA6A29" w:rsidRPr="00044038">
        <w:t>invaded by invasive alien species</w:t>
      </w:r>
      <w:r w:rsidR="004E4C04" w:rsidRPr="00044038">
        <w:t>.</w:t>
      </w:r>
    </w:p>
    <w:p w14:paraId="785CF603" w14:textId="77777777" w:rsidR="00FE3507" w:rsidRPr="00044038" w:rsidRDefault="00DB51D5" w:rsidP="00FE3507">
      <w:pPr>
        <w:spacing w:after="0" w:line="240" w:lineRule="auto"/>
      </w:pPr>
      <w:r w:rsidRPr="00044038">
        <w:rPr>
          <w:b/>
          <w:bCs/>
        </w:rPr>
        <w:t>Step 2:</w:t>
      </w:r>
      <w:r w:rsidRPr="00044038">
        <w:t xml:space="preserve"> At a desktop level, </w:t>
      </w:r>
      <w:r w:rsidR="00FE3507" w:rsidRPr="00044038">
        <w:t xml:space="preserve">employ available tools such as </w:t>
      </w:r>
      <w:bookmarkStart w:id="142" w:name="_Hlk138852945"/>
      <w:r w:rsidR="00FE3507" w:rsidRPr="00044038">
        <w:t xml:space="preserve">Google Earth/Engine, satellite images, GIS, </w:t>
      </w:r>
    </w:p>
    <w:p w14:paraId="45A542B4" w14:textId="77777777" w:rsidR="00FE3507" w:rsidRPr="00044038" w:rsidRDefault="00FE3507" w:rsidP="00FE3507">
      <w:pPr>
        <w:spacing w:after="0" w:line="240" w:lineRule="auto"/>
        <w:ind w:firstLine="720"/>
      </w:pPr>
      <w:r w:rsidRPr="00044038">
        <w:t>QGIS ArcMap, and Remote Sensing</w:t>
      </w:r>
      <w:bookmarkEnd w:id="142"/>
      <w:r w:rsidRPr="00044038">
        <w:t xml:space="preserve"> </w:t>
      </w:r>
      <w:r w:rsidR="00DB51D5" w:rsidRPr="00044038">
        <w:t xml:space="preserve">to identify the areas </w:t>
      </w:r>
      <w:r w:rsidR="00DA6A29" w:rsidRPr="00044038">
        <w:t xml:space="preserve">within the wetland which is </w:t>
      </w:r>
      <w:proofErr w:type="gramStart"/>
      <w:r w:rsidR="00DA6A29" w:rsidRPr="00044038">
        <w:t>invaded</w:t>
      </w:r>
      <w:proofErr w:type="gramEnd"/>
    </w:p>
    <w:p w14:paraId="29358B6E" w14:textId="5FF11DA3" w:rsidR="00DB51D5" w:rsidRPr="00044038" w:rsidRDefault="00DA6A29" w:rsidP="00FE3507">
      <w:pPr>
        <w:spacing w:after="0" w:line="240" w:lineRule="auto"/>
        <w:ind w:firstLine="720"/>
      </w:pPr>
      <w:r w:rsidRPr="00044038">
        <w:rPr>
          <w:i/>
          <w:iCs/>
        </w:rPr>
        <w:t>i.e.</w:t>
      </w:r>
      <w:r w:rsidR="0065525B">
        <w:rPr>
          <w:i/>
          <w:iCs/>
        </w:rPr>
        <w:t>,</w:t>
      </w:r>
      <w:r w:rsidRPr="00044038">
        <w:t xml:space="preserve"> invasion of alien species along the channel of a wetland</w:t>
      </w:r>
      <w:r w:rsidR="004E4C04" w:rsidRPr="00044038">
        <w:t>.</w:t>
      </w:r>
    </w:p>
    <w:p w14:paraId="3B33B294" w14:textId="365D3AD0" w:rsidR="000C54A8" w:rsidRPr="00044038" w:rsidRDefault="00DB51D5" w:rsidP="00DB51D5">
      <w:pPr>
        <w:spacing w:after="0"/>
      </w:pPr>
      <w:r w:rsidRPr="00044038">
        <w:rPr>
          <w:b/>
          <w:bCs/>
        </w:rPr>
        <w:t>Step 3:</w:t>
      </w:r>
      <w:r w:rsidRPr="00044038">
        <w:t xml:space="preserve"> Using information obtained from Google Earth satellite images and Remote Sensing</w:t>
      </w:r>
      <w:r w:rsidR="000C54A8" w:rsidRPr="00044038">
        <w:t xml:space="preserve"> as </w:t>
      </w:r>
    </w:p>
    <w:p w14:paraId="5E5B4961" w14:textId="77777777" w:rsidR="000C54A8" w:rsidRPr="00044038" w:rsidRDefault="000C54A8" w:rsidP="000C54A8">
      <w:pPr>
        <w:spacing w:after="0"/>
        <w:ind w:firstLine="720"/>
      </w:pPr>
      <w:r w:rsidRPr="00044038">
        <w:t xml:space="preserve">ground truthing to </w:t>
      </w:r>
      <w:r w:rsidR="00DB51D5" w:rsidRPr="00044038">
        <w:t xml:space="preserve">describe in detail </w:t>
      </w:r>
      <w:r w:rsidR="0052464E" w:rsidRPr="00044038">
        <w:t>the</w:t>
      </w:r>
      <w:r w:rsidR="00342B22" w:rsidRPr="00044038">
        <w:t xml:space="preserve"> zone within the wetland that is affected in terms of </w:t>
      </w:r>
    </w:p>
    <w:p w14:paraId="26050C90" w14:textId="1BF9EF3A" w:rsidR="00342B22" w:rsidRPr="00044038" w:rsidRDefault="00342B22" w:rsidP="000C54A8">
      <w:pPr>
        <w:spacing w:after="0"/>
        <w:ind w:firstLine="720"/>
      </w:pPr>
      <w:r w:rsidRPr="00044038">
        <w:t>the following:</w:t>
      </w:r>
    </w:p>
    <w:p w14:paraId="73872090" w14:textId="400ADEF7" w:rsidR="00342B22" w:rsidRPr="003E0B21" w:rsidRDefault="00342B22" w:rsidP="001E5218">
      <w:pPr>
        <w:pStyle w:val="ListParagraph"/>
        <w:numPr>
          <w:ilvl w:val="0"/>
          <w:numId w:val="57"/>
        </w:numPr>
        <w:spacing w:after="0"/>
        <w:ind w:left="1097"/>
      </w:pPr>
      <w:r w:rsidRPr="003E0B21">
        <w:t>Species types</w:t>
      </w:r>
      <w:r w:rsidR="00006C54" w:rsidRPr="003E0B21">
        <w:t xml:space="preserve"> </w:t>
      </w:r>
      <w:r w:rsidR="00006C54" w:rsidRPr="003E0B21">
        <w:rPr>
          <w:i/>
          <w:iCs/>
        </w:rPr>
        <w:t>i.e.</w:t>
      </w:r>
      <w:r w:rsidR="0065525B">
        <w:rPr>
          <w:i/>
          <w:iCs/>
        </w:rPr>
        <w:t>,</w:t>
      </w:r>
      <w:r w:rsidR="00006C54" w:rsidRPr="003E0B21">
        <w:t xml:space="preserve"> woody alien vegetation;</w:t>
      </w:r>
    </w:p>
    <w:p w14:paraId="7221B5AC" w14:textId="77777777" w:rsidR="00342B22" w:rsidRPr="003E0B21" w:rsidRDefault="00342B22" w:rsidP="001E5218">
      <w:pPr>
        <w:pStyle w:val="ListParagraph"/>
        <w:numPr>
          <w:ilvl w:val="0"/>
          <w:numId w:val="57"/>
        </w:numPr>
        <w:spacing w:after="0"/>
        <w:ind w:left="1097"/>
      </w:pPr>
      <w:r w:rsidRPr="003E0B21">
        <w:t>D</w:t>
      </w:r>
      <w:r w:rsidR="0052464E" w:rsidRPr="003E0B21">
        <w:t>ensity and the zone within the wetland into which invasion occurs.</w:t>
      </w:r>
    </w:p>
    <w:p w14:paraId="20BA187D" w14:textId="17325E9C" w:rsidR="00342B22" w:rsidRPr="003E0B21" w:rsidRDefault="00DB51D5" w:rsidP="001E5218">
      <w:pPr>
        <w:pStyle w:val="ListParagraph"/>
        <w:numPr>
          <w:ilvl w:val="0"/>
          <w:numId w:val="57"/>
        </w:numPr>
        <w:spacing w:after="0"/>
        <w:ind w:left="1097"/>
      </w:pPr>
      <w:r w:rsidRPr="003E0B21">
        <w:t xml:space="preserve">Visual description of the </w:t>
      </w:r>
      <w:r w:rsidR="0052464E" w:rsidRPr="003E0B21">
        <w:t>zone</w:t>
      </w:r>
      <w:r w:rsidRPr="003E0B21">
        <w:t xml:space="preserve"> </w:t>
      </w:r>
      <w:r w:rsidR="00E2594A" w:rsidRPr="003E0B21">
        <w:t>affected;</w:t>
      </w:r>
    </w:p>
    <w:p w14:paraId="2061467F" w14:textId="3670C8B2" w:rsidR="00DB51D5" w:rsidRPr="003E0B21" w:rsidRDefault="00342B22" w:rsidP="001E5218">
      <w:pPr>
        <w:pStyle w:val="ListParagraph"/>
        <w:numPr>
          <w:ilvl w:val="0"/>
          <w:numId w:val="57"/>
        </w:numPr>
        <w:spacing w:after="0"/>
        <w:ind w:left="1097"/>
      </w:pPr>
      <w:r w:rsidRPr="003E0B21">
        <w:t xml:space="preserve">The </w:t>
      </w:r>
      <w:r w:rsidR="00DB51D5" w:rsidRPr="003E0B21">
        <w:t xml:space="preserve">conditions upstream or downstream of the affected </w:t>
      </w:r>
      <w:r w:rsidRPr="003E0B21">
        <w:t>wetland zone</w:t>
      </w:r>
      <w:r w:rsidR="004E4C04">
        <w:t>.</w:t>
      </w:r>
    </w:p>
    <w:p w14:paraId="749D8502" w14:textId="77777777" w:rsidR="009A20A9" w:rsidRPr="003E0B21" w:rsidRDefault="009A20A9" w:rsidP="009A20A9">
      <w:pPr>
        <w:pStyle w:val="ListParagraph"/>
        <w:spacing w:after="0"/>
        <w:ind w:left="1493"/>
      </w:pPr>
    </w:p>
    <w:bookmarkEnd w:id="141"/>
    <w:p w14:paraId="62762070" w14:textId="2E16E3D8" w:rsidR="00DB51D5" w:rsidRPr="003E0B21" w:rsidRDefault="00DB51D5" w:rsidP="00DB51D5">
      <w:pPr>
        <w:rPr>
          <w:b/>
          <w:bCs/>
        </w:rPr>
      </w:pPr>
      <w:r w:rsidRPr="003E0B21">
        <w:rPr>
          <w:b/>
          <w:bCs/>
        </w:rPr>
        <w:t>PHASE 2: Planning and Assessment</w:t>
      </w:r>
    </w:p>
    <w:p w14:paraId="2BDB1271" w14:textId="77777777" w:rsidR="00AB7538" w:rsidRPr="003E0B21" w:rsidRDefault="00342B22" w:rsidP="00AB7538">
      <w:pPr>
        <w:autoSpaceDE w:val="0"/>
        <w:autoSpaceDN w:val="0"/>
        <w:adjustRightInd w:val="0"/>
        <w:spacing w:after="0" w:line="240" w:lineRule="auto"/>
        <w:rPr>
          <w:rFonts w:ascii="Calibri" w:hAnsi="Calibri" w:cs="Calibri"/>
        </w:rPr>
      </w:pPr>
      <w:bookmarkStart w:id="143" w:name="_Hlk111112789"/>
      <w:r w:rsidRPr="003E0B21">
        <w:rPr>
          <w:b/>
          <w:bCs/>
        </w:rPr>
        <w:t>Step 1:</w:t>
      </w:r>
      <w:r w:rsidRPr="003E0B21">
        <w:rPr>
          <w:rFonts w:ascii="Calibri" w:hAnsi="Calibri" w:cs="Calibri"/>
        </w:rPr>
        <w:t xml:space="preserve"> </w:t>
      </w:r>
      <w:bookmarkEnd w:id="143"/>
      <w:r w:rsidRPr="003E0B21">
        <w:rPr>
          <w:rFonts w:ascii="Calibri" w:hAnsi="Calibri" w:cs="Calibri"/>
        </w:rPr>
        <w:t xml:space="preserve">Conduct a site visit survey </w:t>
      </w:r>
      <w:r w:rsidR="006257C2" w:rsidRPr="003E0B21">
        <w:rPr>
          <w:rFonts w:ascii="Calibri" w:hAnsi="Calibri" w:cs="Calibri"/>
        </w:rPr>
        <w:t xml:space="preserve">to accurately confirm and ascertain the preliminary </w:t>
      </w:r>
      <w:proofErr w:type="gramStart"/>
      <w:r w:rsidR="006257C2" w:rsidRPr="003E0B21">
        <w:rPr>
          <w:rFonts w:ascii="Calibri" w:hAnsi="Calibri" w:cs="Calibri"/>
        </w:rPr>
        <w:t>findings</w:t>
      </w:r>
      <w:proofErr w:type="gramEnd"/>
      <w:r w:rsidR="00AB7538" w:rsidRPr="003E0B21">
        <w:rPr>
          <w:rFonts w:ascii="Calibri" w:hAnsi="Calibri" w:cs="Calibri"/>
        </w:rPr>
        <w:t xml:space="preserve"> </w:t>
      </w:r>
    </w:p>
    <w:p w14:paraId="74E5A115" w14:textId="77777777" w:rsidR="00AB7538" w:rsidRPr="003E0B21" w:rsidRDefault="006257C2" w:rsidP="00AB7538">
      <w:pPr>
        <w:autoSpaceDE w:val="0"/>
        <w:autoSpaceDN w:val="0"/>
        <w:adjustRightInd w:val="0"/>
        <w:spacing w:after="0" w:line="240" w:lineRule="auto"/>
        <w:ind w:firstLine="720"/>
        <w:rPr>
          <w:rFonts w:ascii="Calibri" w:hAnsi="Calibri" w:cs="Calibri"/>
        </w:rPr>
      </w:pPr>
      <w:r w:rsidRPr="003E0B21">
        <w:rPr>
          <w:rFonts w:ascii="Calibri" w:hAnsi="Calibri" w:cs="Calibri"/>
        </w:rPr>
        <w:t xml:space="preserve">acquired in </w:t>
      </w:r>
      <w:r w:rsidRPr="003E0B21">
        <w:rPr>
          <w:rFonts w:ascii="Calibri" w:hAnsi="Calibri" w:cs="Calibri"/>
          <w:b/>
          <w:bCs/>
        </w:rPr>
        <w:t>Phase 1</w:t>
      </w:r>
      <w:r w:rsidRPr="003E0B21">
        <w:rPr>
          <w:rFonts w:ascii="Calibri" w:hAnsi="Calibri" w:cs="Calibri"/>
        </w:rPr>
        <w:t>. Below are some important aspects to</w:t>
      </w:r>
      <w:r w:rsidR="00A95E0F" w:rsidRPr="003E0B21">
        <w:rPr>
          <w:rFonts w:ascii="Calibri" w:hAnsi="Calibri" w:cs="Calibri"/>
        </w:rPr>
        <w:t xml:space="preserve"> consider when </w:t>
      </w:r>
      <w:proofErr w:type="gramStart"/>
      <w:r w:rsidR="00A95E0F" w:rsidRPr="003E0B21">
        <w:rPr>
          <w:rFonts w:ascii="Calibri" w:hAnsi="Calibri" w:cs="Calibri"/>
        </w:rPr>
        <w:t>undertaking</w:t>
      </w:r>
      <w:proofErr w:type="gramEnd"/>
      <w:r w:rsidR="00AB7538" w:rsidRPr="003E0B21">
        <w:rPr>
          <w:rFonts w:ascii="Calibri" w:hAnsi="Calibri" w:cs="Calibri"/>
        </w:rPr>
        <w:t xml:space="preserve"> </w:t>
      </w:r>
    </w:p>
    <w:p w14:paraId="42AE0E33" w14:textId="7EAB4F22" w:rsidR="00AB7538" w:rsidRPr="003E0B21" w:rsidRDefault="00A95E0F" w:rsidP="00AB7538">
      <w:pPr>
        <w:autoSpaceDE w:val="0"/>
        <w:autoSpaceDN w:val="0"/>
        <w:adjustRightInd w:val="0"/>
        <w:spacing w:after="0" w:line="240" w:lineRule="auto"/>
        <w:ind w:firstLine="720"/>
        <w:rPr>
          <w:rFonts w:ascii="Calibri" w:hAnsi="Calibri" w:cs="Calibri"/>
        </w:rPr>
      </w:pPr>
      <w:r w:rsidRPr="003E0B21">
        <w:rPr>
          <w:rFonts w:ascii="Calibri" w:hAnsi="Calibri" w:cs="Calibri"/>
        </w:rPr>
        <w:t>fieldwork</w:t>
      </w:r>
      <w:r w:rsidR="00AB7538" w:rsidRPr="003E0B21">
        <w:rPr>
          <w:rFonts w:ascii="Calibri" w:hAnsi="Calibri" w:cs="Calibri"/>
        </w:rPr>
        <w:t xml:space="preserve"> pertaining to observation made for the wetland in question:</w:t>
      </w:r>
    </w:p>
    <w:p w14:paraId="4CDAEED8" w14:textId="12160B35" w:rsidR="00006C54" w:rsidRPr="003E0B21" w:rsidRDefault="00006C54" w:rsidP="001E5218">
      <w:pPr>
        <w:pStyle w:val="ListParagraph"/>
        <w:numPr>
          <w:ilvl w:val="0"/>
          <w:numId w:val="58"/>
        </w:numPr>
        <w:autoSpaceDE w:val="0"/>
        <w:autoSpaceDN w:val="0"/>
        <w:adjustRightInd w:val="0"/>
        <w:spacing w:after="0" w:line="240" w:lineRule="auto"/>
        <w:ind w:left="1097"/>
        <w:rPr>
          <w:rFonts w:ascii="Calibri" w:hAnsi="Calibri" w:cs="Calibri"/>
        </w:rPr>
      </w:pPr>
      <w:bookmarkStart w:id="144" w:name="_Hlk111122263"/>
      <w:r w:rsidRPr="003E0B21">
        <w:rPr>
          <w:rFonts w:ascii="Calibri" w:hAnsi="Calibri" w:cs="Calibri"/>
        </w:rPr>
        <w:t>Photographs and GPS co-ordinates</w:t>
      </w:r>
      <w:r w:rsidR="004E4C04">
        <w:rPr>
          <w:rFonts w:ascii="Calibri" w:hAnsi="Calibri" w:cs="Calibri"/>
        </w:rPr>
        <w:t>;</w:t>
      </w:r>
    </w:p>
    <w:p w14:paraId="0609C4CA" w14:textId="70DCC012" w:rsidR="00006C54" w:rsidRPr="003E0B21" w:rsidRDefault="00006C54" w:rsidP="001E5218">
      <w:pPr>
        <w:pStyle w:val="ListParagraph"/>
        <w:numPr>
          <w:ilvl w:val="0"/>
          <w:numId w:val="58"/>
        </w:numPr>
        <w:autoSpaceDE w:val="0"/>
        <w:autoSpaceDN w:val="0"/>
        <w:adjustRightInd w:val="0"/>
        <w:spacing w:after="0" w:line="240" w:lineRule="auto"/>
        <w:ind w:left="1097"/>
        <w:rPr>
          <w:rFonts w:ascii="Calibri" w:hAnsi="Calibri" w:cs="Calibri"/>
        </w:rPr>
      </w:pPr>
      <w:r w:rsidRPr="003E0B21">
        <w:rPr>
          <w:rFonts w:ascii="Calibri" w:hAnsi="Calibri" w:cs="Calibri"/>
        </w:rPr>
        <w:t>Fixed-point photography (in accordance with the guidelines outlined in WET-Rehab-Evaluate: Cowden and Kotze, 2008);</w:t>
      </w:r>
    </w:p>
    <w:p w14:paraId="3FCF3793" w14:textId="1A647FE5" w:rsidR="00006C54" w:rsidRPr="00044038" w:rsidRDefault="00006C54" w:rsidP="001E5218">
      <w:pPr>
        <w:pStyle w:val="ListParagraph"/>
        <w:numPr>
          <w:ilvl w:val="0"/>
          <w:numId w:val="58"/>
        </w:numPr>
        <w:autoSpaceDE w:val="0"/>
        <w:autoSpaceDN w:val="0"/>
        <w:adjustRightInd w:val="0"/>
        <w:spacing w:after="0" w:line="240" w:lineRule="auto"/>
        <w:ind w:left="1097"/>
        <w:rPr>
          <w:rFonts w:ascii="Calibri" w:hAnsi="Calibri" w:cs="Calibri"/>
        </w:rPr>
      </w:pPr>
      <w:r w:rsidRPr="00044038">
        <w:rPr>
          <w:rFonts w:ascii="Calibri" w:hAnsi="Calibri" w:cs="Calibri"/>
        </w:rPr>
        <w:t>WET-Health information (allowing the comparison of wetland ecological integrity before and after rehabilitation activities); and</w:t>
      </w:r>
    </w:p>
    <w:p w14:paraId="268C28F2" w14:textId="77A8F71A" w:rsidR="00006C54" w:rsidRPr="00044038" w:rsidRDefault="00006C54" w:rsidP="001E5218">
      <w:pPr>
        <w:pStyle w:val="ListParagraph"/>
        <w:numPr>
          <w:ilvl w:val="0"/>
          <w:numId w:val="58"/>
        </w:numPr>
        <w:autoSpaceDE w:val="0"/>
        <w:autoSpaceDN w:val="0"/>
        <w:adjustRightInd w:val="0"/>
        <w:spacing w:after="0" w:line="240" w:lineRule="auto"/>
        <w:ind w:left="1097"/>
        <w:rPr>
          <w:rFonts w:ascii="Calibri" w:hAnsi="Calibri" w:cs="Calibri"/>
        </w:rPr>
      </w:pPr>
      <w:r w:rsidRPr="00044038">
        <w:rPr>
          <w:rFonts w:ascii="Calibri" w:hAnsi="Calibri" w:cs="Calibri"/>
        </w:rPr>
        <w:t>Details relating to the calculation of estimated hectare equivalents</w:t>
      </w:r>
      <w:r w:rsidR="006E1314" w:rsidRPr="00044038">
        <w:rPr>
          <w:rFonts w:ascii="Calibri" w:hAnsi="Calibri" w:cs="Calibri"/>
        </w:rPr>
        <w:t xml:space="preserve"> affected</w:t>
      </w:r>
      <w:r w:rsidRPr="00044038">
        <w:rPr>
          <w:rFonts w:ascii="Calibri" w:hAnsi="Calibri" w:cs="Calibri"/>
        </w:rPr>
        <w:t>.</w:t>
      </w:r>
    </w:p>
    <w:p w14:paraId="281C9543" w14:textId="3CCA943A" w:rsidR="00C2064F" w:rsidRPr="00A423C2" w:rsidRDefault="00C2064F" w:rsidP="00C2064F">
      <w:pPr>
        <w:pStyle w:val="ListParagraph"/>
        <w:numPr>
          <w:ilvl w:val="0"/>
          <w:numId w:val="57"/>
        </w:numPr>
        <w:spacing w:after="0"/>
        <w:ind w:left="1097"/>
      </w:pPr>
      <w:r w:rsidRPr="00044038">
        <w:t>Species growth form (</w:t>
      </w:r>
      <w:r w:rsidR="0065525B" w:rsidRPr="00044038">
        <w:rPr>
          <w:i/>
          <w:iCs/>
        </w:rPr>
        <w:t>i.e.,</w:t>
      </w:r>
      <w:r w:rsidRPr="00044038">
        <w:t xml:space="preserve"> tree, </w:t>
      </w:r>
      <w:proofErr w:type="gramStart"/>
      <w:r w:rsidRPr="00A423C2">
        <w:t>seedling</w:t>
      </w:r>
      <w:proofErr w:type="gramEnd"/>
      <w:r w:rsidRPr="00A423C2">
        <w:t xml:space="preserve"> or creeper);</w:t>
      </w:r>
    </w:p>
    <w:bookmarkEnd w:id="144"/>
    <w:p w14:paraId="434FF27D" w14:textId="2438D7F0" w:rsidR="006E1314" w:rsidRPr="003E0B21" w:rsidRDefault="00F702BE" w:rsidP="00DB51D5">
      <w:pPr>
        <w:spacing w:after="0"/>
      </w:pPr>
      <w:r w:rsidRPr="00A423C2">
        <w:rPr>
          <w:b/>
          <w:bCs/>
        </w:rPr>
        <w:t xml:space="preserve">Step 2: </w:t>
      </w:r>
      <w:r w:rsidR="009A20A9" w:rsidRPr="00A423C2">
        <w:t>T</w:t>
      </w:r>
      <w:r w:rsidR="00EB1314" w:rsidRPr="00A423C2">
        <w:t xml:space="preserve">he </w:t>
      </w:r>
      <w:r w:rsidR="00DB51D5" w:rsidRPr="00A423C2">
        <w:t xml:space="preserve">below summarised list of steps </w:t>
      </w:r>
      <w:r w:rsidR="009A20A9" w:rsidRPr="00A423C2">
        <w:rPr>
          <w:b/>
          <w:bCs/>
        </w:rPr>
        <w:t xml:space="preserve">(Figure </w:t>
      </w:r>
      <w:r w:rsidR="005C7A4E" w:rsidRPr="00A423C2">
        <w:rPr>
          <w:b/>
          <w:bCs/>
        </w:rPr>
        <w:t>1</w:t>
      </w:r>
      <w:r w:rsidR="00007DFB" w:rsidRPr="00A423C2">
        <w:rPr>
          <w:b/>
          <w:bCs/>
        </w:rPr>
        <w:t>3</w:t>
      </w:r>
      <w:r w:rsidR="009A20A9" w:rsidRPr="00A423C2">
        <w:rPr>
          <w:b/>
          <w:bCs/>
        </w:rPr>
        <w:t>)</w:t>
      </w:r>
      <w:r w:rsidR="009A20A9" w:rsidRPr="00A423C2">
        <w:t xml:space="preserve"> must</w:t>
      </w:r>
      <w:r w:rsidR="009A20A9" w:rsidRPr="003E0B21">
        <w:t xml:space="preserve"> be considered </w:t>
      </w:r>
      <w:r w:rsidR="00DB51D5" w:rsidRPr="003E0B21">
        <w:t xml:space="preserve">during the planning and </w:t>
      </w:r>
    </w:p>
    <w:p w14:paraId="11731F11" w14:textId="77777777" w:rsidR="006E1314" w:rsidRPr="002A07C0" w:rsidRDefault="00DB51D5" w:rsidP="006E1314">
      <w:pPr>
        <w:spacing w:after="0"/>
        <w:ind w:firstLine="720"/>
      </w:pPr>
      <w:r w:rsidRPr="003E0B21">
        <w:t xml:space="preserve">assessment </w:t>
      </w:r>
      <w:r w:rsidRPr="002A07C0">
        <w:t>phase of alien vegetation clearing</w:t>
      </w:r>
      <w:r w:rsidR="00EB1314" w:rsidRPr="002A07C0">
        <w:t>. These steps are</w:t>
      </w:r>
      <w:r w:rsidR="00F702BE" w:rsidRPr="002A07C0">
        <w:t xml:space="preserve"> adapted from WRC (2016) </w:t>
      </w:r>
      <w:r w:rsidR="00EB1314" w:rsidRPr="002A07C0">
        <w:t>and</w:t>
      </w:r>
    </w:p>
    <w:p w14:paraId="04AF1996" w14:textId="6AD5C4E3" w:rsidR="006E1314" w:rsidRPr="002A07C0" w:rsidRDefault="00EB1314" w:rsidP="006E1314">
      <w:pPr>
        <w:spacing w:after="0"/>
        <w:ind w:firstLine="720"/>
      </w:pPr>
      <w:r w:rsidRPr="002A07C0">
        <w:t xml:space="preserve">applied when undertaking </w:t>
      </w:r>
      <w:r w:rsidR="00416C9F" w:rsidRPr="002A07C0">
        <w:t xml:space="preserve">clearing of </w:t>
      </w:r>
      <w:r w:rsidR="009A20A9" w:rsidRPr="002A07C0">
        <w:t xml:space="preserve">alien vegetation </w:t>
      </w:r>
      <w:r w:rsidRPr="002A07C0">
        <w:t>for rivers</w:t>
      </w:r>
      <w:r w:rsidR="00F702BE" w:rsidRPr="002A07C0">
        <w:t xml:space="preserve"> but can equally </w:t>
      </w:r>
      <w:proofErr w:type="gramStart"/>
      <w:r w:rsidR="00F702BE" w:rsidRPr="002A07C0">
        <w:t>be</w:t>
      </w:r>
      <w:proofErr w:type="gramEnd"/>
      <w:r w:rsidR="00F702BE" w:rsidRPr="002A07C0">
        <w:t xml:space="preserve"> </w:t>
      </w:r>
    </w:p>
    <w:p w14:paraId="7BD3D8DF" w14:textId="47057E99" w:rsidR="00F702BE" w:rsidRPr="003E0B21" w:rsidRDefault="00F702BE" w:rsidP="006E1314">
      <w:pPr>
        <w:spacing w:after="0"/>
        <w:ind w:firstLine="720"/>
      </w:pPr>
      <w:r w:rsidRPr="002A07C0">
        <w:t>applicable for</w:t>
      </w:r>
      <w:r w:rsidR="00416C9F" w:rsidRPr="002A07C0">
        <w:t xml:space="preserve"> clearing</w:t>
      </w:r>
      <w:r w:rsidRPr="002A07C0">
        <w:t xml:space="preserve"> of </w:t>
      </w:r>
      <w:r w:rsidR="009A20A9" w:rsidRPr="002A07C0">
        <w:t xml:space="preserve">alien species invading </w:t>
      </w:r>
      <w:r w:rsidR="009A20A9" w:rsidRPr="003E0B21">
        <w:t>wetlands</w:t>
      </w:r>
      <w:r w:rsidRPr="003E0B21">
        <w:t>.</w:t>
      </w:r>
    </w:p>
    <w:p w14:paraId="3E03098C" w14:textId="66BA0D60" w:rsidR="009A20A9" w:rsidRDefault="009A20A9" w:rsidP="009A20A9">
      <w:pPr>
        <w:keepNext/>
        <w:spacing w:after="0"/>
        <w:jc w:val="center"/>
      </w:pPr>
      <w:r>
        <w:rPr>
          <w:noProof/>
        </w:rPr>
        <w:lastRenderedPageBreak/>
        <w:drawing>
          <wp:inline distT="0" distB="0" distL="0" distR="0" wp14:anchorId="0AA013B0" wp14:editId="1058EF10">
            <wp:extent cx="3708400" cy="4447286"/>
            <wp:effectExtent l="0" t="0" r="6350" b="0"/>
            <wp:docPr id="17" name="Picture 17" descr="Graphical user interface, text, application, Word,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Word, email&#10;&#10;Description automatically generated"/>
                    <pic:cNvPicPr/>
                  </pic:nvPicPr>
                  <pic:blipFill>
                    <a:blip r:embed="rId57"/>
                    <a:stretch>
                      <a:fillRect/>
                    </a:stretch>
                  </pic:blipFill>
                  <pic:spPr>
                    <a:xfrm>
                      <a:off x="0" y="0"/>
                      <a:ext cx="3708400" cy="4447286"/>
                    </a:xfrm>
                    <a:prstGeom prst="rect">
                      <a:avLst/>
                    </a:prstGeom>
                  </pic:spPr>
                </pic:pic>
              </a:graphicData>
            </a:graphic>
          </wp:inline>
        </w:drawing>
      </w:r>
    </w:p>
    <w:p w14:paraId="387F057B" w14:textId="258F2B87" w:rsidR="00DB51D5" w:rsidRPr="009A20A9" w:rsidRDefault="009A20A9" w:rsidP="00D3021F">
      <w:pPr>
        <w:pStyle w:val="Caption"/>
        <w:spacing w:line="360" w:lineRule="auto"/>
        <w:jc w:val="center"/>
        <w:rPr>
          <w:color w:val="4472C4" w:themeColor="accent1"/>
        </w:rPr>
      </w:pPr>
      <w:bookmarkStart w:id="145" w:name="_Toc147218261"/>
      <w:r>
        <w:t xml:space="preserve">Figure </w:t>
      </w:r>
      <w:fldSimple w:instr=" SEQ Figure \* ARABIC ">
        <w:r w:rsidR="00007DFB">
          <w:rPr>
            <w:noProof/>
          </w:rPr>
          <w:t>13</w:t>
        </w:r>
      </w:fldSimple>
      <w:r>
        <w:t xml:space="preserve">: </w:t>
      </w:r>
      <w:r w:rsidR="00547FC3">
        <w:t>P</w:t>
      </w:r>
      <w:r w:rsidRPr="009A20A9">
        <w:t xml:space="preserve">lanning and </w:t>
      </w:r>
      <w:r w:rsidR="00547FC3">
        <w:t>A</w:t>
      </w:r>
      <w:r w:rsidRPr="009A20A9">
        <w:t xml:space="preserve">ssessment </w:t>
      </w:r>
      <w:r w:rsidR="00547FC3">
        <w:t>P</w:t>
      </w:r>
      <w:r w:rsidRPr="009A20A9">
        <w:t>hase</w:t>
      </w:r>
      <w:r w:rsidR="00547FC3">
        <w:t xml:space="preserve"> steps for</w:t>
      </w:r>
      <w:r w:rsidRPr="009A20A9">
        <w:t xml:space="preserve"> alien vegetation </w:t>
      </w:r>
      <w:r w:rsidR="00547FC3">
        <w:t xml:space="preserve">control and </w:t>
      </w:r>
      <w:r w:rsidRPr="009A20A9">
        <w:t>clearing</w:t>
      </w:r>
      <w:r>
        <w:t xml:space="preserve"> (</w:t>
      </w:r>
      <w:r w:rsidR="006209D9" w:rsidRPr="003943B9">
        <w:t>adapted from</w:t>
      </w:r>
      <w:r w:rsidRPr="006209D9">
        <w:rPr>
          <w:color w:val="ED7D31" w:themeColor="accent2"/>
        </w:rPr>
        <w:t xml:space="preserve"> </w:t>
      </w:r>
      <w:r>
        <w:t>WRC, 2016)</w:t>
      </w:r>
      <w:bookmarkEnd w:id="145"/>
    </w:p>
    <w:p w14:paraId="7C01FFD2" w14:textId="77777777" w:rsidR="00DB51D5" w:rsidRPr="00A64D78" w:rsidRDefault="00DB51D5" w:rsidP="00DB51D5">
      <w:pPr>
        <w:rPr>
          <w:b/>
          <w:bCs/>
          <w:color w:val="000000" w:themeColor="text1"/>
        </w:rPr>
      </w:pPr>
      <w:r w:rsidRPr="00A64D78">
        <w:rPr>
          <w:b/>
          <w:bCs/>
          <w:color w:val="000000" w:themeColor="text1"/>
        </w:rPr>
        <w:t>PHASE 3: Identify &amp; Define the Rehabilitation Objectives</w:t>
      </w:r>
    </w:p>
    <w:p w14:paraId="73C007B5" w14:textId="2F77BDB6" w:rsidR="00DB51D5" w:rsidRPr="002A07C0" w:rsidRDefault="00DB51D5" w:rsidP="00DB51D5">
      <w:pPr>
        <w:autoSpaceDE w:val="0"/>
        <w:autoSpaceDN w:val="0"/>
        <w:adjustRightInd w:val="0"/>
        <w:spacing w:after="0" w:line="240" w:lineRule="auto"/>
        <w:rPr>
          <w:rFonts w:cstheme="minorHAnsi"/>
        </w:rPr>
      </w:pPr>
      <w:bookmarkStart w:id="146" w:name="_Hlk105413981"/>
      <w:r w:rsidRPr="003E0B21">
        <w:rPr>
          <w:rFonts w:cstheme="minorHAnsi"/>
        </w:rPr>
        <w:t xml:space="preserve">The objectives of </w:t>
      </w:r>
      <w:r w:rsidRPr="003E0B21">
        <w:rPr>
          <w:rFonts w:ascii="Calibri" w:hAnsi="Calibri" w:cs="Calibri"/>
        </w:rPr>
        <w:t xml:space="preserve">rehabilitation of alien vegetation </w:t>
      </w:r>
      <w:r w:rsidRPr="003E0B21">
        <w:rPr>
          <w:rFonts w:cstheme="minorHAnsi"/>
        </w:rPr>
        <w:t xml:space="preserve">must be defined and be clear at the start. These objectives must be informed by the information and data collated in </w:t>
      </w:r>
      <w:r w:rsidRPr="003E0B21">
        <w:rPr>
          <w:rFonts w:cstheme="minorHAnsi"/>
          <w:b/>
          <w:bCs/>
        </w:rPr>
        <w:t>Phase 1 and 2</w:t>
      </w:r>
      <w:r w:rsidRPr="003E0B21">
        <w:rPr>
          <w:rFonts w:cstheme="minorHAnsi"/>
        </w:rPr>
        <w:t xml:space="preserve"> above. Below is a list of </w:t>
      </w:r>
      <w:r w:rsidRPr="002A07C0">
        <w:rPr>
          <w:rFonts w:cstheme="minorHAnsi"/>
        </w:rPr>
        <w:t>common aims and objectives</w:t>
      </w:r>
      <w:bookmarkEnd w:id="146"/>
      <w:r w:rsidRPr="002A07C0">
        <w:rPr>
          <w:rFonts w:cstheme="minorHAnsi"/>
        </w:rPr>
        <w:t>:</w:t>
      </w:r>
    </w:p>
    <w:p w14:paraId="18C22A10" w14:textId="7DB6D6F1" w:rsidR="00547FC3" w:rsidRPr="002A07C0" w:rsidRDefault="00547FC3" w:rsidP="001E5218">
      <w:pPr>
        <w:pStyle w:val="ListParagraph"/>
        <w:numPr>
          <w:ilvl w:val="0"/>
          <w:numId w:val="41"/>
        </w:numPr>
        <w:rPr>
          <w:rFonts w:cstheme="minorHAnsi"/>
        </w:rPr>
      </w:pPr>
      <w:r w:rsidRPr="002A07C0">
        <w:rPr>
          <w:rFonts w:cstheme="minorHAnsi"/>
        </w:rPr>
        <w:t xml:space="preserve">To improve biodiversity by allowing the establishment / generation of natural indigenous </w:t>
      </w:r>
      <w:r w:rsidR="007074EA" w:rsidRPr="002A07C0">
        <w:rPr>
          <w:rFonts w:cstheme="minorHAnsi"/>
        </w:rPr>
        <w:t>wetland</w:t>
      </w:r>
      <w:r w:rsidRPr="002A07C0">
        <w:rPr>
          <w:rFonts w:cstheme="minorHAnsi"/>
        </w:rPr>
        <w:t xml:space="preserve"> flora</w:t>
      </w:r>
      <w:r w:rsidR="007D65BF" w:rsidRPr="002A07C0">
        <w:rPr>
          <w:rFonts w:cstheme="minorHAnsi"/>
        </w:rPr>
        <w:t>;</w:t>
      </w:r>
    </w:p>
    <w:p w14:paraId="46B0B517" w14:textId="19EF86C4" w:rsidR="00547FC3" w:rsidRPr="002A07C0" w:rsidRDefault="00547FC3" w:rsidP="001E5218">
      <w:pPr>
        <w:pStyle w:val="ListParagraph"/>
        <w:numPr>
          <w:ilvl w:val="0"/>
          <w:numId w:val="41"/>
        </w:numPr>
        <w:rPr>
          <w:rFonts w:cstheme="minorHAnsi"/>
        </w:rPr>
      </w:pPr>
      <w:r w:rsidRPr="002A07C0">
        <w:rPr>
          <w:rFonts w:cstheme="minorHAnsi"/>
        </w:rPr>
        <w:t xml:space="preserve">To increase space for flood alleviation by clearing vegetation to </w:t>
      </w:r>
      <w:r w:rsidR="007074EA" w:rsidRPr="002A07C0">
        <w:rPr>
          <w:rFonts w:cstheme="minorHAnsi"/>
        </w:rPr>
        <w:t xml:space="preserve">increase </w:t>
      </w:r>
      <w:r w:rsidRPr="002A07C0">
        <w:rPr>
          <w:rFonts w:cstheme="minorHAnsi"/>
        </w:rPr>
        <w:t>the conveyance or the natural flow of water</w:t>
      </w:r>
      <w:r w:rsidR="007D65BF" w:rsidRPr="002A07C0">
        <w:rPr>
          <w:rFonts w:cstheme="minorHAnsi"/>
        </w:rPr>
        <w:t>;</w:t>
      </w:r>
    </w:p>
    <w:p w14:paraId="78D7EEBC" w14:textId="01E6787D" w:rsidR="0015699C" w:rsidRPr="002A07C0" w:rsidRDefault="00DB51D5" w:rsidP="001E5218">
      <w:pPr>
        <w:pStyle w:val="ListParagraph"/>
        <w:numPr>
          <w:ilvl w:val="0"/>
          <w:numId w:val="41"/>
        </w:numPr>
        <w:autoSpaceDE w:val="0"/>
        <w:autoSpaceDN w:val="0"/>
        <w:adjustRightInd w:val="0"/>
        <w:spacing w:after="0" w:line="240" w:lineRule="auto"/>
        <w:rPr>
          <w:rFonts w:cstheme="minorHAnsi"/>
        </w:rPr>
      </w:pPr>
      <w:r w:rsidRPr="002A07C0">
        <w:rPr>
          <w:rFonts w:cstheme="minorHAnsi"/>
        </w:rPr>
        <w:t>To rehabilitate a more natural</w:t>
      </w:r>
      <w:r w:rsidR="00547FC3" w:rsidRPr="002A07C0">
        <w:rPr>
          <w:rFonts w:cstheme="minorHAnsi"/>
        </w:rPr>
        <w:t xml:space="preserve"> wetland</w:t>
      </w:r>
      <w:r w:rsidRPr="002A07C0">
        <w:rPr>
          <w:rFonts w:cstheme="minorHAnsi"/>
        </w:rPr>
        <w:t xml:space="preserve"> flow regime by releasing trapped sediments and allowing erosion processes to restore natural river levels</w:t>
      </w:r>
      <w:r w:rsidR="00D3021F" w:rsidRPr="002A07C0">
        <w:rPr>
          <w:rFonts w:cstheme="minorHAnsi"/>
        </w:rPr>
        <w:t>.</w:t>
      </w:r>
    </w:p>
    <w:p w14:paraId="44B0A1CD" w14:textId="77777777" w:rsidR="0015699C" w:rsidRPr="009A27A5" w:rsidRDefault="0015699C" w:rsidP="009A27A5">
      <w:pPr>
        <w:autoSpaceDE w:val="0"/>
        <w:autoSpaceDN w:val="0"/>
        <w:adjustRightInd w:val="0"/>
        <w:spacing w:after="0" w:line="240" w:lineRule="auto"/>
        <w:rPr>
          <w:rFonts w:cstheme="minorHAnsi"/>
        </w:rPr>
      </w:pPr>
    </w:p>
    <w:p w14:paraId="4833D11E" w14:textId="77777777" w:rsidR="00DB51D5" w:rsidRPr="00A64D78" w:rsidRDefault="00DB51D5" w:rsidP="00DB51D5">
      <w:pPr>
        <w:rPr>
          <w:b/>
          <w:bCs/>
          <w:color w:val="000000" w:themeColor="text1"/>
        </w:rPr>
      </w:pPr>
      <w:r w:rsidRPr="00A64D78">
        <w:rPr>
          <w:b/>
          <w:bCs/>
          <w:color w:val="000000" w:themeColor="text1"/>
        </w:rPr>
        <w:t>PHASE 4 – Execution:</w:t>
      </w:r>
    </w:p>
    <w:p w14:paraId="73B4EEB6" w14:textId="0AE988B2" w:rsidR="00683FFB" w:rsidRPr="000F3C1B" w:rsidRDefault="00DB51D5" w:rsidP="00DB51D5">
      <w:bookmarkStart w:id="147" w:name="_Hlk105415969"/>
      <w:r w:rsidRPr="003E0B21">
        <w:t xml:space="preserve">Alien vegetation clearing and control methods are </w:t>
      </w:r>
      <w:r w:rsidRPr="00A423C2">
        <w:t xml:space="preserve">divided into three main categories, namely </w:t>
      </w:r>
      <w:r w:rsidRPr="00A423C2">
        <w:rPr>
          <w:b/>
          <w:bCs/>
        </w:rPr>
        <w:t>physical</w:t>
      </w:r>
      <w:r w:rsidRPr="00A423C2">
        <w:t xml:space="preserve"> (or mechanical) control, </w:t>
      </w:r>
      <w:r w:rsidRPr="00A423C2">
        <w:rPr>
          <w:b/>
          <w:bCs/>
        </w:rPr>
        <w:t>chemical</w:t>
      </w:r>
      <w:r w:rsidRPr="00A423C2">
        <w:t xml:space="preserve"> control, and </w:t>
      </w:r>
      <w:r w:rsidRPr="00A423C2">
        <w:rPr>
          <w:b/>
          <w:bCs/>
          <w:color w:val="000000" w:themeColor="text1"/>
        </w:rPr>
        <w:t>biocontrol</w:t>
      </w:r>
      <w:r w:rsidR="00A73170" w:rsidRPr="00A423C2">
        <w:rPr>
          <w:b/>
          <w:bCs/>
          <w:color w:val="000000" w:themeColor="text1"/>
        </w:rPr>
        <w:t xml:space="preserve"> (Figure </w:t>
      </w:r>
      <w:r w:rsidR="00EF48EC" w:rsidRPr="00A423C2">
        <w:rPr>
          <w:b/>
          <w:bCs/>
          <w:color w:val="000000" w:themeColor="text1"/>
        </w:rPr>
        <w:t>1</w:t>
      </w:r>
      <w:r w:rsidR="00007DFB" w:rsidRPr="00A423C2">
        <w:rPr>
          <w:b/>
          <w:bCs/>
          <w:color w:val="000000" w:themeColor="text1"/>
        </w:rPr>
        <w:t>4</w:t>
      </w:r>
      <w:r w:rsidR="00A73170" w:rsidRPr="00A423C2">
        <w:rPr>
          <w:b/>
          <w:bCs/>
          <w:color w:val="000000" w:themeColor="text1"/>
        </w:rPr>
        <w:t>)</w:t>
      </w:r>
      <w:r w:rsidRPr="00A423C2">
        <w:rPr>
          <w:color w:val="000000" w:themeColor="text1"/>
        </w:rPr>
        <w:t>. A combination</w:t>
      </w:r>
      <w:r w:rsidRPr="002A1231">
        <w:rPr>
          <w:color w:val="000000" w:themeColor="text1"/>
        </w:rPr>
        <w:t xml:space="preserve"> of </w:t>
      </w:r>
      <w:r w:rsidR="006E1314" w:rsidRPr="002A1231">
        <w:rPr>
          <w:color w:val="000000" w:themeColor="text1"/>
        </w:rPr>
        <w:t xml:space="preserve">these </w:t>
      </w:r>
      <w:r w:rsidRPr="002A1231">
        <w:rPr>
          <w:color w:val="000000" w:themeColor="text1"/>
        </w:rPr>
        <w:t>approaches may</w:t>
      </w:r>
      <w:r w:rsidR="006E1314" w:rsidRPr="002A1231">
        <w:rPr>
          <w:color w:val="000000" w:themeColor="text1"/>
        </w:rPr>
        <w:t xml:space="preserve"> be imp</w:t>
      </w:r>
      <w:r w:rsidR="00EF36B9" w:rsidRPr="002A1231">
        <w:rPr>
          <w:color w:val="000000" w:themeColor="text1"/>
        </w:rPr>
        <w:t xml:space="preserve">lemented for the clearing and control of </w:t>
      </w:r>
      <w:r w:rsidRPr="002A1231">
        <w:rPr>
          <w:color w:val="000000" w:themeColor="text1"/>
        </w:rPr>
        <w:t xml:space="preserve">invasive plant species. </w:t>
      </w:r>
      <w:r w:rsidR="00A73170" w:rsidRPr="002A1231">
        <w:rPr>
          <w:color w:val="000000" w:themeColor="text1"/>
        </w:rPr>
        <w:t xml:space="preserve">These methods must be supported </w:t>
      </w:r>
      <w:r w:rsidR="00013BC0" w:rsidRPr="002A1231">
        <w:rPr>
          <w:color w:val="000000" w:themeColor="text1"/>
        </w:rPr>
        <w:t xml:space="preserve">by a </w:t>
      </w:r>
      <w:r w:rsidR="00A73170" w:rsidRPr="002A1231">
        <w:rPr>
          <w:color w:val="000000" w:themeColor="text1"/>
        </w:rPr>
        <w:t>Plant Species Plan developed by</w:t>
      </w:r>
      <w:r w:rsidR="00013BC0" w:rsidRPr="002A1231">
        <w:rPr>
          <w:color w:val="000000" w:themeColor="text1"/>
        </w:rPr>
        <w:t xml:space="preserve"> a</w:t>
      </w:r>
      <w:r w:rsidR="00A73170" w:rsidRPr="002A1231">
        <w:rPr>
          <w:color w:val="000000" w:themeColor="text1"/>
        </w:rPr>
        <w:t xml:space="preserve"> landscape architect or botanist.</w:t>
      </w:r>
    </w:p>
    <w:p w14:paraId="2BDABD3B" w14:textId="2FFCD6FA" w:rsidR="005C7A4E" w:rsidRPr="00683FFB" w:rsidRDefault="00683FFB" w:rsidP="00D3021F">
      <w:pPr>
        <w:spacing w:after="0"/>
        <w:rPr>
          <w:color w:val="4472C4" w:themeColor="accent1"/>
        </w:rPr>
      </w:pPr>
      <w:r w:rsidRPr="00683FFB">
        <w:rPr>
          <w:rFonts w:ascii="Calibri" w:eastAsia="Calibri" w:hAnsi="Calibri" w:cs="Times New Roman"/>
          <w:noProof/>
        </w:rPr>
        <w:lastRenderedPageBreak/>
        <w:drawing>
          <wp:inline distT="0" distB="0" distL="0" distR="0" wp14:anchorId="4CA176DD" wp14:editId="4612BB50">
            <wp:extent cx="6138333" cy="3556000"/>
            <wp:effectExtent l="0" t="0" r="15240" b="2540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98506E2" w14:textId="22F87C7D" w:rsidR="00E07791" w:rsidRPr="00325A49" w:rsidRDefault="005C7A4E" w:rsidP="00015F67">
      <w:pPr>
        <w:pStyle w:val="Caption"/>
        <w:spacing w:after="0"/>
        <w:jc w:val="left"/>
        <w:rPr>
          <w:color w:val="FF0000"/>
        </w:rPr>
      </w:pPr>
      <w:bookmarkStart w:id="148" w:name="_Toc147218262"/>
      <w:r>
        <w:t xml:space="preserve">Figure </w:t>
      </w:r>
      <w:fldSimple w:instr=" SEQ Figure \* ARABIC ">
        <w:r w:rsidR="00007DFB">
          <w:rPr>
            <w:noProof/>
          </w:rPr>
          <w:t>14</w:t>
        </w:r>
      </w:fldSimple>
      <w:r w:rsidR="002D5E18">
        <w:t xml:space="preserve">: </w:t>
      </w:r>
      <w:r w:rsidR="002D5E18" w:rsidRPr="002D5E18">
        <w:t xml:space="preserve">Alien vegetation clearing and control </w:t>
      </w:r>
      <w:proofErr w:type="gramStart"/>
      <w:r w:rsidR="002D5E18" w:rsidRPr="002D5E18">
        <w:t>methods</w:t>
      </w:r>
      <w:bookmarkEnd w:id="148"/>
      <w:proofErr w:type="gramEnd"/>
    </w:p>
    <w:bookmarkEnd w:id="147"/>
    <w:p w14:paraId="25000C95" w14:textId="77777777" w:rsidR="00D3021F" w:rsidRDefault="00D3021F" w:rsidP="009A27A5">
      <w:pPr>
        <w:spacing w:after="0" w:line="240" w:lineRule="auto"/>
        <w:rPr>
          <w:b/>
          <w:bCs/>
        </w:rPr>
      </w:pPr>
    </w:p>
    <w:p w14:paraId="649C142B" w14:textId="2A535865" w:rsidR="00DB51D5" w:rsidRPr="00044038" w:rsidRDefault="00DB51D5" w:rsidP="00DB51D5">
      <w:pPr>
        <w:rPr>
          <w:b/>
          <w:bCs/>
        </w:rPr>
      </w:pPr>
      <w:r w:rsidRPr="00A64D78">
        <w:rPr>
          <w:b/>
          <w:bCs/>
        </w:rPr>
        <w:t xml:space="preserve">PHASE </w:t>
      </w:r>
      <w:r w:rsidRPr="00044038">
        <w:rPr>
          <w:b/>
          <w:bCs/>
        </w:rPr>
        <w:t>5 – Monitoring</w:t>
      </w:r>
      <w:r w:rsidR="001D7D81" w:rsidRPr="00044038">
        <w:rPr>
          <w:b/>
          <w:bCs/>
        </w:rPr>
        <w:t xml:space="preserve"> and Evaluation</w:t>
      </w:r>
    </w:p>
    <w:p w14:paraId="5A72EDEF" w14:textId="73CCCB85" w:rsidR="00C73D9F" w:rsidRPr="00044038" w:rsidRDefault="00C73D9F" w:rsidP="00DB51D5">
      <w:pPr>
        <w:rPr>
          <w:b/>
          <w:bCs/>
          <w:u w:val="single"/>
        </w:rPr>
      </w:pPr>
      <w:r w:rsidRPr="00044038">
        <w:rPr>
          <w:b/>
          <w:bCs/>
          <w:u w:val="single"/>
        </w:rPr>
        <w:t xml:space="preserve">Monitoring </w:t>
      </w:r>
    </w:p>
    <w:p w14:paraId="52BE9049" w14:textId="77777777" w:rsidR="00DB51D5" w:rsidRPr="00044038" w:rsidRDefault="00DB51D5" w:rsidP="00DB51D5">
      <w:pPr>
        <w:spacing w:after="0" w:line="240" w:lineRule="auto"/>
      </w:pPr>
      <w:r w:rsidRPr="00044038">
        <w:t>Monitoring of rehabilitated areas must be undertaken to:</w:t>
      </w:r>
    </w:p>
    <w:p w14:paraId="73B2121D" w14:textId="7AA2188C" w:rsidR="00DB51D5" w:rsidRPr="00044038" w:rsidRDefault="00DB51D5" w:rsidP="001E5218">
      <w:pPr>
        <w:pStyle w:val="ListParagraph"/>
        <w:numPr>
          <w:ilvl w:val="0"/>
          <w:numId w:val="42"/>
        </w:numPr>
      </w:pPr>
      <w:r w:rsidRPr="00044038">
        <w:t>Ensure that treatment methods employed are adequate and effective to ensure that no additional measures are required</w:t>
      </w:r>
      <w:r w:rsidR="007D65BF" w:rsidRPr="00044038">
        <w:t>;</w:t>
      </w:r>
    </w:p>
    <w:p w14:paraId="116DDB53" w14:textId="77B0B641" w:rsidR="00DB51D5" w:rsidRPr="00044038" w:rsidRDefault="00DB51D5" w:rsidP="001E5218">
      <w:pPr>
        <w:pStyle w:val="ListParagraph"/>
        <w:numPr>
          <w:ilvl w:val="0"/>
          <w:numId w:val="42"/>
        </w:numPr>
      </w:pPr>
      <w:r w:rsidRPr="00044038">
        <w:t xml:space="preserve">Allow learning from past practices, so that ongoing invasive alien plant clearing initiatives are constantly improving and are in accordance </w:t>
      </w:r>
      <w:r w:rsidR="00D27947" w:rsidRPr="00044038">
        <w:t>with</w:t>
      </w:r>
      <w:r w:rsidRPr="00044038">
        <w:t xml:space="preserve"> seasonal changes.</w:t>
      </w:r>
    </w:p>
    <w:p w14:paraId="3E83AB23" w14:textId="4FA29D78" w:rsidR="00DB51D5" w:rsidRPr="00044038" w:rsidRDefault="00DB51D5" w:rsidP="00DB51D5">
      <w:pPr>
        <w:spacing w:after="0"/>
      </w:pPr>
      <w:r w:rsidRPr="00044038">
        <w:t>The following monitoring suggestions are recommended by WRC</w:t>
      </w:r>
      <w:r w:rsidR="00EF36B9" w:rsidRPr="00044038">
        <w:t xml:space="preserve"> (2016)</w:t>
      </w:r>
      <w:r w:rsidRPr="00044038">
        <w:t>:</w:t>
      </w:r>
    </w:p>
    <w:p w14:paraId="5C492917" w14:textId="0DEF8134" w:rsidR="00DB51D5" w:rsidRPr="00044038" w:rsidRDefault="00DB51D5" w:rsidP="001E5218">
      <w:pPr>
        <w:pStyle w:val="ListParagraph"/>
        <w:numPr>
          <w:ilvl w:val="0"/>
          <w:numId w:val="43"/>
        </w:numPr>
      </w:pPr>
      <w:r w:rsidRPr="00044038">
        <w:t xml:space="preserve">A fixed-point photographic record should be collected, showing the </w:t>
      </w:r>
      <w:r w:rsidR="00C57FE4" w:rsidRPr="00044038">
        <w:t xml:space="preserve">affected wetland </w:t>
      </w:r>
      <w:r w:rsidRPr="00044038">
        <w:t>before, during and at regular time periods after initial alien clearing has taken place</w:t>
      </w:r>
      <w:r w:rsidR="00D3021F" w:rsidRPr="00044038">
        <w:t>;</w:t>
      </w:r>
    </w:p>
    <w:p w14:paraId="7DBA4D37" w14:textId="383C6FE6" w:rsidR="00DB51D5" w:rsidRPr="003E0B21" w:rsidRDefault="00DB51D5" w:rsidP="001E5218">
      <w:pPr>
        <w:pStyle w:val="ListParagraph"/>
        <w:numPr>
          <w:ilvl w:val="0"/>
          <w:numId w:val="43"/>
        </w:numPr>
      </w:pPr>
      <w:r w:rsidRPr="00044038">
        <w:t xml:space="preserve">Historical Google Earth images should be used </w:t>
      </w:r>
      <w:r w:rsidRPr="003E0B21">
        <w:t>over time, to provide a spatial record of clearing extent and effects</w:t>
      </w:r>
      <w:r w:rsidR="00D3021F">
        <w:t>;</w:t>
      </w:r>
    </w:p>
    <w:p w14:paraId="16723264" w14:textId="242F9C9D" w:rsidR="00E2594A" w:rsidRDefault="009A27A5" w:rsidP="001E5218">
      <w:pPr>
        <w:pStyle w:val="ListParagraph"/>
        <w:numPr>
          <w:ilvl w:val="0"/>
          <w:numId w:val="43"/>
        </w:numPr>
      </w:pPr>
      <w:r w:rsidRPr="003E0B21">
        <w:rPr>
          <w:noProof/>
        </w:rPr>
        <mc:AlternateContent>
          <mc:Choice Requires="wps">
            <w:drawing>
              <wp:anchor distT="0" distB="0" distL="114300" distR="114300" simplePos="0" relativeHeight="251661312" behindDoc="0" locked="0" layoutInCell="1" allowOverlap="1" wp14:anchorId="30FFFFA1" wp14:editId="75C99882">
                <wp:simplePos x="0" y="0"/>
                <wp:positionH relativeFrom="margin">
                  <wp:align>left</wp:align>
                </wp:positionH>
                <wp:positionV relativeFrom="paragraph">
                  <wp:posOffset>233045</wp:posOffset>
                </wp:positionV>
                <wp:extent cx="5818505" cy="1123950"/>
                <wp:effectExtent l="19050" t="19050" r="10795" b="19050"/>
                <wp:wrapNone/>
                <wp:docPr id="21" name="Rectangle 21"/>
                <wp:cNvGraphicFramePr/>
                <a:graphic xmlns:a="http://schemas.openxmlformats.org/drawingml/2006/main">
                  <a:graphicData uri="http://schemas.microsoft.com/office/word/2010/wordprocessingShape">
                    <wps:wsp>
                      <wps:cNvSpPr/>
                      <wps:spPr>
                        <a:xfrm>
                          <a:off x="0" y="0"/>
                          <a:ext cx="5818505" cy="1123950"/>
                        </a:xfrm>
                        <a:prstGeom prst="rect">
                          <a:avLst/>
                        </a:prstGeom>
                        <a:noFill/>
                        <a:ln w="38100" cap="flat" cmpd="sng" algn="ctr">
                          <a:solidFill>
                            <a:srgbClr val="4472C4"/>
                          </a:solidFill>
                          <a:prstDash val="solid"/>
                          <a:miter lim="800000"/>
                        </a:ln>
                        <a:effectLst/>
                      </wps:spPr>
                      <wps:txbx>
                        <w:txbxContent>
                          <w:p w14:paraId="40DCE4E0" w14:textId="0B1A6983" w:rsidR="00F33C80" w:rsidRPr="00044038" w:rsidRDefault="00F33C80" w:rsidP="00E2594A">
                            <w:pPr>
                              <w:rPr>
                                <w:b/>
                                <w:bCs/>
                              </w:rPr>
                            </w:pPr>
                            <w:r w:rsidRPr="00044038">
                              <w:rPr>
                                <w:b/>
                                <w:bCs/>
                              </w:rPr>
                              <w:t>Note:</w:t>
                            </w:r>
                          </w:p>
                          <w:p w14:paraId="211B9B3E" w14:textId="35C6C177" w:rsidR="00F33C80" w:rsidRPr="00044038" w:rsidRDefault="00F33C80" w:rsidP="00E2594A">
                            <w:bookmarkStart w:id="149" w:name="_Hlk114222073"/>
                            <w:bookmarkStart w:id="150" w:name="_Hlk114222074"/>
                            <w:bookmarkStart w:id="151" w:name="_Hlk114222075"/>
                            <w:bookmarkStart w:id="152" w:name="_Hlk114222076"/>
                            <w:r w:rsidRPr="00044038">
                              <w:t>Alien vegetation must be replaced with the appropriate indigenous vegetation. This is especially important when trees are removed, indigenous tree species must be brought in. Furthermore, alien management must be in a phased approached both eradication (to manage re-growth) and revegetation (to ensure growth success).</w:t>
                            </w:r>
                            <w:bookmarkEnd w:id="149"/>
                            <w:bookmarkEnd w:id="150"/>
                            <w:bookmarkEnd w:id="151"/>
                            <w:bookmarkEnd w:id="1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FFFA1" id="Rectangle 21" o:spid="_x0000_s1033" style="position:absolute;left:0;text-align:left;margin-left:0;margin-top:18.35pt;width:458.15pt;height:8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" filled="f" strokecolor="#4472c4" strokeweight="3pt">
                <v:textbox>
                  <w:txbxContent>
                    <w:p w14:paraId="40DCE4E0" w14:textId="0B1A6983" w:rsidR="00F33C80" w:rsidRPr="00044038" w:rsidRDefault="00F33C80" w:rsidP="00E2594A">
                      <w:pPr>
                        <w:rPr>
                          <w:b/>
                          <w:bCs/>
                        </w:rPr>
                      </w:pPr>
                      <w:r w:rsidRPr="00044038">
                        <w:rPr>
                          <w:b/>
                          <w:bCs/>
                        </w:rPr>
                        <w:t>Note:</w:t>
                      </w:r>
                    </w:p>
                    <w:p w14:paraId="211B9B3E" w14:textId="35C6C177" w:rsidR="00F33C80" w:rsidRPr="00044038" w:rsidRDefault="00F33C80" w:rsidP="00E2594A">
                      <w:bookmarkStart w:id="157" w:name="_Hlk114222073"/>
                      <w:bookmarkStart w:id="158" w:name="_Hlk114222074"/>
                      <w:bookmarkStart w:id="159" w:name="_Hlk114222075"/>
                      <w:bookmarkStart w:id="160" w:name="_Hlk114222076"/>
                      <w:r w:rsidRPr="00044038">
                        <w:t>Alien vegetation must be replaced with the appropriate indigenous vegetation. This is especially important when trees are removed, indigenous tree species must be brought in. Furthermore, alien management must be in a phased approached both eradication (to manage re-growth) and revegetation (to ensure growth success).</w:t>
                      </w:r>
                      <w:bookmarkEnd w:id="157"/>
                      <w:bookmarkEnd w:id="158"/>
                      <w:bookmarkEnd w:id="159"/>
                      <w:bookmarkEnd w:id="160"/>
                    </w:p>
                  </w:txbxContent>
                </v:textbox>
                <w10:wrap anchorx="margin"/>
              </v:rect>
            </w:pict>
          </mc:Fallback>
        </mc:AlternateContent>
      </w:r>
      <w:r w:rsidR="00C57FE4" w:rsidRPr="003E0B21">
        <w:t xml:space="preserve">Monitoring using tools such as </w:t>
      </w:r>
      <w:r w:rsidR="005C7A4E" w:rsidRPr="003E0B21">
        <w:rPr>
          <w:i/>
          <w:iCs/>
        </w:rPr>
        <w:t>r</w:t>
      </w:r>
      <w:r w:rsidR="00DB51D5" w:rsidRPr="003E0B21">
        <w:rPr>
          <w:i/>
          <w:iCs/>
        </w:rPr>
        <w:t xml:space="preserve">emote </w:t>
      </w:r>
      <w:r w:rsidR="005C7A4E" w:rsidRPr="003E0B21">
        <w:rPr>
          <w:i/>
          <w:iCs/>
        </w:rPr>
        <w:t>s</w:t>
      </w:r>
      <w:r w:rsidR="00DB51D5" w:rsidRPr="003E0B21">
        <w:rPr>
          <w:i/>
          <w:iCs/>
        </w:rPr>
        <w:t>ensing</w:t>
      </w:r>
      <w:r w:rsidR="00DB51D5" w:rsidRPr="003E0B21">
        <w:t xml:space="preserve"> and GIS</w:t>
      </w:r>
      <w:r w:rsidR="00D3021F">
        <w:t>.</w:t>
      </w:r>
    </w:p>
    <w:p w14:paraId="5198053B" w14:textId="77777777" w:rsidR="00C73D9F" w:rsidRDefault="00C73D9F" w:rsidP="00C73D9F">
      <w:pPr>
        <w:pStyle w:val="ListParagraph"/>
      </w:pPr>
    </w:p>
    <w:p w14:paraId="27E8D2A2" w14:textId="38B385D5" w:rsidR="00F80756" w:rsidRDefault="00F80756" w:rsidP="00F80756"/>
    <w:p w14:paraId="6287F4D5" w14:textId="02FEE2D2" w:rsidR="00F80756" w:rsidRDefault="00F80756" w:rsidP="00F80756"/>
    <w:p w14:paraId="419E7244" w14:textId="45B0C06C" w:rsidR="00F80756" w:rsidRPr="003E0B21" w:rsidRDefault="00F80756" w:rsidP="00F80756"/>
    <w:bookmarkEnd w:id="140"/>
    <w:p w14:paraId="33C97CE2" w14:textId="500D8C3D" w:rsidR="00E2594A" w:rsidRDefault="00E2594A" w:rsidP="00E2594A">
      <w:pPr>
        <w:rPr>
          <w:color w:val="4472C4" w:themeColor="accent1"/>
        </w:rPr>
      </w:pPr>
    </w:p>
    <w:p w14:paraId="543DBA5D" w14:textId="77777777" w:rsidR="00C73D9F" w:rsidRPr="00044038" w:rsidRDefault="00C73D9F" w:rsidP="00C73D9F">
      <w:pPr>
        <w:autoSpaceDE w:val="0"/>
        <w:autoSpaceDN w:val="0"/>
        <w:adjustRightInd w:val="0"/>
        <w:spacing w:after="0" w:line="240" w:lineRule="auto"/>
        <w:rPr>
          <w:rFonts w:ascii="Calibri" w:eastAsia="Calibri" w:hAnsi="Calibri" w:cs="Times New Roman"/>
          <w:b/>
          <w:bCs/>
          <w:u w:val="single"/>
        </w:rPr>
      </w:pPr>
      <w:r w:rsidRPr="00044038">
        <w:rPr>
          <w:rFonts w:ascii="Calibri" w:eastAsia="Calibri" w:hAnsi="Calibri" w:cs="Times New Roman"/>
          <w:b/>
          <w:bCs/>
          <w:u w:val="single"/>
        </w:rPr>
        <w:t>Evaluation</w:t>
      </w:r>
    </w:p>
    <w:p w14:paraId="5F23759F" w14:textId="04B90F19" w:rsidR="00C73D9F" w:rsidRPr="00044038" w:rsidRDefault="00C73D9F" w:rsidP="00C73D9F">
      <w:pPr>
        <w:numPr>
          <w:ilvl w:val="0"/>
          <w:numId w:val="90"/>
        </w:numPr>
        <w:contextualSpacing/>
        <w:rPr>
          <w:rFonts w:ascii="Calibri" w:eastAsia="Calibri" w:hAnsi="Calibri" w:cs="Times New Roman"/>
        </w:rPr>
      </w:pPr>
      <w:r w:rsidRPr="00044038">
        <w:rPr>
          <w:rFonts w:ascii="Calibri" w:eastAsia="Calibri" w:hAnsi="Calibri" w:cs="Times New Roman"/>
        </w:rPr>
        <w:t xml:space="preserve">Evaluate the effectiveness of interventions against </w:t>
      </w:r>
      <w:r w:rsidR="0065525B">
        <w:rPr>
          <w:rFonts w:ascii="Calibri" w:eastAsia="Calibri" w:hAnsi="Calibri" w:cs="Times New Roman"/>
        </w:rPr>
        <w:t xml:space="preserve">the </w:t>
      </w:r>
      <w:r w:rsidRPr="00044038">
        <w:rPr>
          <w:rFonts w:ascii="Calibri" w:eastAsia="Calibri" w:hAnsi="Calibri" w:cs="Times New Roman"/>
        </w:rPr>
        <w:t xml:space="preserve">achievement of rehabilitation objectives and </w:t>
      </w:r>
      <w:proofErr w:type="gramStart"/>
      <w:r w:rsidRPr="00044038">
        <w:rPr>
          <w:rFonts w:ascii="Calibri" w:eastAsia="Calibri" w:hAnsi="Calibri" w:cs="Times New Roman"/>
        </w:rPr>
        <w:t>outcomes</w:t>
      </w:r>
      <w:proofErr w:type="gramEnd"/>
    </w:p>
    <w:p w14:paraId="32C9D7E7" w14:textId="3F5C75D9" w:rsidR="00C73D9F" w:rsidRPr="00044038" w:rsidRDefault="00C73D9F" w:rsidP="00E2594A">
      <w:pPr>
        <w:numPr>
          <w:ilvl w:val="0"/>
          <w:numId w:val="90"/>
        </w:numPr>
        <w:contextualSpacing/>
        <w:rPr>
          <w:rFonts w:ascii="Calibri" w:eastAsia="Calibri" w:hAnsi="Calibri" w:cs="Times New Roman"/>
        </w:rPr>
      </w:pPr>
      <w:r w:rsidRPr="00044038">
        <w:rPr>
          <w:rFonts w:ascii="Calibri" w:eastAsia="Calibri" w:hAnsi="Calibri" w:cs="Times New Roman"/>
        </w:rPr>
        <w:t xml:space="preserve">Determine maintenance </w:t>
      </w:r>
      <w:proofErr w:type="gramStart"/>
      <w:r w:rsidRPr="00044038">
        <w:rPr>
          <w:rFonts w:ascii="Calibri" w:eastAsia="Calibri" w:hAnsi="Calibri" w:cs="Times New Roman"/>
        </w:rPr>
        <w:t>objectives</w:t>
      </w:r>
      <w:proofErr w:type="gramEnd"/>
    </w:p>
    <w:p w14:paraId="7A540812" w14:textId="6DEF3C4C" w:rsidR="003123B1" w:rsidRDefault="003123B1" w:rsidP="000149CB">
      <w:pPr>
        <w:pStyle w:val="Heading2"/>
        <w:numPr>
          <w:ilvl w:val="1"/>
          <w:numId w:val="4"/>
        </w:numPr>
        <w:ind w:hanging="312"/>
      </w:pPr>
      <w:bookmarkStart w:id="153" w:name="_Toc147218229"/>
      <w:bookmarkEnd w:id="125"/>
      <w:r>
        <w:lastRenderedPageBreak/>
        <w:t>gEOMORPHOLOGY</w:t>
      </w:r>
      <w:bookmarkEnd w:id="153"/>
    </w:p>
    <w:p w14:paraId="45683139" w14:textId="3B3A814B" w:rsidR="004436EF" w:rsidRDefault="003123B1" w:rsidP="00B6329D">
      <w:pPr>
        <w:pStyle w:val="Heading4"/>
        <w:numPr>
          <w:ilvl w:val="2"/>
          <w:numId w:val="4"/>
        </w:numPr>
        <w:ind w:left="720"/>
        <w:rPr>
          <w:b w:val="0"/>
          <w:bCs/>
        </w:rPr>
      </w:pPr>
      <w:bookmarkStart w:id="154" w:name="_Toc147218230"/>
      <w:r w:rsidRPr="004A2B78">
        <w:rPr>
          <w:b w:val="0"/>
          <w:bCs/>
        </w:rPr>
        <w:t>Description</w:t>
      </w:r>
      <w:bookmarkEnd w:id="154"/>
      <w:r w:rsidRPr="004A2B78">
        <w:rPr>
          <w:b w:val="0"/>
          <w:bCs/>
        </w:rPr>
        <w:t xml:space="preserve"> </w:t>
      </w:r>
    </w:p>
    <w:p w14:paraId="594E0204" w14:textId="133112D1" w:rsidR="00242108" w:rsidRPr="00A64D78" w:rsidRDefault="00242108" w:rsidP="00242108">
      <w:pPr>
        <w:rPr>
          <w:color w:val="000000" w:themeColor="text1"/>
        </w:rPr>
      </w:pPr>
      <w:r w:rsidRPr="00F834B4">
        <w:rPr>
          <w:color w:val="000000" w:themeColor="text1"/>
        </w:rPr>
        <w:t xml:space="preserve">Geomorphology is a science focused on understanding Earth surface processes and landscape (such as wetlands, mountains, valleys, river channels and estuaries) evolution </w:t>
      </w:r>
      <w:r w:rsidRPr="00A47542">
        <w:t xml:space="preserve">(Keller, </w:t>
      </w:r>
      <w:r w:rsidRPr="00A47542">
        <w:rPr>
          <w:i/>
          <w:iCs/>
        </w:rPr>
        <w:t xml:space="preserve">et.al., </w:t>
      </w:r>
      <w:r w:rsidRPr="00A47542">
        <w:t>2020</w:t>
      </w:r>
      <w:r w:rsidRPr="002A07C0">
        <w:rPr>
          <w:i/>
          <w:iCs/>
        </w:rPr>
        <w:t>)</w:t>
      </w:r>
      <w:r w:rsidRPr="002A07C0">
        <w:t xml:space="preserve">. </w:t>
      </w:r>
      <w:r w:rsidR="000110E5" w:rsidRPr="002A07C0">
        <w:t xml:space="preserve"> It is also regarded as the study of physical features on the earth and their relation to geological structures. Geomorphological</w:t>
      </w:r>
      <w:r w:rsidRPr="002A07C0">
        <w:t xml:space="preserve"> understanding is central to environmental flows because it is the interaction </w:t>
      </w:r>
      <w:r w:rsidRPr="00A47542">
        <w:t xml:space="preserve">between flow, form, and substrate that influences habitat type, condition, availability and biotic use across </w:t>
      </w:r>
      <w:r w:rsidRPr="00A64D78">
        <w:rPr>
          <w:color w:val="000000" w:themeColor="text1"/>
        </w:rPr>
        <w:t xml:space="preserve">space and time (Meitzen </w:t>
      </w:r>
      <w:r w:rsidRPr="00A64D78">
        <w:rPr>
          <w:i/>
          <w:iCs/>
          <w:color w:val="000000" w:themeColor="text1"/>
        </w:rPr>
        <w:t>et. al.,</w:t>
      </w:r>
      <w:r w:rsidRPr="00A64D78">
        <w:rPr>
          <w:color w:val="000000" w:themeColor="text1"/>
        </w:rPr>
        <w:t xml:space="preserve"> 2013). </w:t>
      </w:r>
    </w:p>
    <w:p w14:paraId="3ABA1D13" w14:textId="49BF4176" w:rsidR="00242108" w:rsidRDefault="00242108" w:rsidP="00CD34F7">
      <w:r w:rsidRPr="00A64D78">
        <w:rPr>
          <w:color w:val="000000" w:themeColor="text1"/>
        </w:rPr>
        <w:t xml:space="preserve">The long-term geomorphological evolution is strictly controlled by the interplay </w:t>
      </w:r>
      <w:r w:rsidRPr="00946F46">
        <w:t xml:space="preserve">of tectonic activity and climate changes, and close to coastal zones, sea-level oscillations also contribute to modifying this natural system, as well as anthropogenic activities which also contribute to the modification </w:t>
      </w:r>
      <w:r w:rsidRPr="00F834B4">
        <w:rPr>
          <w:color w:val="000000" w:themeColor="text1"/>
        </w:rPr>
        <w:t xml:space="preserve">of </w:t>
      </w:r>
      <w:r w:rsidR="00E9534E" w:rsidRPr="00F834B4">
        <w:rPr>
          <w:color w:val="000000" w:themeColor="text1"/>
        </w:rPr>
        <w:t xml:space="preserve">wetlands </w:t>
      </w:r>
      <w:r w:rsidRPr="00F834B4">
        <w:rPr>
          <w:color w:val="000000" w:themeColor="text1"/>
        </w:rPr>
        <w:t>ecosystems</w:t>
      </w:r>
      <w:r w:rsidR="00CD34F7">
        <w:rPr>
          <w:color w:val="000000" w:themeColor="text1"/>
        </w:rPr>
        <w:t>.</w:t>
      </w:r>
    </w:p>
    <w:p w14:paraId="1DF84DDB" w14:textId="231A2A81" w:rsidR="00242108" w:rsidRPr="00F834B4" w:rsidRDefault="00242108" w:rsidP="00242108">
      <w:pPr>
        <w:rPr>
          <w:color w:val="000000" w:themeColor="text1"/>
        </w:rPr>
      </w:pPr>
      <w:r w:rsidRPr="00F834B4">
        <w:rPr>
          <w:color w:val="000000" w:themeColor="text1"/>
        </w:rPr>
        <w:t xml:space="preserve">Wetlands are key components of many landscapes worldwide and are regarded as providing a wide range of direct </w:t>
      </w:r>
      <w:r w:rsidRPr="002A07C0">
        <w:t xml:space="preserve">and indirect socio-economic services to the human beings. Hence, understanding how wetlands are structured, how they function and how they may change is important. It is therefore very important to note that </w:t>
      </w:r>
      <w:r w:rsidR="000110E5" w:rsidRPr="002A07C0">
        <w:t xml:space="preserve">the </w:t>
      </w:r>
      <w:r w:rsidRPr="002A07C0">
        <w:t xml:space="preserve">geomorphology </w:t>
      </w:r>
      <w:r w:rsidRPr="00F834B4">
        <w:rPr>
          <w:color w:val="000000" w:themeColor="text1"/>
        </w:rPr>
        <w:t xml:space="preserve">of wetlands is an important aspect that needs to be considered when doing </w:t>
      </w:r>
      <w:r w:rsidR="00E9534E" w:rsidRPr="00F834B4">
        <w:rPr>
          <w:color w:val="000000" w:themeColor="text1"/>
        </w:rPr>
        <w:t xml:space="preserve">wetland </w:t>
      </w:r>
      <w:r w:rsidRPr="00F834B4">
        <w:rPr>
          <w:color w:val="000000" w:themeColor="text1"/>
        </w:rPr>
        <w:t xml:space="preserve">rehabilitation. </w:t>
      </w:r>
      <w:r w:rsidRPr="00F834B4">
        <w:rPr>
          <w:b/>
          <w:bCs/>
          <w:color w:val="000000" w:themeColor="text1"/>
        </w:rPr>
        <w:t xml:space="preserve">Figure </w:t>
      </w:r>
      <w:r w:rsidR="00C9393B" w:rsidRPr="00A423C2">
        <w:rPr>
          <w:b/>
          <w:bCs/>
          <w:color w:val="000000" w:themeColor="text1"/>
        </w:rPr>
        <w:t>1</w:t>
      </w:r>
      <w:r w:rsidR="00007DFB" w:rsidRPr="00A423C2">
        <w:rPr>
          <w:b/>
          <w:bCs/>
          <w:color w:val="000000" w:themeColor="text1"/>
        </w:rPr>
        <w:t>5</w:t>
      </w:r>
      <w:r w:rsidRPr="00F834B4">
        <w:rPr>
          <w:b/>
          <w:bCs/>
          <w:color w:val="000000" w:themeColor="text1"/>
        </w:rPr>
        <w:t xml:space="preserve"> </w:t>
      </w:r>
      <w:r w:rsidRPr="00F834B4">
        <w:rPr>
          <w:color w:val="000000" w:themeColor="text1"/>
        </w:rPr>
        <w:t>below is an illustration of the relationship between wetlands process, geomorphology, climate change and human activities.</w:t>
      </w:r>
    </w:p>
    <w:p w14:paraId="0BA0939F" w14:textId="77777777" w:rsidR="00242108" w:rsidRDefault="00242108" w:rsidP="00ED6610">
      <w:pPr>
        <w:keepNext/>
        <w:spacing w:after="0"/>
        <w:jc w:val="center"/>
      </w:pPr>
      <w:r>
        <w:rPr>
          <w:noProof/>
        </w:rPr>
        <w:drawing>
          <wp:inline distT="0" distB="0" distL="0" distR="0" wp14:anchorId="7A2E1484" wp14:editId="27B68BD7">
            <wp:extent cx="5629725" cy="4654550"/>
            <wp:effectExtent l="19050" t="19050" r="28575" b="1270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63"/>
                    <a:srcRect l="49191" t="25016" r="16076" b="18456"/>
                    <a:stretch/>
                  </pic:blipFill>
                  <pic:spPr bwMode="auto">
                    <a:xfrm>
                      <a:off x="0" y="0"/>
                      <a:ext cx="5635164" cy="465904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E805A56" w14:textId="20502BB7" w:rsidR="00242108" w:rsidRDefault="00242108" w:rsidP="00ED6610">
      <w:pPr>
        <w:pStyle w:val="Caption"/>
        <w:spacing w:after="0"/>
        <w:jc w:val="left"/>
        <w:rPr>
          <w:color w:val="7F7F7F" w:themeColor="text1" w:themeTint="80"/>
        </w:rPr>
      </w:pPr>
      <w:bookmarkStart w:id="155" w:name="_Toc147218263"/>
      <w:r w:rsidRPr="00F834B4">
        <w:rPr>
          <w:color w:val="7F7F7F" w:themeColor="text1" w:themeTint="80"/>
        </w:rPr>
        <w:t xml:space="preserve">Figure </w:t>
      </w:r>
      <w:r w:rsidRPr="00F834B4">
        <w:rPr>
          <w:color w:val="7F7F7F" w:themeColor="text1" w:themeTint="80"/>
        </w:rPr>
        <w:fldChar w:fldCharType="begin"/>
      </w:r>
      <w:r w:rsidRPr="00F834B4">
        <w:rPr>
          <w:color w:val="7F7F7F" w:themeColor="text1" w:themeTint="80"/>
        </w:rPr>
        <w:instrText xml:space="preserve"> SEQ Figure \* ARABIC </w:instrText>
      </w:r>
      <w:r w:rsidRPr="00F834B4">
        <w:rPr>
          <w:color w:val="7F7F7F" w:themeColor="text1" w:themeTint="80"/>
        </w:rPr>
        <w:fldChar w:fldCharType="separate"/>
      </w:r>
      <w:r w:rsidR="00007DFB">
        <w:rPr>
          <w:noProof/>
          <w:color w:val="7F7F7F" w:themeColor="text1" w:themeTint="80"/>
        </w:rPr>
        <w:t>15</w:t>
      </w:r>
      <w:r w:rsidRPr="00F834B4">
        <w:rPr>
          <w:color w:val="7F7F7F" w:themeColor="text1" w:themeTint="80"/>
        </w:rPr>
        <w:fldChar w:fldCharType="end"/>
      </w:r>
      <w:r w:rsidRPr="00F834B4">
        <w:rPr>
          <w:color w:val="7F7F7F" w:themeColor="text1" w:themeTint="80"/>
        </w:rPr>
        <w:t xml:space="preserve">: </w:t>
      </w:r>
      <w:bookmarkStart w:id="156" w:name="_Hlk108421191"/>
      <w:r w:rsidRPr="00F834B4">
        <w:rPr>
          <w:color w:val="7F7F7F" w:themeColor="text1" w:themeTint="80"/>
        </w:rPr>
        <w:t xml:space="preserve">Relationship between wetlands process, geomorphology, climate change and human activities </w:t>
      </w:r>
      <w:bookmarkEnd w:id="156"/>
      <w:r w:rsidRPr="00F834B4">
        <w:rPr>
          <w:color w:val="7F7F7F" w:themeColor="text1" w:themeTint="80"/>
        </w:rPr>
        <w:t>(Tooth, et. al., 2015)</w:t>
      </w:r>
      <w:bookmarkEnd w:id="155"/>
    </w:p>
    <w:p w14:paraId="1217D1BE" w14:textId="1C0ACDCB" w:rsidR="004A2B78" w:rsidRPr="00390223" w:rsidRDefault="003A39E4" w:rsidP="00B6329D">
      <w:pPr>
        <w:pStyle w:val="Heading4"/>
        <w:numPr>
          <w:ilvl w:val="2"/>
          <w:numId w:val="4"/>
        </w:numPr>
        <w:ind w:left="720"/>
        <w:rPr>
          <w:b w:val="0"/>
          <w:bCs/>
        </w:rPr>
      </w:pPr>
      <w:bookmarkStart w:id="157" w:name="_Toc147218231"/>
      <w:r w:rsidRPr="00044038">
        <w:rPr>
          <w:b w:val="0"/>
        </w:rPr>
        <w:lastRenderedPageBreak/>
        <w:t>Factors Influencing</w:t>
      </w:r>
      <w:r w:rsidRPr="00044038">
        <w:rPr>
          <w:bCs/>
        </w:rPr>
        <w:t xml:space="preserve"> </w:t>
      </w:r>
      <w:r w:rsidR="003123B1" w:rsidRPr="00044038">
        <w:rPr>
          <w:b w:val="0"/>
          <w:bCs/>
        </w:rPr>
        <w:t>Geomorpholog</w:t>
      </w:r>
      <w:r w:rsidR="000110E5" w:rsidRPr="00044038">
        <w:rPr>
          <w:b w:val="0"/>
          <w:bCs/>
          <w:color w:val="00B0F0"/>
        </w:rPr>
        <w:t>ical</w:t>
      </w:r>
      <w:r w:rsidR="003123B1" w:rsidRPr="00390223">
        <w:rPr>
          <w:b w:val="0"/>
          <w:bCs/>
          <w:color w:val="00B0F0"/>
        </w:rPr>
        <w:t xml:space="preserve"> </w:t>
      </w:r>
      <w:r w:rsidR="003123B1" w:rsidRPr="00390223">
        <w:rPr>
          <w:b w:val="0"/>
          <w:bCs/>
        </w:rPr>
        <w:t>Impacts</w:t>
      </w:r>
      <w:bookmarkEnd w:id="157"/>
    </w:p>
    <w:p w14:paraId="115F78E2" w14:textId="384D8682" w:rsidR="00242108" w:rsidRPr="002A07C0" w:rsidRDefault="00242108" w:rsidP="00242108">
      <w:pPr>
        <w:rPr>
          <w:rFonts w:cstheme="minorHAnsi"/>
        </w:rPr>
      </w:pPr>
      <w:r w:rsidRPr="00390223">
        <w:rPr>
          <w:rFonts w:cstheme="minorHAnsi"/>
        </w:rPr>
        <w:t>Scale is an important consideration, with process-form interactions occurring over a huge range of space (spatial scale) and time (temporal scale)</w:t>
      </w:r>
      <w:r w:rsidRPr="006F221C">
        <w:rPr>
          <w:rFonts w:cstheme="minorHAnsi"/>
        </w:rPr>
        <w:t xml:space="preserve"> (Charlton, 2008). The two considerations for management that come from geomorphology is time and space. Soil erosion is a major environmental problem </w:t>
      </w:r>
      <w:r w:rsidRPr="009F1EAB">
        <w:rPr>
          <w:rFonts w:cstheme="minorHAnsi"/>
        </w:rPr>
        <w:t xml:space="preserve">that </w:t>
      </w:r>
      <w:r w:rsidR="000C54A8" w:rsidRPr="00390223">
        <w:rPr>
          <w:rFonts w:cstheme="minorHAnsi"/>
          <w:color w:val="000000" w:themeColor="text1"/>
        </w:rPr>
        <w:t>is</w:t>
      </w:r>
      <w:r w:rsidRPr="00390223">
        <w:rPr>
          <w:rFonts w:cstheme="minorHAnsi"/>
          <w:color w:val="000000" w:themeColor="text1"/>
        </w:rPr>
        <w:t xml:space="preserve"> associated </w:t>
      </w:r>
      <w:r w:rsidRPr="006F221C">
        <w:rPr>
          <w:rFonts w:cstheme="minorHAnsi"/>
        </w:rPr>
        <w:t xml:space="preserve">with geomorphology. Such that, once the topsoil has been removed, the lower soil layers are exposed. These layers have poor structure and are low in organic matter and nutrients, as a result they are less </w:t>
      </w:r>
      <w:r w:rsidRPr="002A07C0">
        <w:rPr>
          <w:rFonts w:cstheme="minorHAnsi"/>
        </w:rPr>
        <w:t>permeable leading to increased overland flows which increases the sedimentation supplied to wetlands</w:t>
      </w:r>
      <w:r w:rsidR="0013280F" w:rsidRPr="002A07C0">
        <w:rPr>
          <w:rFonts w:cstheme="minorHAnsi"/>
        </w:rPr>
        <w:t xml:space="preserve"> (Freeman and Rowntree, 2005).  </w:t>
      </w:r>
    </w:p>
    <w:p w14:paraId="16AD418F" w14:textId="4C9CD966" w:rsidR="00242108" w:rsidRPr="006F221C" w:rsidRDefault="00242108" w:rsidP="00242108">
      <w:pPr>
        <w:rPr>
          <w:rFonts w:cstheme="minorHAnsi"/>
        </w:rPr>
      </w:pPr>
      <w:r w:rsidRPr="002A07C0">
        <w:rPr>
          <w:rFonts w:cstheme="minorHAnsi"/>
        </w:rPr>
        <w:t xml:space="preserve">Human interventions on the other hand have had an influence on modification of wetland systems for many years. Activities such as scouring of the channel </w:t>
      </w:r>
      <w:r w:rsidRPr="006F221C">
        <w:rPr>
          <w:rFonts w:cstheme="minorHAnsi"/>
        </w:rPr>
        <w:t xml:space="preserve">bed deepens the channel, therefore channel engineering, deforestation, vegetation clearing, agriculture, and mining activities </w:t>
      </w:r>
      <w:bookmarkStart w:id="158" w:name="_Hlk113610907"/>
      <w:r w:rsidRPr="006F221C">
        <w:rPr>
          <w:rFonts w:cstheme="minorHAnsi"/>
        </w:rPr>
        <w:t>affects the flow of water and production of sediment.</w:t>
      </w:r>
    </w:p>
    <w:p w14:paraId="1857C08A" w14:textId="77777777" w:rsidR="00242108" w:rsidRPr="004A2B78" w:rsidRDefault="00242108" w:rsidP="00242108">
      <w:pPr>
        <w:pStyle w:val="Heading4"/>
        <w:numPr>
          <w:ilvl w:val="2"/>
          <w:numId w:val="4"/>
        </w:numPr>
        <w:ind w:left="720"/>
        <w:rPr>
          <w:b w:val="0"/>
          <w:bCs/>
        </w:rPr>
      </w:pPr>
      <w:bookmarkStart w:id="159" w:name="_Toc147218232"/>
      <w:bookmarkEnd w:id="158"/>
      <w:r w:rsidRPr="004A2B78">
        <w:rPr>
          <w:b w:val="0"/>
          <w:bCs/>
        </w:rPr>
        <w:t>Rehabilitation Management Guidelines for Geomorphology</w:t>
      </w:r>
      <w:bookmarkEnd w:id="159"/>
    </w:p>
    <w:p w14:paraId="6D9A9BDA" w14:textId="703E44B8" w:rsidR="00242108" w:rsidRDefault="00242108" w:rsidP="00D3021F">
      <w:pPr>
        <w:spacing w:after="0" w:line="240" w:lineRule="auto"/>
        <w:rPr>
          <w:rFonts w:eastAsiaTheme="majorEastAsia" w:cstheme="minorHAnsi"/>
          <w:bCs/>
          <w:iCs/>
          <w:color w:val="00B050"/>
        </w:rPr>
      </w:pPr>
    </w:p>
    <w:p w14:paraId="1FDF35BD" w14:textId="6A55C547" w:rsidR="00277582" w:rsidRDefault="00277582" w:rsidP="00E37889">
      <w:pPr>
        <w:spacing w:after="0" w:line="276" w:lineRule="auto"/>
        <w:rPr>
          <w:color w:val="000000" w:themeColor="text1"/>
        </w:rPr>
      </w:pPr>
      <w:bookmarkStart w:id="160" w:name="_Hlk114221433"/>
      <w:r w:rsidRPr="003E0B21">
        <w:t xml:space="preserve">Grazing in riparian areas </w:t>
      </w:r>
      <w:r w:rsidR="00E22D96" w:rsidRPr="003E0B21">
        <w:t xml:space="preserve">within </w:t>
      </w:r>
      <w:r w:rsidRPr="003E0B21">
        <w:t xml:space="preserve">wetlands is a natural </w:t>
      </w:r>
      <w:r w:rsidRPr="00A64D78">
        <w:rPr>
          <w:color w:val="000000" w:themeColor="text1"/>
        </w:rPr>
        <w:t xml:space="preserve">phenomenon, </w:t>
      </w:r>
      <w:r w:rsidR="00EB528B" w:rsidRPr="00A64D78">
        <w:rPr>
          <w:color w:val="000000" w:themeColor="text1"/>
        </w:rPr>
        <w:t>however, excessive</w:t>
      </w:r>
      <w:r w:rsidRPr="00A64D78">
        <w:rPr>
          <w:color w:val="000000" w:themeColor="text1"/>
        </w:rPr>
        <w:t xml:space="preserve"> grazing cause</w:t>
      </w:r>
      <w:r w:rsidR="00E22D96" w:rsidRPr="00A64D78">
        <w:rPr>
          <w:color w:val="000000" w:themeColor="text1"/>
        </w:rPr>
        <w:t>s</w:t>
      </w:r>
      <w:r w:rsidRPr="00A64D78">
        <w:rPr>
          <w:color w:val="000000" w:themeColor="text1"/>
        </w:rPr>
        <w:t xml:space="preserve"> </w:t>
      </w:r>
      <w:r w:rsidR="00E22D96" w:rsidRPr="00A64D78">
        <w:rPr>
          <w:color w:val="000000" w:themeColor="text1"/>
        </w:rPr>
        <w:t>alteration of the</w:t>
      </w:r>
      <w:r w:rsidRPr="00A64D78">
        <w:rPr>
          <w:color w:val="000000" w:themeColor="text1"/>
        </w:rPr>
        <w:t xml:space="preserve"> natural vegetation cover, reduces vegetation and habitat complexity</w:t>
      </w:r>
      <w:r w:rsidR="00E22D96" w:rsidRPr="00A64D78">
        <w:rPr>
          <w:color w:val="000000" w:themeColor="text1"/>
        </w:rPr>
        <w:t xml:space="preserve">. </w:t>
      </w:r>
      <w:r w:rsidRPr="00A64D78">
        <w:rPr>
          <w:color w:val="000000" w:themeColor="text1"/>
        </w:rPr>
        <w:t>These changes reduce the flood attenuation and sediment trapping efficiencies</w:t>
      </w:r>
      <w:r w:rsidR="007D65BF" w:rsidRPr="00A64D78">
        <w:rPr>
          <w:color w:val="000000" w:themeColor="text1"/>
        </w:rPr>
        <w:t xml:space="preserve"> of wetlands</w:t>
      </w:r>
      <w:r w:rsidRPr="00A64D78">
        <w:rPr>
          <w:color w:val="000000" w:themeColor="text1"/>
        </w:rPr>
        <w:t xml:space="preserve">. Other indirect effects of grazing include trampling </w:t>
      </w:r>
      <w:r w:rsidR="00E22D96" w:rsidRPr="00A64D78">
        <w:rPr>
          <w:color w:val="000000" w:themeColor="text1"/>
        </w:rPr>
        <w:t>within wetlands</w:t>
      </w:r>
      <w:r w:rsidRPr="00A64D78">
        <w:rPr>
          <w:color w:val="000000" w:themeColor="text1"/>
        </w:rPr>
        <w:t>, and the creation of localised erosion gullies, while severely trampled riparian areas may be more vulnerable to erosion.</w:t>
      </w:r>
    </w:p>
    <w:bookmarkEnd w:id="160"/>
    <w:p w14:paraId="777E31EC" w14:textId="77777777" w:rsidR="00E37889" w:rsidRPr="003E0B21" w:rsidRDefault="00E37889" w:rsidP="00E37889">
      <w:pPr>
        <w:spacing w:after="0" w:line="276" w:lineRule="auto"/>
      </w:pPr>
    </w:p>
    <w:p w14:paraId="17B0DABF" w14:textId="14AC9D91" w:rsidR="00277582" w:rsidRPr="00A64D78" w:rsidRDefault="008E7319" w:rsidP="00242108">
      <w:pPr>
        <w:spacing w:after="0" w:line="276" w:lineRule="auto"/>
        <w:rPr>
          <w:rFonts w:eastAsiaTheme="majorEastAsia" w:cstheme="minorHAnsi"/>
          <w:b/>
          <w:iCs/>
          <w:u w:val="single"/>
        </w:rPr>
      </w:pPr>
      <w:r w:rsidRPr="00A64D78">
        <w:rPr>
          <w:rFonts w:eastAsiaTheme="majorEastAsia" w:cstheme="minorHAnsi"/>
          <w:b/>
          <w:iCs/>
          <w:u w:val="single"/>
        </w:rPr>
        <w:t xml:space="preserve">SCENARIO 1: </w:t>
      </w:r>
      <w:r w:rsidR="00277582" w:rsidRPr="00A64D78">
        <w:rPr>
          <w:rFonts w:eastAsiaTheme="majorEastAsia" w:cstheme="minorHAnsi"/>
          <w:b/>
          <w:iCs/>
          <w:u w:val="single"/>
        </w:rPr>
        <w:t>Rehabilitation of over-grazing and vegetation alteration</w:t>
      </w:r>
      <w:r w:rsidR="00DB51D5" w:rsidRPr="00A64D78">
        <w:rPr>
          <w:rFonts w:eastAsiaTheme="majorEastAsia" w:cstheme="minorHAnsi"/>
          <w:b/>
          <w:iCs/>
          <w:u w:val="single"/>
        </w:rPr>
        <w:t xml:space="preserve"> to </w:t>
      </w:r>
      <w:bookmarkStart w:id="161" w:name="_Hlk114221471"/>
      <w:r w:rsidR="00DB51D5" w:rsidRPr="00A64D78">
        <w:rPr>
          <w:rFonts w:eastAsiaTheme="majorEastAsia" w:cstheme="minorHAnsi"/>
          <w:b/>
          <w:iCs/>
          <w:u w:val="single"/>
        </w:rPr>
        <w:t xml:space="preserve">improve wetland vegetation growth and sediment </w:t>
      </w:r>
      <w:proofErr w:type="gramStart"/>
      <w:r w:rsidR="00DB51D5" w:rsidRPr="00A64D78">
        <w:rPr>
          <w:rFonts w:eastAsiaTheme="majorEastAsia" w:cstheme="minorHAnsi"/>
          <w:b/>
          <w:iCs/>
          <w:u w:val="single"/>
        </w:rPr>
        <w:t>trapping</w:t>
      </w:r>
      <w:proofErr w:type="gramEnd"/>
    </w:p>
    <w:bookmarkEnd w:id="161"/>
    <w:p w14:paraId="70D2A715" w14:textId="3751A8EB" w:rsidR="008C2AA3" w:rsidRPr="003E0B21" w:rsidRDefault="008C2AA3" w:rsidP="00242108">
      <w:pPr>
        <w:spacing w:after="0" w:line="276" w:lineRule="auto"/>
        <w:rPr>
          <w:rFonts w:eastAsiaTheme="majorEastAsia" w:cstheme="minorHAnsi"/>
          <w:bCs/>
          <w:iCs/>
        </w:rPr>
      </w:pPr>
    </w:p>
    <w:p w14:paraId="7B58EBBC" w14:textId="77777777" w:rsidR="008C2AA3" w:rsidRPr="00044038" w:rsidRDefault="008C2AA3" w:rsidP="008C2AA3">
      <w:pPr>
        <w:rPr>
          <w:b/>
          <w:bCs/>
        </w:rPr>
      </w:pPr>
      <w:r w:rsidRPr="003E0B21">
        <w:rPr>
          <w:b/>
          <w:bCs/>
        </w:rPr>
        <w:t>PHASE 1: Diagnostic Phase</w:t>
      </w:r>
    </w:p>
    <w:p w14:paraId="18B63B57" w14:textId="77777777" w:rsidR="00391C87" w:rsidRPr="00044038" w:rsidRDefault="008C2AA3" w:rsidP="00391C87">
      <w:pPr>
        <w:spacing w:after="0" w:line="240" w:lineRule="auto"/>
      </w:pPr>
      <w:r w:rsidRPr="00044038">
        <w:rPr>
          <w:b/>
          <w:bCs/>
        </w:rPr>
        <w:t>Step 1:</w:t>
      </w:r>
      <w:r w:rsidRPr="00044038">
        <w:t xml:space="preserve"> </w:t>
      </w:r>
      <w:r w:rsidR="00D836E8" w:rsidRPr="00044038">
        <w:t>Using Remote Sensing</w:t>
      </w:r>
      <w:r w:rsidR="008F6C22" w:rsidRPr="00044038">
        <w:t>,</w:t>
      </w:r>
      <w:r w:rsidR="00D836E8" w:rsidRPr="00044038">
        <w:t xml:space="preserve"> Google Earth Images</w:t>
      </w:r>
      <w:r w:rsidR="008F6C22" w:rsidRPr="00044038">
        <w:t xml:space="preserve"> and historic satellite imagery to </w:t>
      </w:r>
      <w:r w:rsidR="00D836E8" w:rsidRPr="00044038">
        <w:t>identify</w:t>
      </w:r>
      <w:r w:rsidRPr="00044038">
        <w:t xml:space="preserve"> the </w:t>
      </w:r>
      <w:proofErr w:type="gramStart"/>
      <w:r w:rsidRPr="00044038">
        <w:t>areas</w:t>
      </w:r>
      <w:proofErr w:type="gramEnd"/>
      <w:r w:rsidR="00391C87" w:rsidRPr="00044038">
        <w:t xml:space="preserve"> </w:t>
      </w:r>
    </w:p>
    <w:p w14:paraId="1D5885BB" w14:textId="1B43B913" w:rsidR="008C2AA3" w:rsidRPr="00044038" w:rsidRDefault="00391C87" w:rsidP="00391C87">
      <w:pPr>
        <w:spacing w:after="0" w:line="240" w:lineRule="auto"/>
      </w:pPr>
      <w:r w:rsidRPr="00044038">
        <w:tab/>
        <w:t xml:space="preserve">within the wetland that have lost vegetation cover and to inform changes and rate of changes.                                                                  </w:t>
      </w:r>
      <w:r w:rsidR="008C2AA3" w:rsidRPr="00044038">
        <w:t xml:space="preserve"> </w:t>
      </w:r>
      <w:r w:rsidRPr="00044038">
        <w:t xml:space="preserve">  </w:t>
      </w:r>
    </w:p>
    <w:p w14:paraId="2A8532AC" w14:textId="42A5368F" w:rsidR="00F8799A" w:rsidRPr="00044038" w:rsidRDefault="008C2AA3" w:rsidP="00D15E8D">
      <w:pPr>
        <w:spacing w:after="0" w:line="240" w:lineRule="auto"/>
      </w:pPr>
      <w:r w:rsidRPr="00044038">
        <w:rPr>
          <w:b/>
          <w:bCs/>
        </w:rPr>
        <w:t>Step 2:</w:t>
      </w:r>
      <w:r w:rsidRPr="00044038">
        <w:t xml:space="preserve"> </w:t>
      </w:r>
      <w:r w:rsidR="00D15E8D" w:rsidRPr="00044038">
        <w:t>I</w:t>
      </w:r>
      <w:r w:rsidRPr="00044038">
        <w:t>dentify</w:t>
      </w:r>
      <w:r w:rsidR="00D15E8D" w:rsidRPr="00044038">
        <w:t xml:space="preserve"> and describe</w:t>
      </w:r>
      <w:r w:rsidRPr="00044038">
        <w:t xml:space="preserve"> the </w:t>
      </w:r>
      <w:r w:rsidR="00D15E8D" w:rsidRPr="00044038">
        <w:t>main causes</w:t>
      </w:r>
      <w:r w:rsidR="00F8799A" w:rsidRPr="00044038">
        <w:t xml:space="preserve"> and effects</w:t>
      </w:r>
      <w:r w:rsidR="00D15E8D" w:rsidRPr="00044038">
        <w:t xml:space="preserve"> of loss of vegetation cover</w:t>
      </w:r>
      <w:r w:rsidR="00F8799A" w:rsidRPr="00044038">
        <w:t xml:space="preserve"> </w:t>
      </w:r>
      <w:r w:rsidR="00F8799A" w:rsidRPr="00044038">
        <w:rPr>
          <w:i/>
          <w:iCs/>
        </w:rPr>
        <w:t>i.e.</w:t>
      </w:r>
      <w:r w:rsidR="0065525B">
        <w:rPr>
          <w:i/>
          <w:iCs/>
        </w:rPr>
        <w:t>,</w:t>
      </w:r>
      <w:r w:rsidR="00F8799A" w:rsidRPr="00044038">
        <w:rPr>
          <w:i/>
          <w:iCs/>
        </w:rPr>
        <w:t xml:space="preserve"> </w:t>
      </w:r>
      <w:proofErr w:type="gramStart"/>
      <w:r w:rsidR="00F8799A" w:rsidRPr="00044038">
        <w:t>overgrazing</w:t>
      </w:r>
      <w:proofErr w:type="gramEnd"/>
      <w:r w:rsidR="00F8799A" w:rsidRPr="00044038">
        <w:t xml:space="preserve"> </w:t>
      </w:r>
    </w:p>
    <w:p w14:paraId="6EFCA944" w14:textId="3A3485C4" w:rsidR="008C2AA3" w:rsidRPr="00044038" w:rsidRDefault="00F8799A" w:rsidP="00F8799A">
      <w:pPr>
        <w:spacing w:after="0" w:line="240" w:lineRule="auto"/>
        <w:ind w:firstLine="720"/>
      </w:pPr>
      <w:r w:rsidRPr="00044038">
        <w:t>causes loss of vegetation which leads to erosion impacts within the wetland.</w:t>
      </w:r>
    </w:p>
    <w:p w14:paraId="15C6BCA1" w14:textId="4E12BB65" w:rsidR="00D836E8" w:rsidRPr="00044038" w:rsidRDefault="00D15E8D" w:rsidP="00D15E8D">
      <w:pPr>
        <w:spacing w:after="0" w:line="240" w:lineRule="auto"/>
      </w:pPr>
      <w:r w:rsidRPr="00044038">
        <w:rPr>
          <w:b/>
          <w:bCs/>
        </w:rPr>
        <w:t>Step 3:</w:t>
      </w:r>
      <w:r w:rsidRPr="00044038">
        <w:t xml:space="preserve"> </w:t>
      </w:r>
      <w:r w:rsidR="00D836E8" w:rsidRPr="00044038">
        <w:t xml:space="preserve">Describe the biome and vegetation types within which the wetland in question </w:t>
      </w:r>
      <w:proofErr w:type="gramStart"/>
      <w:r w:rsidR="00D836E8" w:rsidRPr="00044038">
        <w:t>is</w:t>
      </w:r>
      <w:proofErr w:type="gramEnd"/>
    </w:p>
    <w:p w14:paraId="08E97429" w14:textId="46313BCD" w:rsidR="00D15E8D" w:rsidRPr="003E0B21" w:rsidRDefault="007E155A" w:rsidP="00D836E8">
      <w:pPr>
        <w:spacing w:after="0" w:line="240" w:lineRule="auto"/>
        <w:ind w:firstLine="720"/>
      </w:pPr>
      <w:r>
        <w:t>l</w:t>
      </w:r>
      <w:r w:rsidR="00D836E8" w:rsidRPr="003E0B21">
        <w:t>ocated.</w:t>
      </w:r>
    </w:p>
    <w:p w14:paraId="74AA5CBE" w14:textId="77777777" w:rsidR="008C2AA3" w:rsidRPr="003E0B21" w:rsidRDefault="008C2AA3" w:rsidP="008C2AA3">
      <w:pPr>
        <w:pStyle w:val="ListParagraph"/>
        <w:spacing w:after="0"/>
        <w:ind w:left="1493"/>
      </w:pPr>
    </w:p>
    <w:p w14:paraId="46B4DD22" w14:textId="77777777" w:rsidR="008C2AA3" w:rsidRPr="003E0B21" w:rsidRDefault="008C2AA3" w:rsidP="008C2AA3">
      <w:pPr>
        <w:rPr>
          <w:b/>
          <w:bCs/>
        </w:rPr>
      </w:pPr>
      <w:r w:rsidRPr="003E0B21">
        <w:rPr>
          <w:b/>
          <w:bCs/>
        </w:rPr>
        <w:t>PHASE 2: Planning and Assessment</w:t>
      </w:r>
    </w:p>
    <w:p w14:paraId="43B58F46" w14:textId="77777777" w:rsidR="00D836E8" w:rsidRPr="003E0B21" w:rsidRDefault="00D836E8" w:rsidP="00D836E8">
      <w:pPr>
        <w:autoSpaceDE w:val="0"/>
        <w:autoSpaceDN w:val="0"/>
        <w:adjustRightInd w:val="0"/>
        <w:spacing w:after="0" w:line="240" w:lineRule="auto"/>
        <w:rPr>
          <w:rFonts w:ascii="Calibri" w:hAnsi="Calibri" w:cs="Calibri"/>
        </w:rPr>
      </w:pPr>
      <w:r w:rsidRPr="003E0B21">
        <w:rPr>
          <w:b/>
          <w:bCs/>
        </w:rPr>
        <w:t>Step 1:</w:t>
      </w:r>
      <w:r w:rsidRPr="003E0B21">
        <w:rPr>
          <w:rFonts w:ascii="Calibri" w:hAnsi="Calibri" w:cs="Calibri"/>
        </w:rPr>
        <w:t xml:space="preserve"> Conduct a ground truthing survey to accurately ascertain area(s) within the wetland </w:t>
      </w:r>
      <w:proofErr w:type="gramStart"/>
      <w:r w:rsidRPr="003E0B21">
        <w:rPr>
          <w:rFonts w:ascii="Calibri" w:hAnsi="Calibri" w:cs="Calibri"/>
        </w:rPr>
        <w:t>affected</w:t>
      </w:r>
      <w:proofErr w:type="gramEnd"/>
    </w:p>
    <w:p w14:paraId="54642EED" w14:textId="429199A5" w:rsidR="00D836E8" w:rsidRPr="003E0B21" w:rsidRDefault="00D836E8" w:rsidP="00D836E8">
      <w:pPr>
        <w:autoSpaceDE w:val="0"/>
        <w:autoSpaceDN w:val="0"/>
        <w:adjustRightInd w:val="0"/>
        <w:spacing w:after="0" w:line="240" w:lineRule="auto"/>
        <w:ind w:firstLine="720"/>
        <w:rPr>
          <w:rFonts w:ascii="Calibri" w:hAnsi="Calibri" w:cs="Calibri"/>
        </w:rPr>
      </w:pPr>
      <w:r w:rsidRPr="003E0B21">
        <w:rPr>
          <w:rFonts w:ascii="Calibri" w:hAnsi="Calibri" w:cs="Calibri"/>
        </w:rPr>
        <w:t>by vegetation loss</w:t>
      </w:r>
      <w:r w:rsidR="00523065" w:rsidRPr="003E0B21">
        <w:rPr>
          <w:rFonts w:ascii="Calibri" w:hAnsi="Calibri" w:cs="Calibri"/>
        </w:rPr>
        <w:t>. The survey results must include the following:</w:t>
      </w:r>
    </w:p>
    <w:p w14:paraId="4C6E4D51" w14:textId="69D01338" w:rsidR="00523065" w:rsidRPr="003E0B21" w:rsidRDefault="00523065" w:rsidP="001E5218">
      <w:pPr>
        <w:pStyle w:val="ListParagraph"/>
        <w:numPr>
          <w:ilvl w:val="0"/>
          <w:numId w:val="59"/>
        </w:numPr>
        <w:autoSpaceDE w:val="0"/>
        <w:autoSpaceDN w:val="0"/>
        <w:adjustRightInd w:val="0"/>
        <w:spacing w:after="0" w:line="240" w:lineRule="auto"/>
        <w:ind w:left="1097"/>
        <w:rPr>
          <w:rFonts w:ascii="Calibri" w:hAnsi="Calibri" w:cs="Calibri"/>
        </w:rPr>
      </w:pPr>
      <w:r w:rsidRPr="003E0B21">
        <w:rPr>
          <w:rFonts w:ascii="Calibri" w:hAnsi="Calibri" w:cs="Calibri"/>
        </w:rPr>
        <w:t>All areas affected by vegetation loss including photographs and GPS co-ordinates</w:t>
      </w:r>
      <w:r w:rsidR="007E155A">
        <w:rPr>
          <w:rFonts w:ascii="Calibri" w:hAnsi="Calibri" w:cs="Calibri"/>
          <w:color w:val="ED7D31" w:themeColor="accent2"/>
        </w:rPr>
        <w:t>;</w:t>
      </w:r>
      <w:r w:rsidRPr="003E0B21">
        <w:rPr>
          <w:rFonts w:ascii="Calibri" w:hAnsi="Calibri" w:cs="Calibri"/>
        </w:rPr>
        <w:t xml:space="preserve"> </w:t>
      </w:r>
    </w:p>
    <w:p w14:paraId="5496506B" w14:textId="3FB79D46" w:rsidR="001317F7" w:rsidRPr="006D2988" w:rsidRDefault="001317F7" w:rsidP="001E5218">
      <w:pPr>
        <w:pStyle w:val="ListParagraph"/>
        <w:numPr>
          <w:ilvl w:val="0"/>
          <w:numId w:val="59"/>
        </w:numPr>
        <w:autoSpaceDE w:val="0"/>
        <w:autoSpaceDN w:val="0"/>
        <w:adjustRightInd w:val="0"/>
        <w:spacing w:after="0" w:line="240" w:lineRule="auto"/>
        <w:ind w:left="1097"/>
        <w:rPr>
          <w:rFonts w:ascii="Calibri" w:hAnsi="Calibri" w:cs="Calibri"/>
        </w:rPr>
      </w:pPr>
      <w:r w:rsidRPr="003E0B21">
        <w:rPr>
          <w:rFonts w:ascii="Calibri" w:hAnsi="Calibri" w:cs="Calibri"/>
        </w:rPr>
        <w:t xml:space="preserve">The causes and effects of </w:t>
      </w:r>
      <w:r w:rsidRPr="006D2988">
        <w:rPr>
          <w:rFonts w:ascii="Calibri" w:hAnsi="Calibri" w:cs="Calibri"/>
        </w:rPr>
        <w:t>vegetation loss</w:t>
      </w:r>
      <w:r w:rsidR="007E155A" w:rsidRPr="006D2988">
        <w:rPr>
          <w:rFonts w:ascii="Calibri" w:hAnsi="Calibri" w:cs="Calibri"/>
        </w:rPr>
        <w:t>;</w:t>
      </w:r>
    </w:p>
    <w:p w14:paraId="72FD5A58" w14:textId="267020F4" w:rsidR="001317F7" w:rsidRPr="006D2988" w:rsidRDefault="001317F7" w:rsidP="001E5218">
      <w:pPr>
        <w:pStyle w:val="ListParagraph"/>
        <w:numPr>
          <w:ilvl w:val="0"/>
          <w:numId w:val="59"/>
        </w:numPr>
        <w:autoSpaceDE w:val="0"/>
        <w:autoSpaceDN w:val="0"/>
        <w:adjustRightInd w:val="0"/>
        <w:spacing w:after="0" w:line="240" w:lineRule="auto"/>
        <w:ind w:left="1097"/>
        <w:rPr>
          <w:rFonts w:ascii="Calibri" w:hAnsi="Calibri" w:cs="Calibri"/>
        </w:rPr>
      </w:pPr>
      <w:r w:rsidRPr="006D2988">
        <w:rPr>
          <w:rFonts w:ascii="Calibri" w:hAnsi="Calibri" w:cs="Calibri"/>
        </w:rPr>
        <w:t>The type(s) of vegetation prevalent on site</w:t>
      </w:r>
      <w:r w:rsidR="007E155A" w:rsidRPr="006D2988">
        <w:rPr>
          <w:rFonts w:ascii="Calibri" w:hAnsi="Calibri" w:cs="Calibri"/>
        </w:rPr>
        <w:t>;</w:t>
      </w:r>
    </w:p>
    <w:p w14:paraId="66C024F5" w14:textId="3B6BCF7E" w:rsidR="00523065" w:rsidRPr="006D2988" w:rsidRDefault="00523065" w:rsidP="001E5218">
      <w:pPr>
        <w:pStyle w:val="ListParagraph"/>
        <w:numPr>
          <w:ilvl w:val="0"/>
          <w:numId w:val="59"/>
        </w:numPr>
        <w:autoSpaceDE w:val="0"/>
        <w:autoSpaceDN w:val="0"/>
        <w:adjustRightInd w:val="0"/>
        <w:spacing w:after="0" w:line="240" w:lineRule="auto"/>
        <w:ind w:left="1097"/>
        <w:rPr>
          <w:rFonts w:ascii="Calibri" w:hAnsi="Calibri" w:cs="Calibri"/>
        </w:rPr>
      </w:pPr>
      <w:r w:rsidRPr="006D2988">
        <w:rPr>
          <w:rFonts w:ascii="Calibri" w:hAnsi="Calibri" w:cs="Calibri"/>
        </w:rPr>
        <w:t>The extent of the affected areas with the details relating to estimated hectares</w:t>
      </w:r>
      <w:r w:rsidR="007E155A" w:rsidRPr="006D2988">
        <w:rPr>
          <w:rFonts w:ascii="Calibri" w:hAnsi="Calibri" w:cs="Calibri"/>
        </w:rPr>
        <w:t>.</w:t>
      </w:r>
    </w:p>
    <w:p w14:paraId="5A697AED" w14:textId="77777777" w:rsidR="001317F7" w:rsidRPr="003E0B21" w:rsidRDefault="00D836E8" w:rsidP="001317F7">
      <w:pPr>
        <w:autoSpaceDE w:val="0"/>
        <w:autoSpaceDN w:val="0"/>
        <w:adjustRightInd w:val="0"/>
        <w:spacing w:after="0" w:line="240" w:lineRule="auto"/>
        <w:ind w:left="-737" w:firstLine="720"/>
        <w:rPr>
          <w:rFonts w:ascii="Calibri" w:hAnsi="Calibri" w:cs="Calibri"/>
        </w:rPr>
      </w:pPr>
      <w:r w:rsidRPr="006D2988">
        <w:rPr>
          <w:b/>
          <w:bCs/>
        </w:rPr>
        <w:t>Step 2:</w:t>
      </w:r>
      <w:r w:rsidRPr="006D2988">
        <w:rPr>
          <w:rFonts w:ascii="Calibri" w:hAnsi="Calibri" w:cs="Calibri"/>
        </w:rPr>
        <w:t xml:space="preserve"> Map and delineate the area</w:t>
      </w:r>
      <w:r w:rsidR="00E53C38" w:rsidRPr="006D2988">
        <w:rPr>
          <w:rFonts w:ascii="Calibri" w:hAnsi="Calibri" w:cs="Calibri"/>
        </w:rPr>
        <w:t>s</w:t>
      </w:r>
      <w:r w:rsidRPr="006D2988">
        <w:rPr>
          <w:rFonts w:ascii="Calibri" w:hAnsi="Calibri" w:cs="Calibri"/>
        </w:rPr>
        <w:t xml:space="preserve"> clearly indicating the extent</w:t>
      </w:r>
      <w:r w:rsidR="00E53C38" w:rsidRPr="006D2988">
        <w:rPr>
          <w:rFonts w:ascii="Calibri" w:hAnsi="Calibri" w:cs="Calibri"/>
        </w:rPr>
        <w:t xml:space="preserve"> in hectares</w:t>
      </w:r>
      <w:r w:rsidRPr="006D2988">
        <w:rPr>
          <w:rFonts w:ascii="Calibri" w:hAnsi="Calibri" w:cs="Calibri"/>
        </w:rPr>
        <w:t xml:space="preserve"> of the area</w:t>
      </w:r>
      <w:r w:rsidRPr="003E0B21">
        <w:rPr>
          <w:rFonts w:ascii="Calibri" w:hAnsi="Calibri" w:cs="Calibri"/>
        </w:rPr>
        <w:t>(s) affected.</w:t>
      </w:r>
    </w:p>
    <w:p w14:paraId="3EBF2891" w14:textId="74676BC3" w:rsidR="00523065" w:rsidRPr="002A07C0" w:rsidRDefault="001317F7" w:rsidP="001317F7">
      <w:pPr>
        <w:autoSpaceDE w:val="0"/>
        <w:autoSpaceDN w:val="0"/>
        <w:adjustRightInd w:val="0"/>
        <w:spacing w:after="0" w:line="240" w:lineRule="auto"/>
        <w:ind w:left="-737" w:firstLine="720"/>
        <w:rPr>
          <w:rFonts w:ascii="Calibri" w:hAnsi="Calibri" w:cs="Calibri"/>
        </w:rPr>
      </w:pPr>
      <w:r w:rsidRPr="003E0B21">
        <w:rPr>
          <w:b/>
          <w:bCs/>
        </w:rPr>
        <w:tab/>
      </w:r>
      <w:r w:rsidRPr="003E0B21">
        <w:rPr>
          <w:rFonts w:ascii="Calibri" w:hAnsi="Calibri" w:cs="Calibri"/>
        </w:rPr>
        <w:tab/>
      </w:r>
      <w:r w:rsidR="00D836E8" w:rsidRPr="003E0B21">
        <w:rPr>
          <w:rFonts w:ascii="Calibri" w:hAnsi="Calibri" w:cs="Calibri"/>
        </w:rPr>
        <w:t xml:space="preserve">This </w:t>
      </w:r>
      <w:r w:rsidR="00D836E8" w:rsidRPr="002A07C0">
        <w:rPr>
          <w:rFonts w:ascii="Calibri" w:hAnsi="Calibri" w:cs="Calibri"/>
        </w:rPr>
        <w:t>step must also consider upstream and downstream conditions of the area(s)</w:t>
      </w:r>
      <w:r w:rsidR="00E53C38" w:rsidRPr="002A07C0">
        <w:rPr>
          <w:rFonts w:ascii="Calibri" w:hAnsi="Calibri" w:cs="Calibri"/>
        </w:rPr>
        <w:t xml:space="preserve"> </w:t>
      </w:r>
      <w:r w:rsidR="00D836E8" w:rsidRPr="002A07C0">
        <w:rPr>
          <w:rFonts w:ascii="Calibri" w:hAnsi="Calibri" w:cs="Calibri"/>
        </w:rPr>
        <w:t>affected</w:t>
      </w:r>
      <w:r w:rsidR="00523065" w:rsidRPr="002A07C0">
        <w:rPr>
          <w:rFonts w:ascii="Calibri" w:hAnsi="Calibri" w:cs="Calibri"/>
        </w:rPr>
        <w:t>.</w:t>
      </w:r>
    </w:p>
    <w:p w14:paraId="432D5473" w14:textId="25790BAC" w:rsidR="008C2AA3" w:rsidRDefault="00F86E5F" w:rsidP="00A423C2">
      <w:pPr>
        <w:spacing w:after="0" w:line="240" w:lineRule="auto"/>
        <w:rPr>
          <w:rFonts w:ascii="Calibri" w:eastAsia="Calibri" w:hAnsi="Calibri" w:cs="Times New Roman"/>
        </w:rPr>
      </w:pPr>
      <w:r w:rsidRPr="002A07C0">
        <w:rPr>
          <w:rFonts w:ascii="Calibri" w:eastAsia="Calibri" w:hAnsi="Calibri" w:cs="Times New Roman"/>
          <w:b/>
          <w:bCs/>
        </w:rPr>
        <w:t xml:space="preserve">Step 6: </w:t>
      </w:r>
      <w:r w:rsidRPr="002A07C0">
        <w:rPr>
          <w:rFonts w:ascii="Calibri" w:eastAsia="Calibri" w:hAnsi="Calibri" w:cs="Times New Roman"/>
        </w:rPr>
        <w:t>Scientific buffers to be determined and implemented.</w:t>
      </w:r>
    </w:p>
    <w:p w14:paraId="2FC18A45" w14:textId="2EE2492B" w:rsidR="00A423C2" w:rsidRDefault="00A423C2" w:rsidP="00A423C2">
      <w:pPr>
        <w:spacing w:after="0" w:line="240" w:lineRule="auto"/>
        <w:rPr>
          <w:rFonts w:ascii="Calibri" w:eastAsia="Calibri" w:hAnsi="Calibri" w:cs="Times New Roman"/>
        </w:rPr>
      </w:pPr>
    </w:p>
    <w:p w14:paraId="3A1DB0C4" w14:textId="2013273F" w:rsidR="00A423C2" w:rsidRDefault="00A423C2" w:rsidP="00A423C2">
      <w:pPr>
        <w:spacing w:after="0" w:line="240" w:lineRule="auto"/>
        <w:rPr>
          <w:rFonts w:ascii="Calibri" w:eastAsia="Calibri" w:hAnsi="Calibri" w:cs="Times New Roman"/>
        </w:rPr>
      </w:pPr>
    </w:p>
    <w:p w14:paraId="19D55FC6" w14:textId="29C7F823" w:rsidR="00A423C2" w:rsidRDefault="00A423C2" w:rsidP="00A423C2">
      <w:pPr>
        <w:spacing w:after="0" w:line="240" w:lineRule="auto"/>
        <w:rPr>
          <w:rFonts w:ascii="Calibri" w:eastAsia="Calibri" w:hAnsi="Calibri" w:cs="Times New Roman"/>
        </w:rPr>
      </w:pPr>
    </w:p>
    <w:p w14:paraId="77871BF2" w14:textId="15480CD3" w:rsidR="00A423C2" w:rsidRDefault="00A423C2" w:rsidP="00A423C2">
      <w:pPr>
        <w:spacing w:after="0" w:line="240" w:lineRule="auto"/>
        <w:rPr>
          <w:rFonts w:ascii="Calibri" w:eastAsia="Calibri" w:hAnsi="Calibri" w:cs="Times New Roman"/>
        </w:rPr>
      </w:pPr>
    </w:p>
    <w:p w14:paraId="0820C283" w14:textId="77777777" w:rsidR="00A423C2" w:rsidRPr="00A423C2" w:rsidRDefault="00A423C2" w:rsidP="00A423C2">
      <w:pPr>
        <w:spacing w:after="0" w:line="240" w:lineRule="auto"/>
        <w:rPr>
          <w:rFonts w:ascii="Calibri" w:eastAsia="Calibri" w:hAnsi="Calibri" w:cs="Times New Roman"/>
        </w:rPr>
      </w:pPr>
    </w:p>
    <w:p w14:paraId="4E5DAD79" w14:textId="38FF546E" w:rsidR="008C2AA3" w:rsidRPr="003E0B21" w:rsidRDefault="008C2AA3" w:rsidP="008C2AA3">
      <w:pPr>
        <w:rPr>
          <w:b/>
          <w:bCs/>
        </w:rPr>
      </w:pPr>
      <w:r w:rsidRPr="003E0B21">
        <w:rPr>
          <w:b/>
          <w:bCs/>
        </w:rPr>
        <w:lastRenderedPageBreak/>
        <w:t>PHASE 3: Identify &amp; Define the Rehabilitation Objectives</w:t>
      </w:r>
    </w:p>
    <w:p w14:paraId="2CD23781" w14:textId="77777777" w:rsidR="00AB5F94" w:rsidRPr="003E0B21" w:rsidRDefault="00AB5F94" w:rsidP="00AB5F94">
      <w:pPr>
        <w:autoSpaceDE w:val="0"/>
        <w:autoSpaceDN w:val="0"/>
        <w:adjustRightInd w:val="0"/>
        <w:spacing w:after="0" w:line="240" w:lineRule="auto"/>
        <w:rPr>
          <w:rFonts w:cstheme="minorHAnsi"/>
        </w:rPr>
      </w:pPr>
      <w:r w:rsidRPr="003E0B21">
        <w:rPr>
          <w:rFonts w:cstheme="minorHAnsi"/>
        </w:rPr>
        <w:t xml:space="preserve">The objectives </w:t>
      </w:r>
      <w:r w:rsidRPr="002A07C0">
        <w:rPr>
          <w:rFonts w:cstheme="minorHAnsi"/>
        </w:rPr>
        <w:t xml:space="preserve">of </w:t>
      </w:r>
      <w:r w:rsidRPr="002A07C0">
        <w:rPr>
          <w:rFonts w:ascii="Calibri" w:hAnsi="Calibri" w:cs="Calibri"/>
        </w:rPr>
        <w:t xml:space="preserve">rehabilitating altered vegetation </w:t>
      </w:r>
      <w:r w:rsidRPr="002A07C0">
        <w:rPr>
          <w:rFonts w:cstheme="minorHAnsi"/>
        </w:rPr>
        <w:t xml:space="preserve">must be defined and be clear at the start. These objectives must be informed by the information and data collated in </w:t>
      </w:r>
      <w:r w:rsidRPr="002A07C0">
        <w:rPr>
          <w:rFonts w:cstheme="minorHAnsi"/>
          <w:b/>
          <w:bCs/>
        </w:rPr>
        <w:t>Phase 1 and 2</w:t>
      </w:r>
      <w:r w:rsidRPr="002A07C0">
        <w:rPr>
          <w:rFonts w:cstheme="minorHAnsi"/>
        </w:rPr>
        <w:t xml:space="preserve"> above. Below is a list of common aims and objectives:</w:t>
      </w:r>
    </w:p>
    <w:p w14:paraId="17A817DF" w14:textId="77777777" w:rsidR="00AB5F94" w:rsidRPr="003E0B21" w:rsidRDefault="00AB5F94" w:rsidP="001E5218">
      <w:pPr>
        <w:pStyle w:val="ListParagraph"/>
        <w:numPr>
          <w:ilvl w:val="0"/>
          <w:numId w:val="44"/>
        </w:numPr>
        <w:autoSpaceDE w:val="0"/>
        <w:autoSpaceDN w:val="0"/>
        <w:adjustRightInd w:val="0"/>
        <w:spacing w:after="0" w:line="240" w:lineRule="auto"/>
        <w:rPr>
          <w:rFonts w:cstheme="minorHAnsi"/>
        </w:rPr>
      </w:pPr>
      <w:r w:rsidRPr="003E0B21">
        <w:rPr>
          <w:rFonts w:cstheme="minorHAnsi"/>
        </w:rPr>
        <w:t xml:space="preserve">To re-establish vegetation cover with the potential to restrict sediment loss while deactivating causes of erosion. The resultant trapping of sediment would thus be valuable in that it would promote characteristic wetland vegetation </w:t>
      </w:r>
      <w:proofErr w:type="gramStart"/>
      <w:r w:rsidRPr="003E0B21">
        <w:rPr>
          <w:rFonts w:cstheme="minorHAnsi"/>
        </w:rPr>
        <w:t>growth</w:t>
      </w:r>
      <w:proofErr w:type="gramEnd"/>
    </w:p>
    <w:p w14:paraId="26A88ED8" w14:textId="58DC314C" w:rsidR="00AB5F94" w:rsidRPr="002A07C0" w:rsidRDefault="00AB5F94" w:rsidP="001E5218">
      <w:pPr>
        <w:pStyle w:val="ListParagraph"/>
        <w:numPr>
          <w:ilvl w:val="0"/>
          <w:numId w:val="44"/>
        </w:numPr>
        <w:autoSpaceDE w:val="0"/>
        <w:autoSpaceDN w:val="0"/>
        <w:adjustRightInd w:val="0"/>
        <w:spacing w:after="0" w:line="240" w:lineRule="auto"/>
        <w:rPr>
          <w:rFonts w:cstheme="minorHAnsi"/>
        </w:rPr>
      </w:pPr>
      <w:r w:rsidRPr="003E0B21">
        <w:rPr>
          <w:rFonts w:cstheme="minorHAnsi"/>
        </w:rPr>
        <w:t xml:space="preserve">A secondary </w:t>
      </w:r>
      <w:r w:rsidRPr="002A07C0">
        <w:rPr>
          <w:rFonts w:cstheme="minorHAnsi"/>
        </w:rPr>
        <w:t xml:space="preserve">objective is to halt the sediment lost through erosion which could possibly add to siltation of the water resources </w:t>
      </w:r>
      <w:proofErr w:type="gramStart"/>
      <w:r w:rsidRPr="002A07C0">
        <w:rPr>
          <w:rFonts w:cstheme="minorHAnsi"/>
        </w:rPr>
        <w:t>downstream</w:t>
      </w:r>
      <w:proofErr w:type="gramEnd"/>
    </w:p>
    <w:p w14:paraId="2B7CBD3A" w14:textId="77777777" w:rsidR="00AB5F94" w:rsidRPr="002A07C0" w:rsidRDefault="00AB5F94" w:rsidP="001E5218">
      <w:pPr>
        <w:pStyle w:val="ListParagraph"/>
        <w:numPr>
          <w:ilvl w:val="0"/>
          <w:numId w:val="44"/>
        </w:numPr>
        <w:autoSpaceDE w:val="0"/>
        <w:autoSpaceDN w:val="0"/>
        <w:adjustRightInd w:val="0"/>
        <w:spacing w:after="0" w:line="240" w:lineRule="auto"/>
        <w:rPr>
          <w:rFonts w:cstheme="minorHAnsi"/>
        </w:rPr>
      </w:pPr>
      <w:r w:rsidRPr="002A07C0">
        <w:rPr>
          <w:rFonts w:cstheme="minorHAnsi"/>
        </w:rPr>
        <w:t>Shaping to better or original topography</w:t>
      </w:r>
    </w:p>
    <w:p w14:paraId="6B741BDB" w14:textId="37E39DB5" w:rsidR="00AB5F94" w:rsidRPr="00015F67" w:rsidRDefault="00AB5F94" w:rsidP="001E5218">
      <w:pPr>
        <w:pStyle w:val="ListParagraph"/>
        <w:numPr>
          <w:ilvl w:val="0"/>
          <w:numId w:val="44"/>
        </w:numPr>
        <w:autoSpaceDE w:val="0"/>
        <w:autoSpaceDN w:val="0"/>
        <w:adjustRightInd w:val="0"/>
        <w:spacing w:after="0" w:line="240" w:lineRule="auto"/>
        <w:rPr>
          <w:rFonts w:cstheme="minorHAnsi"/>
        </w:rPr>
      </w:pPr>
      <w:r w:rsidRPr="002A07C0">
        <w:rPr>
          <w:rFonts w:cstheme="minorHAnsi"/>
        </w:rPr>
        <w:t xml:space="preserve">Ensuring that carrying capacity and livestock </w:t>
      </w:r>
      <w:r w:rsidRPr="00015F67">
        <w:rPr>
          <w:rFonts w:cstheme="minorHAnsi"/>
        </w:rPr>
        <w:t>grazing programme</w:t>
      </w:r>
      <w:r w:rsidR="00D21C66">
        <w:rPr>
          <w:rFonts w:cstheme="minorHAnsi"/>
          <w:color w:val="7030A0"/>
        </w:rPr>
        <w:t>s</w:t>
      </w:r>
      <w:r w:rsidRPr="00015F67">
        <w:rPr>
          <w:rFonts w:cstheme="minorHAnsi"/>
        </w:rPr>
        <w:t xml:space="preserve"> are determined and implemented</w:t>
      </w:r>
      <w:r>
        <w:rPr>
          <w:rFonts w:cstheme="minorHAnsi"/>
        </w:rPr>
        <w:t>.</w:t>
      </w:r>
    </w:p>
    <w:p w14:paraId="245B7DC2" w14:textId="77777777" w:rsidR="00401A38" w:rsidRPr="003E0B21" w:rsidRDefault="00401A38" w:rsidP="00401A38">
      <w:pPr>
        <w:pStyle w:val="ListParagraph"/>
        <w:autoSpaceDE w:val="0"/>
        <w:autoSpaceDN w:val="0"/>
        <w:adjustRightInd w:val="0"/>
        <w:spacing w:after="0" w:line="240" w:lineRule="auto"/>
        <w:rPr>
          <w:rFonts w:cstheme="minorHAnsi"/>
        </w:rPr>
      </w:pPr>
    </w:p>
    <w:p w14:paraId="22E14CA6" w14:textId="1621B6E6" w:rsidR="008C2AA3" w:rsidRPr="003E0B21" w:rsidRDefault="008C2AA3" w:rsidP="008C2AA3">
      <w:pPr>
        <w:rPr>
          <w:b/>
          <w:bCs/>
        </w:rPr>
      </w:pPr>
      <w:r w:rsidRPr="003E0B21">
        <w:rPr>
          <w:b/>
          <w:bCs/>
        </w:rPr>
        <w:t>PHASE 4</w:t>
      </w:r>
      <w:r w:rsidR="007E155A">
        <w:rPr>
          <w:b/>
          <w:bCs/>
        </w:rPr>
        <w:t>:</w:t>
      </w:r>
      <w:r w:rsidRPr="003E0B21">
        <w:rPr>
          <w:b/>
          <w:bCs/>
        </w:rPr>
        <w:t xml:space="preserve">  Execution</w:t>
      </w:r>
    </w:p>
    <w:p w14:paraId="1170E3BB" w14:textId="38197D2E" w:rsidR="001202CD" w:rsidRDefault="001202CD" w:rsidP="008C2AA3">
      <w:r w:rsidRPr="003E0B21">
        <w:t xml:space="preserve">Vegetation alteration </w:t>
      </w:r>
      <w:r w:rsidRPr="00035018">
        <w:t>and loss as well as overgrazing (which include trampling) are the main impacts identified in this scenario.</w:t>
      </w:r>
      <w:r w:rsidR="00FF2702" w:rsidRPr="00035018">
        <w:t xml:space="preserve"> Natural e</w:t>
      </w:r>
      <w:r w:rsidRPr="00035018">
        <w:t xml:space="preserve">ngineering interventions </w:t>
      </w:r>
      <w:r w:rsidR="00FB6AC2" w:rsidRPr="00035018">
        <w:t xml:space="preserve">(see below </w:t>
      </w:r>
      <w:r w:rsidR="00C9393B" w:rsidRPr="00A423C2">
        <w:rPr>
          <w:b/>
          <w:bCs/>
        </w:rPr>
        <w:t>Figure 1</w:t>
      </w:r>
      <w:r w:rsidR="002177F1" w:rsidRPr="00A423C2">
        <w:rPr>
          <w:b/>
          <w:bCs/>
        </w:rPr>
        <w:t>6</w:t>
      </w:r>
      <w:r w:rsidR="00FB6AC2" w:rsidRPr="00A423C2">
        <w:t>) are</w:t>
      </w:r>
      <w:r w:rsidR="00FB6AC2" w:rsidRPr="00035018">
        <w:t xml:space="preserve"> recommended for this scenario to </w:t>
      </w:r>
      <w:r w:rsidRPr="00035018">
        <w:t>offer successful rehabilitation methods</w:t>
      </w:r>
      <w:r w:rsidR="00FB6AC2" w:rsidRPr="00035018">
        <w:t>. This includes but is not limited to the following:</w:t>
      </w:r>
    </w:p>
    <w:p w14:paraId="57ACC974" w14:textId="0705D0A6" w:rsidR="00FB6AC2" w:rsidRPr="00B914E0" w:rsidRDefault="00FB6AC2" w:rsidP="001E5218">
      <w:pPr>
        <w:pStyle w:val="ListParagraph"/>
        <w:numPr>
          <w:ilvl w:val="0"/>
          <w:numId w:val="45"/>
        </w:numPr>
      </w:pPr>
      <w:r w:rsidRPr="003E0B21">
        <w:t>Gabion structure</w:t>
      </w:r>
      <w:r w:rsidRPr="00B914E0">
        <w:t>s such as mattresses, blankets, baskets, geofabric liners</w:t>
      </w:r>
      <w:r w:rsidR="007E155A" w:rsidRPr="00B914E0">
        <w:t>;</w:t>
      </w:r>
    </w:p>
    <w:p w14:paraId="0DEAE4B8" w14:textId="2D855566" w:rsidR="00120425" w:rsidRDefault="002177F1" w:rsidP="00120425">
      <w:pPr>
        <w:pStyle w:val="ListParagraph"/>
        <w:numPr>
          <w:ilvl w:val="0"/>
          <w:numId w:val="45"/>
        </w:numPr>
      </w:pPr>
      <w:r w:rsidRPr="00B914E0">
        <w:rPr>
          <w:noProof/>
        </w:rPr>
        <w:drawing>
          <wp:anchor distT="0" distB="0" distL="114300" distR="114300" simplePos="0" relativeHeight="251694080" behindDoc="0" locked="0" layoutInCell="1" allowOverlap="1" wp14:anchorId="1AF6F5C6" wp14:editId="3E47725F">
            <wp:simplePos x="0" y="0"/>
            <wp:positionH relativeFrom="margin">
              <wp:align>left</wp:align>
            </wp:positionH>
            <wp:positionV relativeFrom="margin">
              <wp:posOffset>4164847</wp:posOffset>
            </wp:positionV>
            <wp:extent cx="6459220" cy="3454400"/>
            <wp:effectExtent l="0" t="0" r="17780" b="12700"/>
            <wp:wrapSquare wrapText="bothSides"/>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sidR="00FB6AC2" w:rsidRPr="00B914E0">
        <w:t>Sediment fence</w:t>
      </w:r>
      <w:r w:rsidR="00875EC6">
        <w:t>.</w:t>
      </w:r>
    </w:p>
    <w:p w14:paraId="1EB80645" w14:textId="0C64D869" w:rsidR="002C3E60" w:rsidRPr="00107C7C" w:rsidRDefault="00120425" w:rsidP="00107C7C">
      <w:pPr>
        <w:pStyle w:val="Caption"/>
        <w:ind w:left="-397"/>
        <w:jc w:val="left"/>
      </w:pPr>
      <w:bookmarkStart w:id="162" w:name="_Hlk111793153"/>
      <w:r>
        <w:t xml:space="preserve">          </w:t>
      </w:r>
      <w:bookmarkStart w:id="163" w:name="_Toc147218264"/>
      <w:r w:rsidR="002C3E60" w:rsidRPr="00015F67">
        <w:t xml:space="preserve">Figure </w:t>
      </w:r>
      <w:fldSimple w:instr=" SEQ Figure \* ARABIC ">
        <w:r w:rsidR="002177F1">
          <w:rPr>
            <w:noProof/>
          </w:rPr>
          <w:t>16</w:t>
        </w:r>
      </w:fldSimple>
      <w:r w:rsidR="002C3E60" w:rsidRPr="00015F67">
        <w:t>: Interventions for addressing vegetation loss impacts.</w:t>
      </w:r>
      <w:bookmarkEnd w:id="163"/>
    </w:p>
    <w:p w14:paraId="2DE1FE13" w14:textId="77777777" w:rsidR="002177F1" w:rsidRDefault="002177F1">
      <w:pPr>
        <w:jc w:val="left"/>
        <w:rPr>
          <w:b/>
          <w:bCs/>
          <w:color w:val="000000" w:themeColor="text1"/>
        </w:rPr>
      </w:pPr>
      <w:r>
        <w:rPr>
          <w:b/>
          <w:bCs/>
          <w:color w:val="000000" w:themeColor="text1"/>
        </w:rPr>
        <w:br w:type="page"/>
      </w:r>
    </w:p>
    <w:p w14:paraId="1CE754DA" w14:textId="55FB89CA" w:rsidR="009A5F24" w:rsidRPr="00044038" w:rsidRDefault="009A5F24" w:rsidP="009A5F24">
      <w:pPr>
        <w:rPr>
          <w:b/>
          <w:bCs/>
        </w:rPr>
      </w:pPr>
      <w:r w:rsidRPr="00A64D78">
        <w:rPr>
          <w:b/>
          <w:bCs/>
          <w:color w:val="000000" w:themeColor="text1"/>
        </w:rPr>
        <w:lastRenderedPageBreak/>
        <w:t>PHASE 5</w:t>
      </w:r>
      <w:r w:rsidR="007E155A" w:rsidRPr="00A64D78">
        <w:rPr>
          <w:b/>
          <w:bCs/>
          <w:color w:val="000000" w:themeColor="text1"/>
        </w:rPr>
        <w:t xml:space="preserve">: </w:t>
      </w:r>
      <w:r w:rsidRPr="00044038">
        <w:rPr>
          <w:b/>
          <w:bCs/>
        </w:rPr>
        <w:t>Monitoring</w:t>
      </w:r>
      <w:r w:rsidR="00C73D9F" w:rsidRPr="00044038">
        <w:rPr>
          <w:b/>
          <w:bCs/>
        </w:rPr>
        <w:t xml:space="preserve"> and Evaluation </w:t>
      </w:r>
    </w:p>
    <w:p w14:paraId="2DA74247" w14:textId="16F7F27F" w:rsidR="00C73D9F" w:rsidRPr="00044038" w:rsidRDefault="00C73D9F" w:rsidP="00555875">
      <w:pPr>
        <w:spacing w:after="0" w:line="240" w:lineRule="auto"/>
        <w:rPr>
          <w:b/>
          <w:bCs/>
          <w:u w:val="single"/>
        </w:rPr>
      </w:pPr>
      <w:r w:rsidRPr="00044038">
        <w:rPr>
          <w:b/>
          <w:bCs/>
          <w:u w:val="single"/>
        </w:rPr>
        <w:t xml:space="preserve">Monitoring </w:t>
      </w:r>
    </w:p>
    <w:p w14:paraId="34CE6D8B" w14:textId="16A75492" w:rsidR="009A27A5" w:rsidRPr="00044038" w:rsidRDefault="008C2AA3" w:rsidP="00555875">
      <w:pPr>
        <w:spacing w:after="0" w:line="240" w:lineRule="auto"/>
      </w:pPr>
      <w:r w:rsidRPr="00044038">
        <w:t xml:space="preserve">Monitoring of rehabilitated </w:t>
      </w:r>
      <w:r w:rsidR="00555875" w:rsidRPr="00044038">
        <w:t xml:space="preserve">and revegetated </w:t>
      </w:r>
      <w:r w:rsidRPr="00044038">
        <w:t>areas must be undertaken</w:t>
      </w:r>
      <w:r w:rsidR="00555875" w:rsidRPr="00044038">
        <w:t xml:space="preserve"> periodically</w:t>
      </w:r>
      <w:r w:rsidRPr="00044038">
        <w:t xml:space="preserve"> to</w:t>
      </w:r>
      <w:r w:rsidR="00555875" w:rsidRPr="00044038">
        <w:t xml:space="preserve"> e</w:t>
      </w:r>
      <w:r w:rsidRPr="00044038">
        <w:t xml:space="preserve">nsure that </w:t>
      </w:r>
      <w:r w:rsidR="00555875" w:rsidRPr="00044038">
        <w:t>interventions</w:t>
      </w:r>
      <w:r w:rsidRPr="00044038">
        <w:t xml:space="preserve"> methods employed are adequate and effective</w:t>
      </w:r>
      <w:r w:rsidR="00555875" w:rsidRPr="00044038">
        <w:t>.</w:t>
      </w:r>
      <w:r w:rsidRPr="00044038">
        <w:t xml:space="preserve"> </w:t>
      </w:r>
      <w:r w:rsidR="00555875" w:rsidRPr="00044038">
        <w:t>A</w:t>
      </w:r>
      <w:r w:rsidRPr="00044038">
        <w:t xml:space="preserve">dditional measures </w:t>
      </w:r>
      <w:r w:rsidR="00555875" w:rsidRPr="00044038">
        <w:t xml:space="preserve">must be implemented in the event the monitoring results show no </w:t>
      </w:r>
      <w:r w:rsidR="009F2EF3" w:rsidRPr="00044038">
        <w:t xml:space="preserve">substantial </w:t>
      </w:r>
      <w:r w:rsidR="00555875" w:rsidRPr="00044038">
        <w:t>changes</w:t>
      </w:r>
      <w:r w:rsidR="009F2EF3" w:rsidRPr="00044038">
        <w:t xml:space="preserve"> </w:t>
      </w:r>
      <w:r w:rsidR="004B31BD" w:rsidRPr="00044038">
        <w:rPr>
          <w:i/>
          <w:iCs/>
        </w:rPr>
        <w:t>i.e.,</w:t>
      </w:r>
      <w:r w:rsidR="009F2EF3" w:rsidRPr="00044038">
        <w:t xml:space="preserve"> if erosion persists after revegetation, erosion control geo-fabric blankets should be placed over the re-worked area to limit erosion until vegetation has fully established.</w:t>
      </w:r>
    </w:p>
    <w:bookmarkEnd w:id="162"/>
    <w:p w14:paraId="52E2F03F" w14:textId="4BE71A02" w:rsidR="00F80756" w:rsidRDefault="00F80756" w:rsidP="00555875">
      <w:pPr>
        <w:spacing w:after="0" w:line="276" w:lineRule="auto"/>
        <w:rPr>
          <w:b/>
          <w:bCs/>
        </w:rPr>
      </w:pPr>
      <w:r>
        <w:rPr>
          <w:noProof/>
        </w:rPr>
        <mc:AlternateContent>
          <mc:Choice Requires="wps">
            <w:drawing>
              <wp:anchor distT="0" distB="0" distL="114300" distR="114300" simplePos="0" relativeHeight="251680768" behindDoc="0" locked="0" layoutInCell="1" allowOverlap="1" wp14:anchorId="4C6D9368" wp14:editId="135F2E66">
                <wp:simplePos x="0" y="0"/>
                <wp:positionH relativeFrom="margin">
                  <wp:posOffset>2117</wp:posOffset>
                </wp:positionH>
                <wp:positionV relativeFrom="paragraph">
                  <wp:posOffset>19050</wp:posOffset>
                </wp:positionV>
                <wp:extent cx="5818505" cy="1234017"/>
                <wp:effectExtent l="19050" t="19050" r="10795" b="23495"/>
                <wp:wrapNone/>
                <wp:docPr id="28" name="Rectangle 28"/>
                <wp:cNvGraphicFramePr/>
                <a:graphic xmlns:a="http://schemas.openxmlformats.org/drawingml/2006/main">
                  <a:graphicData uri="http://schemas.microsoft.com/office/word/2010/wordprocessingShape">
                    <wps:wsp>
                      <wps:cNvSpPr/>
                      <wps:spPr>
                        <a:xfrm>
                          <a:off x="0" y="0"/>
                          <a:ext cx="5818505" cy="1234017"/>
                        </a:xfrm>
                        <a:prstGeom prst="rect">
                          <a:avLst/>
                        </a:prstGeom>
                        <a:noFill/>
                        <a:ln w="38100" cap="flat" cmpd="sng" algn="ctr">
                          <a:solidFill>
                            <a:srgbClr val="4472C4"/>
                          </a:solidFill>
                          <a:prstDash val="solid"/>
                          <a:miter lim="800000"/>
                        </a:ln>
                        <a:effectLst/>
                      </wps:spPr>
                      <wps:txbx>
                        <w:txbxContent>
                          <w:p w14:paraId="704E47F0" w14:textId="77777777" w:rsidR="00F33C80" w:rsidRPr="003E0B21" w:rsidRDefault="00F33C80" w:rsidP="00F80756">
                            <w:pPr>
                              <w:rPr>
                                <w:b/>
                                <w:bCs/>
                              </w:rPr>
                            </w:pPr>
                            <w:r w:rsidRPr="003E0B21">
                              <w:rPr>
                                <w:b/>
                                <w:bCs/>
                              </w:rPr>
                              <w:t>Notes:</w:t>
                            </w:r>
                          </w:p>
                          <w:p w14:paraId="062AB1E9" w14:textId="6B9B5CB9" w:rsidR="00F33C80" w:rsidRPr="00FF2702" w:rsidRDefault="00F33C80" w:rsidP="001E5218">
                            <w:pPr>
                              <w:pStyle w:val="ListParagraph"/>
                              <w:numPr>
                                <w:ilvl w:val="0"/>
                                <w:numId w:val="46"/>
                              </w:numPr>
                              <w:ind w:left="360"/>
                            </w:pPr>
                            <w:bookmarkStart w:id="164" w:name="_Hlk114222143"/>
                            <w:r>
                              <w:t xml:space="preserve">Prior to </w:t>
                            </w:r>
                            <w:r w:rsidRPr="00FF2702">
                              <w:t>implementing the revegetation plan, it is important to ensure that the affected area is reworked and sloped appropriately to promote vegetation growth and stabilisation;</w:t>
                            </w:r>
                          </w:p>
                          <w:p w14:paraId="2EF7E487" w14:textId="42411F57" w:rsidR="00F33C80" w:rsidRPr="00FF2702" w:rsidRDefault="00F33C80" w:rsidP="001E5218">
                            <w:pPr>
                              <w:pStyle w:val="ListParagraph"/>
                              <w:numPr>
                                <w:ilvl w:val="0"/>
                                <w:numId w:val="46"/>
                              </w:numPr>
                              <w:ind w:left="360"/>
                            </w:pPr>
                            <w:r w:rsidRPr="00FF2702">
                              <w:t>Local indigenous grass seed mixture must be used to revegetate the area;</w:t>
                            </w:r>
                          </w:p>
                          <w:p w14:paraId="7706E150" w14:textId="575C2971" w:rsidR="00F33C80" w:rsidRPr="00FF2702" w:rsidRDefault="00F33C80" w:rsidP="001E5218">
                            <w:pPr>
                              <w:pStyle w:val="ListParagraph"/>
                              <w:numPr>
                                <w:ilvl w:val="0"/>
                                <w:numId w:val="46"/>
                              </w:numPr>
                              <w:ind w:left="360"/>
                            </w:pPr>
                            <w:r w:rsidRPr="00FF2702">
                              <w:t>Determine and implement livestock management grazing carrying capacity plans.</w:t>
                            </w:r>
                          </w:p>
                          <w:bookmarkEnd w:id="164"/>
                          <w:p w14:paraId="5DFEA4D5" w14:textId="77777777" w:rsidR="00F33C80" w:rsidRDefault="00F33C80" w:rsidP="00F807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D9368" id="Rectangle 28" o:spid="_x0000_s1034" style="position:absolute;left:0;text-align:left;margin-left:.15pt;margin-top:1.5pt;width:458.15pt;height:97.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" filled="f" strokecolor="#4472c4" strokeweight="3pt">
                <v:textbox>
                  <w:txbxContent>
                    <w:p w14:paraId="704E47F0" w14:textId="77777777" w:rsidR="00F33C80" w:rsidRPr="003E0B21" w:rsidRDefault="00F33C80" w:rsidP="00F80756">
                      <w:pPr>
                        <w:rPr>
                          <w:b/>
                          <w:bCs/>
                        </w:rPr>
                      </w:pPr>
                      <w:r w:rsidRPr="003E0B21">
                        <w:rPr>
                          <w:b/>
                          <w:bCs/>
                        </w:rPr>
                        <w:t>Notes:</w:t>
                      </w:r>
                    </w:p>
                    <w:p w14:paraId="062AB1E9" w14:textId="6B9B5CB9" w:rsidR="00F33C80" w:rsidRPr="00FF2702" w:rsidRDefault="00F33C80" w:rsidP="001E5218">
                      <w:pPr>
                        <w:pStyle w:val="ListParagraph"/>
                        <w:numPr>
                          <w:ilvl w:val="0"/>
                          <w:numId w:val="46"/>
                        </w:numPr>
                        <w:ind w:left="360"/>
                      </w:pPr>
                      <w:bookmarkStart w:id="173" w:name="_Hlk114222143"/>
                      <w:r>
                        <w:t xml:space="preserve">Prior to </w:t>
                      </w:r>
                      <w:r w:rsidRPr="00FF2702">
                        <w:t>implementing the revegetation plan, it is important to ensure that the affected area is reworked and sloped appropriately to promote vegetation growth and stabilisation;</w:t>
                      </w:r>
                    </w:p>
                    <w:p w14:paraId="2EF7E487" w14:textId="42411F57" w:rsidR="00F33C80" w:rsidRPr="00FF2702" w:rsidRDefault="00F33C80" w:rsidP="001E5218">
                      <w:pPr>
                        <w:pStyle w:val="ListParagraph"/>
                        <w:numPr>
                          <w:ilvl w:val="0"/>
                          <w:numId w:val="46"/>
                        </w:numPr>
                        <w:ind w:left="360"/>
                      </w:pPr>
                      <w:r w:rsidRPr="00FF2702">
                        <w:t>Local indigenous grass seed mixture must be used to revegetate the area;</w:t>
                      </w:r>
                    </w:p>
                    <w:p w14:paraId="7706E150" w14:textId="575C2971" w:rsidR="00F33C80" w:rsidRPr="00FF2702" w:rsidRDefault="00F33C80" w:rsidP="001E5218">
                      <w:pPr>
                        <w:pStyle w:val="ListParagraph"/>
                        <w:numPr>
                          <w:ilvl w:val="0"/>
                          <w:numId w:val="46"/>
                        </w:numPr>
                        <w:ind w:left="360"/>
                      </w:pPr>
                      <w:r w:rsidRPr="00FF2702">
                        <w:t>Determine and implement livestock management grazing carrying capacity plans.</w:t>
                      </w:r>
                    </w:p>
                    <w:bookmarkEnd w:id="173"/>
                    <w:p w14:paraId="5DFEA4D5" w14:textId="77777777" w:rsidR="00F33C80" w:rsidRDefault="00F33C80" w:rsidP="00F80756"/>
                  </w:txbxContent>
                </v:textbox>
                <w10:wrap anchorx="margin"/>
              </v:rect>
            </w:pict>
          </mc:Fallback>
        </mc:AlternateContent>
      </w:r>
    </w:p>
    <w:p w14:paraId="1CE789A4" w14:textId="03D91A99" w:rsidR="00F80756" w:rsidRDefault="00F80756" w:rsidP="00555875">
      <w:pPr>
        <w:spacing w:after="0" w:line="276" w:lineRule="auto"/>
        <w:rPr>
          <w:b/>
          <w:bCs/>
        </w:rPr>
      </w:pPr>
    </w:p>
    <w:p w14:paraId="5DAAF1DD" w14:textId="40141CA2" w:rsidR="00F80756" w:rsidRDefault="00F80756" w:rsidP="00555875">
      <w:pPr>
        <w:spacing w:after="0" w:line="276" w:lineRule="auto"/>
        <w:rPr>
          <w:b/>
          <w:bCs/>
        </w:rPr>
      </w:pPr>
    </w:p>
    <w:p w14:paraId="3F3BD690" w14:textId="0D923158" w:rsidR="00F80756" w:rsidRDefault="00F80756" w:rsidP="00555875">
      <w:pPr>
        <w:spacing w:after="0" w:line="276" w:lineRule="auto"/>
        <w:rPr>
          <w:b/>
          <w:bCs/>
        </w:rPr>
      </w:pPr>
    </w:p>
    <w:p w14:paraId="1A72AF86" w14:textId="0DF57B32" w:rsidR="00F80756" w:rsidRDefault="00F80756" w:rsidP="00555875">
      <w:pPr>
        <w:spacing w:after="0" w:line="276" w:lineRule="auto"/>
        <w:rPr>
          <w:b/>
          <w:bCs/>
        </w:rPr>
      </w:pPr>
    </w:p>
    <w:p w14:paraId="3C45799E" w14:textId="0C199BC8" w:rsidR="00F80756" w:rsidRDefault="00F80756" w:rsidP="00555875">
      <w:pPr>
        <w:spacing w:after="0" w:line="276" w:lineRule="auto"/>
        <w:rPr>
          <w:b/>
          <w:bCs/>
        </w:rPr>
      </w:pPr>
    </w:p>
    <w:p w14:paraId="302C2056" w14:textId="411EA0AB" w:rsidR="00F80756" w:rsidRDefault="00F80756" w:rsidP="00555875">
      <w:pPr>
        <w:spacing w:after="0" w:line="276" w:lineRule="auto"/>
        <w:rPr>
          <w:rFonts w:eastAsiaTheme="majorEastAsia" w:cstheme="minorHAnsi"/>
          <w:bCs/>
          <w:iCs/>
          <w:color w:val="4472C4" w:themeColor="accent1"/>
        </w:rPr>
      </w:pPr>
    </w:p>
    <w:p w14:paraId="5893D1C3" w14:textId="77777777" w:rsidR="00C73D9F" w:rsidRPr="00044038" w:rsidRDefault="00C73D9F" w:rsidP="00C73D9F">
      <w:pPr>
        <w:autoSpaceDE w:val="0"/>
        <w:autoSpaceDN w:val="0"/>
        <w:adjustRightInd w:val="0"/>
        <w:spacing w:after="0" w:line="240" w:lineRule="auto"/>
        <w:rPr>
          <w:rFonts w:ascii="Calibri" w:eastAsia="Calibri" w:hAnsi="Calibri" w:cs="Times New Roman"/>
          <w:b/>
          <w:bCs/>
          <w:u w:val="single"/>
        </w:rPr>
      </w:pPr>
      <w:r w:rsidRPr="00044038">
        <w:rPr>
          <w:rFonts w:ascii="Calibri" w:eastAsia="Calibri" w:hAnsi="Calibri" w:cs="Times New Roman"/>
          <w:b/>
          <w:bCs/>
          <w:u w:val="single"/>
        </w:rPr>
        <w:t>Evaluation</w:t>
      </w:r>
    </w:p>
    <w:p w14:paraId="39E31B8E" w14:textId="4AC52E95" w:rsidR="00C73D9F" w:rsidRPr="00044038" w:rsidRDefault="00C73D9F" w:rsidP="00C73D9F">
      <w:pPr>
        <w:numPr>
          <w:ilvl w:val="0"/>
          <w:numId w:val="90"/>
        </w:numPr>
        <w:contextualSpacing/>
        <w:rPr>
          <w:rFonts w:ascii="Calibri" w:eastAsia="Calibri" w:hAnsi="Calibri" w:cs="Times New Roman"/>
        </w:rPr>
      </w:pPr>
      <w:r w:rsidRPr="00044038">
        <w:rPr>
          <w:rFonts w:ascii="Calibri" w:eastAsia="Calibri" w:hAnsi="Calibri" w:cs="Times New Roman"/>
        </w:rPr>
        <w:t xml:space="preserve">Evaluate the effectiveness of interventions against </w:t>
      </w:r>
      <w:r w:rsidR="0065525B">
        <w:rPr>
          <w:rFonts w:ascii="Calibri" w:eastAsia="Calibri" w:hAnsi="Calibri" w:cs="Times New Roman"/>
        </w:rPr>
        <w:t xml:space="preserve">the </w:t>
      </w:r>
      <w:r w:rsidRPr="00044038">
        <w:rPr>
          <w:rFonts w:ascii="Calibri" w:eastAsia="Calibri" w:hAnsi="Calibri" w:cs="Times New Roman"/>
        </w:rPr>
        <w:t xml:space="preserve">achievement of rehabilitation objectives and </w:t>
      </w:r>
      <w:proofErr w:type="gramStart"/>
      <w:r w:rsidRPr="00044038">
        <w:rPr>
          <w:rFonts w:ascii="Calibri" w:eastAsia="Calibri" w:hAnsi="Calibri" w:cs="Times New Roman"/>
        </w:rPr>
        <w:t>outcomes</w:t>
      </w:r>
      <w:proofErr w:type="gramEnd"/>
    </w:p>
    <w:p w14:paraId="221A86E9" w14:textId="65E262E9" w:rsidR="002177F1" w:rsidRPr="00DA1332" w:rsidRDefault="00C73D9F" w:rsidP="00DA1332">
      <w:pPr>
        <w:numPr>
          <w:ilvl w:val="0"/>
          <w:numId w:val="90"/>
        </w:numPr>
        <w:contextualSpacing/>
        <w:rPr>
          <w:rFonts w:ascii="Calibri" w:eastAsia="Calibri" w:hAnsi="Calibri" w:cs="Times New Roman"/>
        </w:rPr>
      </w:pPr>
      <w:r w:rsidRPr="00044038">
        <w:rPr>
          <w:rFonts w:ascii="Calibri" w:eastAsia="Calibri" w:hAnsi="Calibri" w:cs="Times New Roman"/>
        </w:rPr>
        <w:t xml:space="preserve">Determine maintenance </w:t>
      </w:r>
      <w:proofErr w:type="gramStart"/>
      <w:r w:rsidRPr="00044038">
        <w:rPr>
          <w:rFonts w:ascii="Calibri" w:eastAsia="Calibri" w:hAnsi="Calibri" w:cs="Times New Roman"/>
        </w:rPr>
        <w:t>objectives</w:t>
      </w:r>
      <w:proofErr w:type="gramEnd"/>
    </w:p>
    <w:p w14:paraId="0BCE04BA" w14:textId="0E3C67EC" w:rsidR="00F7659D" w:rsidRDefault="008274F7" w:rsidP="000149CB">
      <w:pPr>
        <w:pStyle w:val="Heading2"/>
        <w:numPr>
          <w:ilvl w:val="1"/>
          <w:numId w:val="4"/>
        </w:numPr>
        <w:ind w:hanging="312"/>
      </w:pPr>
      <w:bookmarkStart w:id="165" w:name="_Toc147218233"/>
      <w:bookmarkStart w:id="166" w:name="_Hlk108431482"/>
      <w:bookmarkStart w:id="167" w:name="_Hlk108431503"/>
      <w:r>
        <w:t>WATER QUALITY</w:t>
      </w:r>
      <w:bookmarkEnd w:id="165"/>
      <w:r w:rsidR="00DB22E8">
        <w:t xml:space="preserve"> </w:t>
      </w:r>
    </w:p>
    <w:p w14:paraId="6AFB0992" w14:textId="18AF6075" w:rsidR="00F63970" w:rsidRDefault="00C92983" w:rsidP="00CC1177">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168" w:name="_Toc147218234"/>
      <w:bookmarkStart w:id="169" w:name="_Hlk100132112"/>
      <w:bookmarkStart w:id="170" w:name="_Hlk101092476"/>
      <w:bookmarkEnd w:id="107"/>
      <w:bookmarkEnd w:id="166"/>
      <w:r w:rsidRPr="00FA3EF8">
        <w:rPr>
          <w:rFonts w:asciiTheme="majorHAnsi" w:eastAsiaTheme="majorEastAsia" w:hAnsiTheme="majorHAnsi" w:cstheme="majorBidi"/>
          <w:bCs/>
          <w:iCs/>
          <w:color w:val="5B9BD5" w:themeColor="accent5"/>
          <w:sz w:val="24"/>
        </w:rPr>
        <w:t>De</w:t>
      </w:r>
      <w:r w:rsidR="002D2850" w:rsidRPr="00FA3EF8">
        <w:rPr>
          <w:rFonts w:asciiTheme="majorHAnsi" w:eastAsiaTheme="majorEastAsia" w:hAnsiTheme="majorHAnsi" w:cstheme="majorBidi"/>
          <w:bCs/>
          <w:iCs/>
          <w:color w:val="5B9BD5" w:themeColor="accent5"/>
          <w:sz w:val="24"/>
        </w:rPr>
        <w:t>scription</w:t>
      </w:r>
      <w:bookmarkEnd w:id="168"/>
      <w:r w:rsidR="002D2850" w:rsidRPr="00FA3EF8">
        <w:rPr>
          <w:rFonts w:asciiTheme="majorHAnsi" w:eastAsiaTheme="majorEastAsia" w:hAnsiTheme="majorHAnsi" w:cstheme="majorBidi"/>
          <w:bCs/>
          <w:iCs/>
          <w:color w:val="5B9BD5" w:themeColor="accent5"/>
          <w:sz w:val="24"/>
        </w:rPr>
        <w:t xml:space="preserve"> </w:t>
      </w:r>
      <w:bookmarkStart w:id="171" w:name="_Hlk100149712"/>
      <w:bookmarkStart w:id="172" w:name="_Hlk100132424"/>
      <w:bookmarkEnd w:id="169"/>
    </w:p>
    <w:p w14:paraId="1B5E29CB" w14:textId="775DF177" w:rsidR="00242108" w:rsidRPr="00F834B4" w:rsidRDefault="00242108" w:rsidP="00F834B4">
      <w:pPr>
        <w:spacing w:line="276" w:lineRule="auto"/>
      </w:pPr>
      <w:r w:rsidRPr="00F834B4">
        <w:t>The primary water</w:t>
      </w:r>
      <w:r w:rsidR="00D21C66">
        <w:t xml:space="preserve"> </w:t>
      </w:r>
      <w:r w:rsidRPr="00F834B4">
        <w:t xml:space="preserve">quality constituents that affect </w:t>
      </w:r>
      <w:r w:rsidR="007E155A" w:rsidRPr="007E155A">
        <w:t xml:space="preserve">wetlands </w:t>
      </w:r>
      <w:r w:rsidRPr="00F834B4">
        <w:t xml:space="preserve">are the concentrations and/or loading of </w:t>
      </w:r>
      <w:r w:rsidRPr="0065041C">
        <w:rPr>
          <w:color w:val="000000" w:themeColor="text1"/>
        </w:rPr>
        <w:t xml:space="preserve">phosphorus and nitrogen nutrients, ammonia, various heavy metals, suspended solids, and their load of </w:t>
      </w:r>
      <w:r w:rsidR="005A5B01" w:rsidRPr="0065041C">
        <w:rPr>
          <w:color w:val="000000" w:themeColor="text1"/>
        </w:rPr>
        <w:t>absorbed</w:t>
      </w:r>
      <w:r w:rsidRPr="0065041C">
        <w:rPr>
          <w:color w:val="000000" w:themeColor="text1"/>
        </w:rPr>
        <w:t xml:space="preserve"> compounds </w:t>
      </w:r>
      <w:r w:rsidRPr="00F834B4">
        <w:t xml:space="preserve">(Turpie </w:t>
      </w:r>
      <w:r w:rsidRPr="00F834B4">
        <w:rPr>
          <w:i/>
        </w:rPr>
        <w:t>et al</w:t>
      </w:r>
      <w:r w:rsidRPr="00F834B4">
        <w:t xml:space="preserve">., 2010).  </w:t>
      </w:r>
    </w:p>
    <w:p w14:paraId="766D6034" w14:textId="48C88A1A" w:rsidR="00867949" w:rsidRDefault="002D2850" w:rsidP="00F63970">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173" w:name="_Toc147218235"/>
      <w:bookmarkEnd w:id="171"/>
      <w:r w:rsidRPr="00F63970">
        <w:rPr>
          <w:rFonts w:asciiTheme="majorHAnsi" w:eastAsiaTheme="majorEastAsia" w:hAnsiTheme="majorHAnsi" w:cstheme="majorBidi"/>
          <w:bCs/>
          <w:iCs/>
          <w:color w:val="5B9BD5" w:themeColor="accent5"/>
          <w:sz w:val="24"/>
        </w:rPr>
        <w:t>Types of Water Quality Impacts</w:t>
      </w:r>
      <w:bookmarkEnd w:id="173"/>
    </w:p>
    <w:p w14:paraId="28D8029F" w14:textId="75AA86E1" w:rsidR="00242108" w:rsidRPr="00934CC5" w:rsidRDefault="00242108" w:rsidP="00D7497A">
      <w:r w:rsidRPr="00F834B4">
        <w:t xml:space="preserve">Water quality in wetlands is </w:t>
      </w:r>
      <w:r w:rsidRPr="002A07C0">
        <w:t xml:space="preserve">threatened by </w:t>
      </w:r>
      <w:r w:rsidRPr="002A07C0">
        <w:rPr>
          <w:b/>
          <w:bCs/>
        </w:rPr>
        <w:t>uncontrolled fires, invasive plants</w:t>
      </w:r>
      <w:r w:rsidRPr="002A07C0">
        <w:t xml:space="preserve">, </w:t>
      </w:r>
      <w:r w:rsidR="002D57DF" w:rsidRPr="002A07C0">
        <w:t xml:space="preserve">livestock, </w:t>
      </w:r>
      <w:r w:rsidRPr="002A07C0">
        <w:t>undomesticated animals</w:t>
      </w:r>
      <w:r w:rsidR="002D57DF" w:rsidRPr="002A07C0">
        <w:t xml:space="preserve"> </w:t>
      </w:r>
      <w:r w:rsidR="004B31BD" w:rsidRPr="004B31BD">
        <w:rPr>
          <w:i/>
          <w:iCs/>
        </w:rPr>
        <w:t>i.e.,</w:t>
      </w:r>
      <w:r w:rsidR="002D57DF" w:rsidRPr="002A07C0">
        <w:t xml:space="preserve"> wild animals</w:t>
      </w:r>
      <w:r w:rsidRPr="002A07C0">
        <w:t xml:space="preserve">, </w:t>
      </w:r>
      <w:r w:rsidR="00E63F68" w:rsidRPr="002A07C0">
        <w:t xml:space="preserve">lack of properly designed </w:t>
      </w:r>
      <w:r w:rsidRPr="002A07C0">
        <w:t xml:space="preserve">drainage, water </w:t>
      </w:r>
      <w:r w:rsidR="00E63F68" w:rsidRPr="002A07C0">
        <w:t>abstraction</w:t>
      </w:r>
      <w:r w:rsidRPr="002A07C0">
        <w:t xml:space="preserve">, climate change, poor agricultural practices, and construction </w:t>
      </w:r>
      <w:r w:rsidRPr="00F834B4">
        <w:t xml:space="preserve">(earthworks) (Newton </w:t>
      </w:r>
      <w:r w:rsidRPr="00F834B4">
        <w:rPr>
          <w:i/>
        </w:rPr>
        <w:t>et al</w:t>
      </w:r>
      <w:r w:rsidRPr="00F834B4">
        <w:t>, 2020</w:t>
      </w:r>
      <w:r w:rsidRPr="0065041C">
        <w:rPr>
          <w:color w:val="000000" w:themeColor="text1"/>
        </w:rPr>
        <w:t>)</w:t>
      </w:r>
      <w:r w:rsidR="00B23017">
        <w:rPr>
          <w:b/>
          <w:bCs/>
          <w:color w:val="000000" w:themeColor="text1"/>
        </w:rPr>
        <w:t>.</w:t>
      </w:r>
      <w:r w:rsidR="00934CC5">
        <w:t xml:space="preserve"> </w:t>
      </w:r>
      <w:r w:rsidRPr="00F834B4">
        <w:t xml:space="preserve">The impacts of these </w:t>
      </w:r>
      <w:r w:rsidRPr="007D7782">
        <w:rPr>
          <w:color w:val="000000" w:themeColor="text1"/>
        </w:rPr>
        <w:t>activities and encroachment include</w:t>
      </w:r>
      <w:r w:rsidRPr="007D7782">
        <w:rPr>
          <w:bCs/>
          <w:color w:val="000000" w:themeColor="text1"/>
        </w:rPr>
        <w:t xml:space="preserve"> (Mao </w:t>
      </w:r>
      <w:r w:rsidRPr="007D7782">
        <w:rPr>
          <w:bCs/>
          <w:i/>
          <w:color w:val="000000" w:themeColor="text1"/>
        </w:rPr>
        <w:t>et al.</w:t>
      </w:r>
      <w:r w:rsidRPr="007D7782">
        <w:rPr>
          <w:bCs/>
          <w:color w:val="000000" w:themeColor="text1"/>
        </w:rPr>
        <w:t xml:space="preserve">, 2014; Chen </w:t>
      </w:r>
      <w:r w:rsidRPr="007D7782">
        <w:rPr>
          <w:bCs/>
          <w:i/>
          <w:color w:val="000000" w:themeColor="text1"/>
        </w:rPr>
        <w:t>et al</w:t>
      </w:r>
      <w:r w:rsidRPr="007D7782">
        <w:rPr>
          <w:bCs/>
          <w:color w:val="000000" w:themeColor="text1"/>
        </w:rPr>
        <w:t>., 2018):</w:t>
      </w:r>
      <w:r w:rsidRPr="007D7782">
        <w:rPr>
          <w:color w:val="000000" w:themeColor="text1"/>
        </w:rPr>
        <w:t xml:space="preserve"> </w:t>
      </w:r>
    </w:p>
    <w:p w14:paraId="0327AB25" w14:textId="4BBA3176" w:rsidR="00D7497A" w:rsidRPr="007D7782" w:rsidRDefault="00242108" w:rsidP="001E5218">
      <w:pPr>
        <w:pStyle w:val="ListParagraph"/>
        <w:numPr>
          <w:ilvl w:val="0"/>
          <w:numId w:val="22"/>
        </w:numPr>
        <w:rPr>
          <w:rFonts w:cstheme="minorHAnsi"/>
          <w:bCs/>
          <w:color w:val="000000" w:themeColor="text1"/>
        </w:rPr>
      </w:pPr>
      <w:r w:rsidRPr="007D7782">
        <w:rPr>
          <w:rFonts w:cstheme="minorHAnsi"/>
          <w:bCs/>
          <w:color w:val="000000" w:themeColor="text1"/>
        </w:rPr>
        <w:t>Excessive nutrient availability caused by rapid algal growth which obstructs sunlight and in the case of blue-green algal blooms, production of harmful toxins to humans, animals, and the environment</w:t>
      </w:r>
      <w:r w:rsidR="007E155A" w:rsidRPr="007D7782">
        <w:rPr>
          <w:rFonts w:cstheme="minorHAnsi"/>
          <w:bCs/>
          <w:color w:val="000000" w:themeColor="text1"/>
        </w:rPr>
        <w:t>;</w:t>
      </w:r>
    </w:p>
    <w:p w14:paraId="08F6887C" w14:textId="06F31694" w:rsidR="00D7497A" w:rsidRPr="007D7782" w:rsidRDefault="00242108" w:rsidP="001E5218">
      <w:pPr>
        <w:pStyle w:val="ListParagraph"/>
        <w:numPr>
          <w:ilvl w:val="0"/>
          <w:numId w:val="22"/>
        </w:numPr>
        <w:rPr>
          <w:rFonts w:cstheme="minorHAnsi"/>
          <w:bCs/>
          <w:color w:val="000000" w:themeColor="text1"/>
        </w:rPr>
      </w:pPr>
      <w:r w:rsidRPr="007D7782">
        <w:rPr>
          <w:rFonts w:cstheme="minorHAnsi"/>
          <w:bCs/>
          <w:color w:val="000000" w:themeColor="text1"/>
        </w:rPr>
        <w:t>The introduction of contaminants such as fungicides, insecticide, and herbicides</w:t>
      </w:r>
      <w:r w:rsidR="007E155A" w:rsidRPr="007D7782">
        <w:rPr>
          <w:rFonts w:cstheme="minorHAnsi"/>
          <w:bCs/>
          <w:color w:val="000000" w:themeColor="text1"/>
        </w:rPr>
        <w:t>;</w:t>
      </w:r>
    </w:p>
    <w:p w14:paraId="572E2239" w14:textId="47963970" w:rsidR="00D7497A" w:rsidRPr="007D7782" w:rsidRDefault="00242108" w:rsidP="001E5218">
      <w:pPr>
        <w:pStyle w:val="ListParagraph"/>
        <w:numPr>
          <w:ilvl w:val="0"/>
          <w:numId w:val="22"/>
        </w:numPr>
        <w:rPr>
          <w:rFonts w:cstheme="minorHAnsi"/>
          <w:bCs/>
          <w:color w:val="000000" w:themeColor="text1"/>
        </w:rPr>
      </w:pPr>
      <w:r w:rsidRPr="007D7782">
        <w:rPr>
          <w:rFonts w:cstheme="minorHAnsi"/>
          <w:bCs/>
          <w:color w:val="000000" w:themeColor="text1"/>
        </w:rPr>
        <w:t>Loss of vegetation causing rising water levels</w:t>
      </w:r>
      <w:r w:rsidR="007E155A" w:rsidRPr="007D7782">
        <w:rPr>
          <w:rFonts w:cstheme="minorHAnsi"/>
          <w:bCs/>
          <w:color w:val="000000" w:themeColor="text1"/>
        </w:rPr>
        <w:t>;</w:t>
      </w:r>
    </w:p>
    <w:p w14:paraId="1CDC49F6" w14:textId="60F246C1" w:rsidR="00D7497A" w:rsidRPr="007D7782" w:rsidRDefault="00242108" w:rsidP="001E5218">
      <w:pPr>
        <w:pStyle w:val="ListParagraph"/>
        <w:numPr>
          <w:ilvl w:val="0"/>
          <w:numId w:val="22"/>
        </w:numPr>
        <w:rPr>
          <w:rFonts w:cstheme="minorHAnsi"/>
          <w:bCs/>
          <w:color w:val="000000" w:themeColor="text1"/>
        </w:rPr>
      </w:pPr>
      <w:r w:rsidRPr="007D7782">
        <w:rPr>
          <w:rFonts w:cstheme="minorHAnsi"/>
          <w:bCs/>
          <w:color w:val="000000" w:themeColor="text1"/>
        </w:rPr>
        <w:t>An upsurge of soil salinity as naturally occurring soil salts migrate to the surface, thus hindering vegetation growth</w:t>
      </w:r>
      <w:r w:rsidR="007E155A" w:rsidRPr="007D7782">
        <w:rPr>
          <w:rFonts w:cstheme="minorHAnsi"/>
          <w:bCs/>
          <w:color w:val="000000" w:themeColor="text1"/>
        </w:rPr>
        <w:t>;</w:t>
      </w:r>
    </w:p>
    <w:p w14:paraId="075CC0F5" w14:textId="46BEF21F" w:rsidR="008C33E3" w:rsidRDefault="00242108" w:rsidP="001E5218">
      <w:pPr>
        <w:pStyle w:val="ListParagraph"/>
        <w:numPr>
          <w:ilvl w:val="0"/>
          <w:numId w:val="22"/>
        </w:numPr>
        <w:rPr>
          <w:rFonts w:cstheme="minorHAnsi"/>
          <w:bCs/>
        </w:rPr>
      </w:pPr>
      <w:r w:rsidRPr="007D7782">
        <w:rPr>
          <w:rFonts w:cstheme="minorHAnsi"/>
          <w:bCs/>
          <w:color w:val="000000" w:themeColor="text1"/>
        </w:rPr>
        <w:t xml:space="preserve">Acid and metal release into the soil, thus </w:t>
      </w:r>
      <w:r w:rsidRPr="00F834B4">
        <w:rPr>
          <w:rFonts w:cstheme="minorHAnsi"/>
          <w:bCs/>
        </w:rPr>
        <w:t>compromising water quality, which may result in fish disease, acid-tolerant species dominance, groundwater contamination</w:t>
      </w:r>
      <w:r w:rsidR="002D57DF">
        <w:rPr>
          <w:rFonts w:cstheme="minorHAnsi"/>
          <w:bCs/>
        </w:rPr>
        <w:t xml:space="preserve">, </w:t>
      </w:r>
      <w:r w:rsidRPr="00F834B4">
        <w:rPr>
          <w:rFonts w:cstheme="minorHAnsi"/>
          <w:bCs/>
        </w:rPr>
        <w:t xml:space="preserve">and corrosion-related </w:t>
      </w:r>
      <w:r w:rsidRPr="00AC5A8F">
        <w:rPr>
          <w:rFonts w:cstheme="minorHAnsi"/>
          <w:bCs/>
        </w:rPr>
        <w:t>infrastructure damage</w:t>
      </w:r>
      <w:r w:rsidR="00055BB4" w:rsidRPr="00AC5A8F">
        <w:rPr>
          <w:rFonts w:cstheme="minorHAnsi"/>
          <w:bCs/>
        </w:rPr>
        <w:t>;</w:t>
      </w:r>
      <w:r w:rsidRPr="00AC5A8F">
        <w:rPr>
          <w:rFonts w:cstheme="minorHAnsi"/>
          <w:bCs/>
        </w:rPr>
        <w:t xml:space="preserve">    </w:t>
      </w:r>
    </w:p>
    <w:p w14:paraId="266A547B" w14:textId="44F964B2" w:rsidR="00242108" w:rsidRPr="00FF2702" w:rsidRDefault="008C33E3" w:rsidP="001E5218">
      <w:pPr>
        <w:pStyle w:val="ListParagraph"/>
        <w:numPr>
          <w:ilvl w:val="0"/>
          <w:numId w:val="22"/>
        </w:numPr>
        <w:rPr>
          <w:rFonts w:cstheme="minorHAnsi"/>
          <w:bCs/>
        </w:rPr>
      </w:pPr>
      <w:r w:rsidRPr="00FF2702">
        <w:rPr>
          <w:rFonts w:cstheme="minorHAnsi"/>
          <w:bCs/>
        </w:rPr>
        <w:t>Acid mine drainage emanating from mining activities;</w:t>
      </w:r>
    </w:p>
    <w:p w14:paraId="0125027F" w14:textId="199F7203" w:rsidR="008C33E3" w:rsidRPr="00FF2702" w:rsidRDefault="008C33E3" w:rsidP="001E5218">
      <w:pPr>
        <w:pStyle w:val="ListParagraph"/>
        <w:numPr>
          <w:ilvl w:val="0"/>
          <w:numId w:val="22"/>
        </w:numPr>
        <w:rPr>
          <w:rFonts w:cstheme="minorHAnsi"/>
          <w:bCs/>
        </w:rPr>
      </w:pPr>
      <w:r w:rsidRPr="00FF2702">
        <w:rPr>
          <w:rFonts w:cstheme="minorHAnsi"/>
          <w:bCs/>
        </w:rPr>
        <w:t>Discharge of raw and inadequately treated wastewater into watercourses due to malfunctioning Wastewater Treatment Works</w:t>
      </w:r>
      <w:r w:rsidR="00875EC6" w:rsidRPr="00FF2702">
        <w:rPr>
          <w:rFonts w:cstheme="minorHAnsi"/>
          <w:bCs/>
        </w:rPr>
        <w:t>;</w:t>
      </w:r>
    </w:p>
    <w:p w14:paraId="0A6E331B" w14:textId="14E593F1" w:rsidR="00242108" w:rsidRPr="00FF2702" w:rsidRDefault="000E21F1" w:rsidP="001E5218">
      <w:pPr>
        <w:pStyle w:val="ListParagraph"/>
        <w:numPr>
          <w:ilvl w:val="0"/>
          <w:numId w:val="22"/>
        </w:numPr>
        <w:rPr>
          <w:rFonts w:cstheme="minorHAnsi"/>
          <w:bCs/>
        </w:rPr>
      </w:pPr>
      <w:r w:rsidRPr="00FF2702">
        <w:rPr>
          <w:rFonts w:cstheme="minorHAnsi"/>
          <w:bCs/>
        </w:rPr>
        <w:t>Poor stormwater design</w:t>
      </w:r>
      <w:bookmarkEnd w:id="167"/>
      <w:r w:rsidR="00875EC6" w:rsidRPr="00FF2702">
        <w:rPr>
          <w:rFonts w:cstheme="minorHAnsi"/>
          <w:bCs/>
        </w:rPr>
        <w:t>.</w:t>
      </w:r>
    </w:p>
    <w:p w14:paraId="2A99EFCF" w14:textId="77777777" w:rsidR="00AC7310" w:rsidRPr="00AC7310" w:rsidRDefault="00AC7310" w:rsidP="00AC7310">
      <w:pPr>
        <w:pStyle w:val="ListParagraph"/>
        <w:rPr>
          <w:rFonts w:cstheme="minorHAnsi"/>
          <w:bCs/>
          <w:color w:val="ED7D31" w:themeColor="accent2"/>
        </w:rPr>
      </w:pPr>
    </w:p>
    <w:p w14:paraId="7DBB1F82" w14:textId="0DD372BE" w:rsidR="00D3021F" w:rsidRPr="00694100" w:rsidRDefault="00E9297D" w:rsidP="00694100">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5B9BD5" w:themeColor="accent5"/>
          <w:sz w:val="24"/>
        </w:rPr>
      </w:pPr>
      <w:bookmarkStart w:id="174" w:name="_Toc147218236"/>
      <w:bookmarkStart w:id="175" w:name="_Hlk100133030"/>
      <w:r w:rsidRPr="00FA3EF8">
        <w:rPr>
          <w:rFonts w:asciiTheme="majorHAnsi" w:eastAsiaTheme="majorEastAsia" w:hAnsiTheme="majorHAnsi" w:cstheme="majorBidi"/>
          <w:bCs/>
          <w:iCs/>
          <w:color w:val="5B9BD5" w:themeColor="accent5"/>
          <w:sz w:val="24"/>
        </w:rPr>
        <w:lastRenderedPageBreak/>
        <w:t xml:space="preserve">Rehabilitation </w:t>
      </w:r>
      <w:r w:rsidR="005C6EC2">
        <w:rPr>
          <w:rFonts w:asciiTheme="majorHAnsi" w:eastAsiaTheme="majorEastAsia" w:hAnsiTheme="majorHAnsi" w:cstheme="majorBidi"/>
          <w:bCs/>
          <w:iCs/>
          <w:color w:val="5B9BD5" w:themeColor="accent5"/>
          <w:sz w:val="24"/>
        </w:rPr>
        <w:t xml:space="preserve">Management </w:t>
      </w:r>
      <w:r w:rsidR="002D2850" w:rsidRPr="00FA3EF8">
        <w:rPr>
          <w:rFonts w:asciiTheme="majorHAnsi" w:eastAsiaTheme="majorEastAsia" w:hAnsiTheme="majorHAnsi" w:cstheme="majorBidi"/>
          <w:bCs/>
          <w:iCs/>
          <w:color w:val="5B9BD5" w:themeColor="accent5"/>
          <w:sz w:val="24"/>
        </w:rPr>
        <w:t>Guidelines</w:t>
      </w:r>
      <w:r w:rsidR="005C6EC2">
        <w:rPr>
          <w:rFonts w:asciiTheme="majorHAnsi" w:eastAsiaTheme="majorEastAsia" w:hAnsiTheme="majorHAnsi" w:cstheme="majorBidi"/>
          <w:bCs/>
          <w:iCs/>
          <w:color w:val="5B9BD5" w:themeColor="accent5"/>
          <w:sz w:val="24"/>
        </w:rPr>
        <w:t xml:space="preserve"> for Water Quality</w:t>
      </w:r>
      <w:bookmarkStart w:id="176" w:name="_Hlk104466591"/>
      <w:bookmarkEnd w:id="174"/>
    </w:p>
    <w:p w14:paraId="1AADC7DB" w14:textId="5AEC14DC" w:rsidR="00120425" w:rsidRPr="009A27A5" w:rsidRDefault="00954F23" w:rsidP="009A27A5">
      <w:pPr>
        <w:spacing w:after="0" w:line="276" w:lineRule="auto"/>
      </w:pPr>
      <w:r w:rsidRPr="00E63F68">
        <w:t>Water quality is globally impacted by human activities, and nutrient levels in water resources are constantly rising. This is mainly due to agricultur</w:t>
      </w:r>
      <w:r w:rsidR="00013BC0" w:rsidRPr="00E63F68">
        <w:t>al</w:t>
      </w:r>
      <w:r w:rsidRPr="00E63F68">
        <w:t xml:space="preserve"> runoff (from agro-chemicals, drug residues, saline drainage, organic matter), urban non-point source pollution and sewage (Doetterl </w:t>
      </w:r>
      <w:r w:rsidRPr="00635DF5">
        <w:rPr>
          <w:i/>
          <w:iCs/>
        </w:rPr>
        <w:t>et al</w:t>
      </w:r>
      <w:r w:rsidRPr="00E63F68">
        <w:t>., 2012; UNEP, 2016). The associated waste, which includes manure, has serious consequences for water quality.</w:t>
      </w:r>
    </w:p>
    <w:p w14:paraId="223BB03B" w14:textId="4B389979" w:rsidR="002C3E60" w:rsidRPr="00044038" w:rsidRDefault="002C3E60" w:rsidP="002C3E60">
      <w:pPr>
        <w:rPr>
          <w:b/>
          <w:bCs/>
        </w:rPr>
      </w:pPr>
      <w:r w:rsidRPr="00044038">
        <w:rPr>
          <w:b/>
          <w:bCs/>
        </w:rPr>
        <w:t>Scenario 1: Rehabilitation of AMD water decanting from opencast workings into</w:t>
      </w:r>
      <w:r w:rsidR="00107C7C" w:rsidRPr="00044038">
        <w:rPr>
          <w:b/>
          <w:bCs/>
        </w:rPr>
        <w:t xml:space="preserve"> wetlands</w:t>
      </w:r>
    </w:p>
    <w:p w14:paraId="66E49B34" w14:textId="77777777" w:rsidR="002C3E60" w:rsidRPr="00044038" w:rsidRDefault="002C3E60" w:rsidP="002C3E60">
      <w:pPr>
        <w:rPr>
          <w:b/>
          <w:bCs/>
        </w:rPr>
      </w:pPr>
      <w:r w:rsidRPr="00044038">
        <w:rPr>
          <w:b/>
          <w:bCs/>
        </w:rPr>
        <w:t>PHASE 1: Diagnostic Phase</w:t>
      </w:r>
    </w:p>
    <w:p w14:paraId="6B230213" w14:textId="77777777" w:rsidR="002C3E60" w:rsidRPr="00044038" w:rsidRDefault="002C3E60" w:rsidP="002C3E60">
      <w:pPr>
        <w:spacing w:after="0" w:line="240" w:lineRule="auto"/>
        <w:rPr>
          <w:b/>
          <w:bCs/>
        </w:rPr>
      </w:pPr>
      <w:r w:rsidRPr="00044038">
        <w:rPr>
          <w:b/>
          <w:bCs/>
        </w:rPr>
        <w:t xml:space="preserve">Step 1: </w:t>
      </w:r>
      <w:r w:rsidRPr="00044038">
        <w:t xml:space="preserve">Identify the source of AMD </w:t>
      </w:r>
      <w:r w:rsidRPr="00044038">
        <w:rPr>
          <w:i/>
          <w:iCs/>
        </w:rPr>
        <w:t xml:space="preserve">i.e., </w:t>
      </w:r>
      <w:r w:rsidRPr="00044038">
        <w:t xml:space="preserve">AMD decanting from opencast </w:t>
      </w:r>
      <w:proofErr w:type="gramStart"/>
      <w:r w:rsidRPr="00044038">
        <w:t>pit</w:t>
      </w:r>
      <w:proofErr w:type="gramEnd"/>
    </w:p>
    <w:p w14:paraId="391395E1" w14:textId="77777777" w:rsidR="002C3E60" w:rsidRPr="00044038" w:rsidRDefault="002C3E60" w:rsidP="002C3E60">
      <w:pPr>
        <w:spacing w:after="0" w:line="240" w:lineRule="auto"/>
      </w:pPr>
      <w:r w:rsidRPr="00044038">
        <w:rPr>
          <w:b/>
          <w:bCs/>
        </w:rPr>
        <w:t xml:space="preserve">Step 2: </w:t>
      </w:r>
      <w:r w:rsidRPr="00044038">
        <w:t>At a desktop level and from existing information,</w:t>
      </w:r>
      <w:r w:rsidRPr="00044038">
        <w:rPr>
          <w:b/>
          <w:bCs/>
        </w:rPr>
        <w:t xml:space="preserve"> </w:t>
      </w:r>
      <w:r w:rsidRPr="00044038">
        <w:t xml:space="preserve">assess the conditions of the opencast </w:t>
      </w:r>
      <w:proofErr w:type="gramStart"/>
      <w:r w:rsidRPr="00044038">
        <w:t>pit</w:t>
      </w:r>
      <w:proofErr w:type="gramEnd"/>
    </w:p>
    <w:p w14:paraId="3F699FB2" w14:textId="77777777" w:rsidR="002C3E60" w:rsidRPr="00044038" w:rsidRDefault="002C3E60" w:rsidP="002C3E60">
      <w:pPr>
        <w:spacing w:after="0" w:line="240" w:lineRule="auto"/>
        <w:ind w:firstLine="680"/>
      </w:pPr>
      <w:r w:rsidRPr="00044038">
        <w:t>to determine the following:</w:t>
      </w:r>
    </w:p>
    <w:p w14:paraId="52204A07" w14:textId="77777777" w:rsidR="002C3E60" w:rsidRPr="00044038" w:rsidRDefault="002C3E60" w:rsidP="001E5218">
      <w:pPr>
        <w:pStyle w:val="ListParagraph"/>
        <w:numPr>
          <w:ilvl w:val="0"/>
          <w:numId w:val="75"/>
        </w:numPr>
        <w:spacing w:line="240" w:lineRule="auto"/>
        <w:ind w:left="1040"/>
      </w:pPr>
      <w:r w:rsidRPr="00044038">
        <w:t>Dewatering rates (if there is such an activity taking place)</w:t>
      </w:r>
    </w:p>
    <w:p w14:paraId="3BC4CAA1" w14:textId="77777777" w:rsidR="002C3E60" w:rsidRPr="00044038" w:rsidRDefault="002C3E60" w:rsidP="001E5218">
      <w:pPr>
        <w:pStyle w:val="ListParagraph"/>
        <w:numPr>
          <w:ilvl w:val="0"/>
          <w:numId w:val="75"/>
        </w:numPr>
        <w:spacing w:line="240" w:lineRule="auto"/>
        <w:ind w:left="1040"/>
      </w:pPr>
      <w:r w:rsidRPr="00044038">
        <w:t>Seepage rate into the opencast pit</w:t>
      </w:r>
    </w:p>
    <w:p w14:paraId="079E6566" w14:textId="77777777" w:rsidR="002C3E60" w:rsidRPr="00044038" w:rsidRDefault="002C3E60" w:rsidP="001E5218">
      <w:pPr>
        <w:pStyle w:val="ListParagraph"/>
        <w:numPr>
          <w:ilvl w:val="0"/>
          <w:numId w:val="75"/>
        </w:numPr>
        <w:spacing w:line="240" w:lineRule="auto"/>
        <w:ind w:left="1040"/>
      </w:pPr>
      <w:r w:rsidRPr="00044038">
        <w:t>Recharge rate into the opencast</w:t>
      </w:r>
    </w:p>
    <w:p w14:paraId="62A4A48A" w14:textId="77777777" w:rsidR="002C3E60" w:rsidRPr="00044038" w:rsidRDefault="002C3E60" w:rsidP="001E5218">
      <w:pPr>
        <w:pStyle w:val="ListParagraph"/>
        <w:numPr>
          <w:ilvl w:val="0"/>
          <w:numId w:val="75"/>
        </w:numPr>
        <w:spacing w:line="240" w:lineRule="auto"/>
        <w:ind w:left="1040"/>
      </w:pPr>
      <w:r w:rsidRPr="00044038">
        <w:t>Groundwater levels</w:t>
      </w:r>
    </w:p>
    <w:p w14:paraId="61491B98" w14:textId="77777777" w:rsidR="002C3E60" w:rsidRPr="00044038" w:rsidRDefault="002C3E60" w:rsidP="001E5218">
      <w:pPr>
        <w:pStyle w:val="ListParagraph"/>
        <w:numPr>
          <w:ilvl w:val="0"/>
          <w:numId w:val="75"/>
        </w:numPr>
        <w:spacing w:line="240" w:lineRule="auto"/>
        <w:ind w:left="1040"/>
      </w:pPr>
      <w:r w:rsidRPr="00044038">
        <w:t>Lowest topographic level (where regional piezometric head of the aquifer intersects the topographical setting – This is important because decant/seepage point(s) are normally located here.</w:t>
      </w:r>
    </w:p>
    <w:p w14:paraId="4CB491C6" w14:textId="77777777" w:rsidR="002C3E60" w:rsidRPr="00044038" w:rsidRDefault="002C3E60" w:rsidP="002C3E60">
      <w:pPr>
        <w:spacing w:after="0" w:line="240" w:lineRule="auto"/>
      </w:pPr>
      <w:r w:rsidRPr="00044038">
        <w:rPr>
          <w:b/>
          <w:bCs/>
        </w:rPr>
        <w:t xml:space="preserve">Step 3: </w:t>
      </w:r>
      <w:r w:rsidRPr="00044038">
        <w:t xml:space="preserve">Collect groundwater samples from the opencast in question and submit them to an </w:t>
      </w:r>
      <w:proofErr w:type="gramStart"/>
      <w:r w:rsidRPr="00044038">
        <w:t>accredited</w:t>
      </w:r>
      <w:proofErr w:type="gramEnd"/>
    </w:p>
    <w:p w14:paraId="464946ED" w14:textId="77777777" w:rsidR="002C3E60" w:rsidRPr="00044038" w:rsidRDefault="002C3E60" w:rsidP="002C3E60">
      <w:pPr>
        <w:spacing w:after="0" w:line="240" w:lineRule="auto"/>
        <w:ind w:firstLine="720"/>
      </w:pPr>
      <w:r w:rsidRPr="00044038">
        <w:t xml:space="preserve">lab for groundwater quality analysis. The results from the analysis will inform the </w:t>
      </w:r>
      <w:proofErr w:type="gramStart"/>
      <w:r w:rsidRPr="00044038">
        <w:t>treatment</w:t>
      </w:r>
      <w:proofErr w:type="gramEnd"/>
      <w:r w:rsidRPr="00044038">
        <w:t xml:space="preserve"> </w:t>
      </w:r>
    </w:p>
    <w:p w14:paraId="0432BE74" w14:textId="77777777" w:rsidR="002C3E60" w:rsidRPr="00044038" w:rsidRDefault="002C3E60" w:rsidP="002C3E60">
      <w:pPr>
        <w:spacing w:after="0" w:line="240" w:lineRule="auto"/>
        <w:ind w:firstLine="720"/>
      </w:pPr>
      <w:r w:rsidRPr="00044038">
        <w:t xml:space="preserve">methods/options to be employed for water that will be dewatered from the opencast </w:t>
      </w:r>
      <w:proofErr w:type="gramStart"/>
      <w:r w:rsidRPr="00044038">
        <w:t>pit</w:t>
      </w:r>
      <w:proofErr w:type="gramEnd"/>
    </w:p>
    <w:p w14:paraId="29C11F24" w14:textId="77777777" w:rsidR="002C3E60" w:rsidRPr="00044038" w:rsidRDefault="002C3E60" w:rsidP="002C3E60">
      <w:pPr>
        <w:spacing w:after="0" w:line="240" w:lineRule="auto"/>
      </w:pPr>
      <w:r w:rsidRPr="00044038">
        <w:rPr>
          <w:b/>
          <w:bCs/>
        </w:rPr>
        <w:t xml:space="preserve">Step 4: </w:t>
      </w:r>
      <w:r w:rsidRPr="00044038">
        <w:t>Collect waste rock material samples for geochemical assessment. The results of the assessment</w:t>
      </w:r>
    </w:p>
    <w:p w14:paraId="70D467FD" w14:textId="77777777" w:rsidR="002C3E60" w:rsidRPr="00044038" w:rsidRDefault="002C3E60" w:rsidP="002C3E60">
      <w:pPr>
        <w:spacing w:after="0" w:line="240" w:lineRule="auto"/>
      </w:pPr>
      <w:r w:rsidRPr="00044038">
        <w:t xml:space="preserve"> </w:t>
      </w:r>
      <w:r w:rsidRPr="00044038">
        <w:tab/>
        <w:t xml:space="preserve">will inform whether the backfill material is suitable to be used for backfilling the opencast </w:t>
      </w:r>
      <w:proofErr w:type="gramStart"/>
      <w:r w:rsidRPr="00044038">
        <w:t>pit</w:t>
      </w:r>
      <w:proofErr w:type="gramEnd"/>
      <w:r w:rsidRPr="00044038">
        <w:t xml:space="preserve"> </w:t>
      </w:r>
    </w:p>
    <w:p w14:paraId="1FA652CB" w14:textId="77777777" w:rsidR="002C3E60" w:rsidRPr="00044038" w:rsidRDefault="002C3E60" w:rsidP="002C3E60">
      <w:pPr>
        <w:spacing w:after="0"/>
      </w:pPr>
      <w:r w:rsidRPr="00044038">
        <w:tab/>
        <w:t xml:space="preserve">the material to be used for backfilling must be non-acid </w:t>
      </w:r>
      <w:proofErr w:type="gramStart"/>
      <w:r w:rsidRPr="00044038">
        <w:t>generating</w:t>
      </w:r>
      <w:proofErr w:type="gramEnd"/>
    </w:p>
    <w:p w14:paraId="4AC2EF37" w14:textId="77777777" w:rsidR="002C3E60" w:rsidRPr="00044038" w:rsidRDefault="002C3E60" w:rsidP="002C3E60">
      <w:pPr>
        <w:spacing w:after="0"/>
        <w:rPr>
          <w:b/>
          <w:bCs/>
        </w:rPr>
      </w:pPr>
    </w:p>
    <w:p w14:paraId="335FF709" w14:textId="77777777" w:rsidR="002C3E60" w:rsidRPr="00044038" w:rsidRDefault="002C3E60" w:rsidP="002C3E60">
      <w:pPr>
        <w:rPr>
          <w:b/>
          <w:bCs/>
        </w:rPr>
      </w:pPr>
      <w:r w:rsidRPr="00044038">
        <w:rPr>
          <w:b/>
          <w:bCs/>
        </w:rPr>
        <w:t>PHASE 2: Planning and Assessment</w:t>
      </w:r>
    </w:p>
    <w:p w14:paraId="0394D6E3" w14:textId="77777777" w:rsidR="002C3E60" w:rsidRPr="00044038" w:rsidRDefault="002C3E60" w:rsidP="002C3E60">
      <w:pPr>
        <w:spacing w:after="0"/>
      </w:pPr>
      <w:r w:rsidRPr="00044038">
        <w:t xml:space="preserve">The rehabilitation of AMD emanating from the opencast pit triggers Section 21 water uses which require a WULA process to be followed and a WUL to be obtained from the DWS. The applicant therefore </w:t>
      </w:r>
      <w:proofErr w:type="gramStart"/>
      <w:r w:rsidRPr="00044038">
        <w:t>has to</w:t>
      </w:r>
      <w:proofErr w:type="gramEnd"/>
      <w:r w:rsidRPr="00044038">
        <w:t xml:space="preserve"> apply for applicable water uses such as:</w:t>
      </w:r>
    </w:p>
    <w:p w14:paraId="000461F0" w14:textId="77777777" w:rsidR="002C3E60" w:rsidRPr="00044038" w:rsidRDefault="002C3E60" w:rsidP="001E5218">
      <w:pPr>
        <w:pStyle w:val="ListParagraph"/>
        <w:numPr>
          <w:ilvl w:val="0"/>
          <w:numId w:val="76"/>
        </w:numPr>
      </w:pPr>
      <w:r w:rsidRPr="00044038">
        <w:t>Section 21 (j) – dewatering of the opencast pit</w:t>
      </w:r>
    </w:p>
    <w:p w14:paraId="432DF2C1" w14:textId="77777777" w:rsidR="002C3E60" w:rsidRPr="00044038" w:rsidRDefault="002C3E60" w:rsidP="001E5218">
      <w:pPr>
        <w:pStyle w:val="ListParagraph"/>
        <w:numPr>
          <w:ilvl w:val="0"/>
          <w:numId w:val="76"/>
        </w:numPr>
      </w:pPr>
      <w:r w:rsidRPr="00044038">
        <w:t xml:space="preserve">Section 21 (g) – temporary storage of the water pumped from the pit for </w:t>
      </w:r>
      <w:proofErr w:type="gramStart"/>
      <w:r w:rsidRPr="00044038">
        <w:t>treatment</w:t>
      </w:r>
      <w:proofErr w:type="gramEnd"/>
    </w:p>
    <w:p w14:paraId="54C6A34A" w14:textId="77777777" w:rsidR="002C3E60" w:rsidRPr="00044038" w:rsidRDefault="002C3E60" w:rsidP="001E5218">
      <w:pPr>
        <w:pStyle w:val="ListParagraph"/>
        <w:numPr>
          <w:ilvl w:val="0"/>
          <w:numId w:val="76"/>
        </w:numPr>
      </w:pPr>
      <w:r w:rsidRPr="00044038">
        <w:t>Section 21 (f) - for discharging the treated water.</w:t>
      </w:r>
    </w:p>
    <w:p w14:paraId="63733907" w14:textId="77777777" w:rsidR="002C3E60" w:rsidRPr="00044038" w:rsidRDefault="002C3E60" w:rsidP="001E5218">
      <w:pPr>
        <w:pStyle w:val="ListParagraph"/>
        <w:numPr>
          <w:ilvl w:val="0"/>
          <w:numId w:val="76"/>
        </w:numPr>
      </w:pPr>
      <w:r w:rsidRPr="00044038">
        <w:t>Exemption from Regulation 4(c) of GN704 for backfilling of the pit</w:t>
      </w:r>
    </w:p>
    <w:p w14:paraId="565FB801" w14:textId="77777777" w:rsidR="002C3E60" w:rsidRPr="00044038" w:rsidRDefault="002C3E60" w:rsidP="002C3E60">
      <w:proofErr w:type="gramStart"/>
      <w:r w:rsidRPr="00044038">
        <w:t>In order for</w:t>
      </w:r>
      <w:proofErr w:type="gramEnd"/>
      <w:r w:rsidRPr="00044038">
        <w:t xml:space="preserve"> the DWS to make an informed decision from the assessment of the WULA, the applicant must amongst others, submit the following documentation:</w:t>
      </w:r>
    </w:p>
    <w:p w14:paraId="3122DEDF" w14:textId="77777777" w:rsidR="002C3E60" w:rsidRPr="00044038" w:rsidRDefault="002C3E60" w:rsidP="001E5218">
      <w:pPr>
        <w:pStyle w:val="ListParagraph"/>
        <w:numPr>
          <w:ilvl w:val="0"/>
          <w:numId w:val="78"/>
        </w:numPr>
      </w:pPr>
      <w:r w:rsidRPr="00044038">
        <w:t xml:space="preserve">Geohydrological Report detailing the status quo of the opencast pit in terms of the geology, aquifers, inflows and outflow rates, and groundwater </w:t>
      </w:r>
      <w:proofErr w:type="gramStart"/>
      <w:r w:rsidRPr="00044038">
        <w:t>levels</w:t>
      </w:r>
      <w:proofErr w:type="gramEnd"/>
      <w:r w:rsidRPr="00044038">
        <w:t xml:space="preserve"> </w:t>
      </w:r>
    </w:p>
    <w:p w14:paraId="21CCE90E" w14:textId="77777777" w:rsidR="002C3E60" w:rsidRPr="00044038" w:rsidRDefault="002C3E60" w:rsidP="001E5218">
      <w:pPr>
        <w:pStyle w:val="ListParagraph"/>
        <w:numPr>
          <w:ilvl w:val="0"/>
          <w:numId w:val="78"/>
        </w:numPr>
      </w:pPr>
      <w:r w:rsidRPr="00044038">
        <w:t>Groundwater flow and transport model to confirm the expected decant volumes, qualities, rates, and points predicted in Phase 1</w:t>
      </w:r>
    </w:p>
    <w:p w14:paraId="4D1581F8" w14:textId="77777777" w:rsidR="002C3E60" w:rsidRPr="00044038" w:rsidRDefault="002C3E60" w:rsidP="001E5218">
      <w:pPr>
        <w:pStyle w:val="ListParagraph"/>
        <w:numPr>
          <w:ilvl w:val="0"/>
          <w:numId w:val="78"/>
        </w:numPr>
      </w:pPr>
      <w:r w:rsidRPr="00044038">
        <w:t xml:space="preserve">Geochemical/Waste Classification Assessment Report to determine the Waste Type to be used for </w:t>
      </w:r>
      <w:proofErr w:type="gramStart"/>
      <w:r w:rsidRPr="00044038">
        <w:t>backfilling</w:t>
      </w:r>
      <w:proofErr w:type="gramEnd"/>
    </w:p>
    <w:p w14:paraId="08F79F34" w14:textId="77777777" w:rsidR="002177F1" w:rsidRDefault="002177F1" w:rsidP="002C3E60">
      <w:pPr>
        <w:rPr>
          <w:b/>
          <w:bCs/>
        </w:rPr>
      </w:pPr>
    </w:p>
    <w:p w14:paraId="786E608D" w14:textId="77777777" w:rsidR="002177F1" w:rsidRDefault="002177F1">
      <w:pPr>
        <w:jc w:val="left"/>
        <w:rPr>
          <w:b/>
          <w:bCs/>
        </w:rPr>
      </w:pPr>
      <w:r>
        <w:rPr>
          <w:b/>
          <w:bCs/>
        </w:rPr>
        <w:br w:type="page"/>
      </w:r>
    </w:p>
    <w:p w14:paraId="4D27F6A9" w14:textId="1EA343D7" w:rsidR="002C3E60" w:rsidRPr="00044038" w:rsidRDefault="002C3E60" w:rsidP="002C3E60">
      <w:pPr>
        <w:rPr>
          <w:b/>
          <w:bCs/>
        </w:rPr>
      </w:pPr>
      <w:r w:rsidRPr="00044038">
        <w:rPr>
          <w:b/>
          <w:bCs/>
        </w:rPr>
        <w:lastRenderedPageBreak/>
        <w:t>PHASE 3: Identify &amp; Define the Rehabilitation Objectives</w:t>
      </w:r>
    </w:p>
    <w:p w14:paraId="112E9CFF" w14:textId="77777777" w:rsidR="002C3E60" w:rsidRPr="00044038" w:rsidRDefault="002C3E60" w:rsidP="002C3E60">
      <w:pPr>
        <w:spacing w:after="0" w:line="240" w:lineRule="auto"/>
      </w:pPr>
      <w:r w:rsidRPr="00044038">
        <w:t xml:space="preserve">Define clear rehabilitation objectives based on information gathered in </w:t>
      </w:r>
      <w:r w:rsidRPr="00044038">
        <w:rPr>
          <w:b/>
          <w:bCs/>
        </w:rPr>
        <w:t>Phase 1 &amp; 2.</w:t>
      </w:r>
      <w:r w:rsidRPr="00044038">
        <w:t xml:space="preserve"> Below are some of the common aims and objectives of the rehabilitation of opencast pit which decants into water resources:</w:t>
      </w:r>
    </w:p>
    <w:p w14:paraId="44498FD2" w14:textId="77777777" w:rsidR="002C3E60" w:rsidRPr="00044038" w:rsidRDefault="002C3E60" w:rsidP="001E5218">
      <w:pPr>
        <w:pStyle w:val="ListParagraph"/>
        <w:numPr>
          <w:ilvl w:val="0"/>
          <w:numId w:val="77"/>
        </w:numPr>
      </w:pPr>
      <w:r w:rsidRPr="00044038">
        <w:t xml:space="preserve">Pump water from the opencast pit to reduce and maintain groundwater levels below decanting </w:t>
      </w:r>
      <w:proofErr w:type="gramStart"/>
      <w:r w:rsidRPr="00044038">
        <w:t>levels</w:t>
      </w:r>
      <w:proofErr w:type="gramEnd"/>
      <w:r w:rsidRPr="00044038">
        <w:rPr>
          <w:i/>
          <w:iCs/>
        </w:rPr>
        <w:t xml:space="preserve"> </w:t>
      </w:r>
    </w:p>
    <w:p w14:paraId="551F3312" w14:textId="77777777" w:rsidR="002C3E60" w:rsidRPr="00044038" w:rsidRDefault="002C3E60" w:rsidP="001E5218">
      <w:pPr>
        <w:pStyle w:val="ListParagraph"/>
        <w:numPr>
          <w:ilvl w:val="0"/>
          <w:numId w:val="77"/>
        </w:numPr>
      </w:pPr>
      <w:r w:rsidRPr="00044038">
        <w:t>Treat AMD water to acceptable standards and reuse</w:t>
      </w:r>
    </w:p>
    <w:p w14:paraId="28F713D4" w14:textId="77777777" w:rsidR="002C3E60" w:rsidRPr="00044038" w:rsidRDefault="002C3E60" w:rsidP="001E5218">
      <w:pPr>
        <w:pStyle w:val="ListParagraph"/>
        <w:numPr>
          <w:ilvl w:val="0"/>
          <w:numId w:val="77"/>
        </w:numPr>
      </w:pPr>
      <w:r w:rsidRPr="00044038">
        <w:t xml:space="preserve">Backfill the opencast pit and use the rehabilitated land for other purposes </w:t>
      </w:r>
      <w:r w:rsidRPr="00044038">
        <w:rPr>
          <w:i/>
          <w:iCs/>
        </w:rPr>
        <w:t>i.e.,</w:t>
      </w:r>
      <w:r w:rsidRPr="00044038">
        <w:t xml:space="preserve"> agricultural </w:t>
      </w:r>
      <w:proofErr w:type="gramStart"/>
      <w:r w:rsidRPr="00044038">
        <w:t>purposes</w:t>
      </w:r>
      <w:proofErr w:type="gramEnd"/>
    </w:p>
    <w:p w14:paraId="29C08123" w14:textId="77777777" w:rsidR="002C3E60" w:rsidRPr="00044038" w:rsidRDefault="002C3E60" w:rsidP="002C3E60">
      <w:pPr>
        <w:rPr>
          <w:b/>
          <w:bCs/>
        </w:rPr>
      </w:pPr>
      <w:r w:rsidRPr="00044038">
        <w:rPr>
          <w:b/>
          <w:bCs/>
        </w:rPr>
        <w:t>PHASE 4: Execution</w:t>
      </w:r>
    </w:p>
    <w:p w14:paraId="5926DC60" w14:textId="633012F6" w:rsidR="002C3E60" w:rsidRPr="00044038" w:rsidRDefault="002C3E60" w:rsidP="002C3E60">
      <w:r w:rsidRPr="00A423C2">
        <w:rPr>
          <w:b/>
          <w:bCs/>
        </w:rPr>
        <w:t>Figure 1</w:t>
      </w:r>
      <w:r w:rsidR="002177F1" w:rsidRPr="00A423C2">
        <w:rPr>
          <w:b/>
          <w:bCs/>
        </w:rPr>
        <w:t>7</w:t>
      </w:r>
      <w:r w:rsidRPr="00A423C2">
        <w:rPr>
          <w:b/>
          <w:bCs/>
        </w:rPr>
        <w:t xml:space="preserve"> </w:t>
      </w:r>
      <w:r w:rsidRPr="00A423C2">
        <w:t>presents</w:t>
      </w:r>
      <w:r w:rsidRPr="00044038">
        <w:t xml:space="preserve"> both </w:t>
      </w:r>
      <w:bookmarkStart w:id="177" w:name="_Hlk131592799"/>
      <w:r w:rsidRPr="00044038">
        <w:t>passive and active methods that can be employed for rehabilitation of decanting opencast pit</w:t>
      </w:r>
      <w:bookmarkEnd w:id="177"/>
      <w:r w:rsidRPr="00044038">
        <w:t>.</w:t>
      </w:r>
    </w:p>
    <w:p w14:paraId="3BA7B33F" w14:textId="77777777" w:rsidR="002C3E60" w:rsidRPr="002C3E60" w:rsidRDefault="002C3E60" w:rsidP="002C3E60">
      <w:pPr>
        <w:rPr>
          <w:b/>
          <w:bCs/>
          <w:color w:val="ED7D31" w:themeColor="accent2"/>
          <w:sz w:val="24"/>
          <w:szCs w:val="24"/>
        </w:rPr>
      </w:pPr>
      <w:r w:rsidRPr="002C3E60">
        <w:rPr>
          <w:noProof/>
          <w:color w:val="ED7D31" w:themeColor="accent2"/>
        </w:rPr>
        <w:lastRenderedPageBreak/>
        <mc:AlternateContent>
          <mc:Choice Requires="wps">
            <w:drawing>
              <wp:anchor distT="0" distB="0" distL="114300" distR="114300" simplePos="0" relativeHeight="251689984" behindDoc="0" locked="0" layoutInCell="1" allowOverlap="1" wp14:anchorId="4B8DF783" wp14:editId="205D3562">
                <wp:simplePos x="0" y="0"/>
                <wp:positionH relativeFrom="column">
                  <wp:posOffset>-135467</wp:posOffset>
                </wp:positionH>
                <wp:positionV relativeFrom="paragraph">
                  <wp:posOffset>8890001</wp:posOffset>
                </wp:positionV>
                <wp:extent cx="6248400" cy="1270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6248400" cy="127000"/>
                        </a:xfrm>
                        <a:prstGeom prst="rect">
                          <a:avLst/>
                        </a:prstGeom>
                        <a:solidFill>
                          <a:prstClr val="white"/>
                        </a:solidFill>
                        <a:ln>
                          <a:noFill/>
                        </a:ln>
                      </wps:spPr>
                      <wps:txbx>
                        <w:txbxContent>
                          <w:p w14:paraId="7BE3DA17" w14:textId="530B30EB" w:rsidR="00F33C80" w:rsidRPr="008325C1" w:rsidRDefault="00F33C80" w:rsidP="002C3E60">
                            <w:pPr>
                              <w:pStyle w:val="Caption"/>
                              <w:rPr>
                                <w:noProof/>
                              </w:rPr>
                            </w:pPr>
                            <w:bookmarkStart w:id="178" w:name="_Toc133235627"/>
                            <w:bookmarkStart w:id="179" w:name="_Toc147218265"/>
                            <w:r>
                              <w:t xml:space="preserve">Figure </w:t>
                            </w:r>
                            <w:fldSimple w:instr=" SEQ Figure \* ARABIC ">
                              <w:r w:rsidR="002177F1">
                                <w:rPr>
                                  <w:noProof/>
                                </w:rPr>
                                <w:t>17</w:t>
                              </w:r>
                            </w:fldSimple>
                            <w:r>
                              <w:t>: P</w:t>
                            </w:r>
                            <w:r w:rsidRPr="00D91CB6">
                              <w:t xml:space="preserve">assive and </w:t>
                            </w:r>
                            <w:r>
                              <w:t>A</w:t>
                            </w:r>
                            <w:r w:rsidRPr="00D91CB6">
                              <w:t>ctive</w:t>
                            </w:r>
                            <w:r>
                              <w:t xml:space="preserve"> Treatment</w:t>
                            </w:r>
                            <w:r w:rsidRPr="00D91CB6">
                              <w:t xml:space="preserve"> </w:t>
                            </w:r>
                            <w:r>
                              <w:t>M</w:t>
                            </w:r>
                            <w:r w:rsidRPr="00D91CB6">
                              <w:t>ethods for rehabilitation of decanting opencast pit</w:t>
                            </w:r>
                            <w:r>
                              <w:t>.</w:t>
                            </w:r>
                            <w:bookmarkEnd w:id="178"/>
                            <w:bookmarkEnd w:id="179"/>
                          </w:p>
                          <w:p w14:paraId="6F328D41" w14:textId="77777777" w:rsidR="00F33C80" w:rsidRPr="008325C1" w:rsidRDefault="00F33C80" w:rsidP="002C3E6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8DF783" id="_x0000_t202" coordsize="21600,21600" o:spt="202" path="m,l,21600r21600,l21600,xe">
                <v:stroke joinstyle="miter"/>
                <v:path gradientshapeok="t" o:connecttype="rect"/>
              </v:shapetype>
              <v:shape id="Text Box 34" o:spid="_x0000_s1035" type="#_x0000_t202" style="position:absolute;left:0;text-align:left;margin-left:-10.65pt;margin-top:700pt;width:492pt;height:10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" stroked="f">
                <v:textbox inset="0,0,0,0">
                  <w:txbxContent>
                    <w:p w14:paraId="7BE3DA17" w14:textId="530B30EB" w:rsidR="00F33C80" w:rsidRPr="008325C1" w:rsidRDefault="00F33C80" w:rsidP="002C3E60">
                      <w:pPr>
                        <w:pStyle w:val="Caption"/>
                        <w:rPr>
                          <w:noProof/>
                        </w:rPr>
                      </w:pPr>
                      <w:bookmarkStart w:id="180" w:name="_Toc133235627"/>
                      <w:bookmarkStart w:id="181" w:name="_Toc147218265"/>
                      <w:r>
                        <w:t xml:space="preserve">Figure </w:t>
                      </w:r>
                      <w:fldSimple w:instr=" SEQ Figure \* ARABIC ">
                        <w:r w:rsidR="002177F1">
                          <w:rPr>
                            <w:noProof/>
                          </w:rPr>
                          <w:t>17</w:t>
                        </w:r>
                      </w:fldSimple>
                      <w:r>
                        <w:t>: P</w:t>
                      </w:r>
                      <w:r w:rsidRPr="00D91CB6">
                        <w:t xml:space="preserve">assive and </w:t>
                      </w:r>
                      <w:r>
                        <w:t>A</w:t>
                      </w:r>
                      <w:r w:rsidRPr="00D91CB6">
                        <w:t>ctive</w:t>
                      </w:r>
                      <w:r>
                        <w:t xml:space="preserve"> Treatment</w:t>
                      </w:r>
                      <w:r w:rsidRPr="00D91CB6">
                        <w:t xml:space="preserve"> </w:t>
                      </w:r>
                      <w:r>
                        <w:t>M</w:t>
                      </w:r>
                      <w:r w:rsidRPr="00D91CB6">
                        <w:t>ethods for rehabilitation of decanting opencast pit</w:t>
                      </w:r>
                      <w:r>
                        <w:t>.</w:t>
                      </w:r>
                      <w:bookmarkEnd w:id="180"/>
                      <w:bookmarkEnd w:id="181"/>
                    </w:p>
                    <w:p w14:paraId="6F328D41" w14:textId="77777777" w:rsidR="00F33C80" w:rsidRPr="008325C1" w:rsidRDefault="00F33C80" w:rsidP="002C3E60">
                      <w:pPr>
                        <w:pStyle w:val="Caption"/>
                        <w:rPr>
                          <w:noProof/>
                        </w:rPr>
                      </w:pPr>
                    </w:p>
                  </w:txbxContent>
                </v:textbox>
              </v:shape>
            </w:pict>
          </mc:Fallback>
        </mc:AlternateContent>
      </w:r>
      <w:r w:rsidRPr="002C3E60">
        <w:rPr>
          <w:noProof/>
          <w:color w:val="ED7D31" w:themeColor="accent2"/>
        </w:rPr>
        <mc:AlternateContent>
          <mc:Choice Requires="wps">
            <w:drawing>
              <wp:anchor distT="0" distB="0" distL="114300" distR="114300" simplePos="0" relativeHeight="251688960" behindDoc="0" locked="0" layoutInCell="1" allowOverlap="1" wp14:anchorId="32D5AD72" wp14:editId="4A6BB4C5">
                <wp:simplePos x="0" y="0"/>
                <wp:positionH relativeFrom="column">
                  <wp:posOffset>-135467</wp:posOffset>
                </wp:positionH>
                <wp:positionV relativeFrom="paragraph">
                  <wp:posOffset>-50800</wp:posOffset>
                </wp:positionV>
                <wp:extent cx="6248400" cy="8881533"/>
                <wp:effectExtent l="0" t="0" r="19050" b="15240"/>
                <wp:wrapNone/>
                <wp:docPr id="33" name="Rectangle 33"/>
                <wp:cNvGraphicFramePr/>
                <a:graphic xmlns:a="http://schemas.openxmlformats.org/drawingml/2006/main">
                  <a:graphicData uri="http://schemas.microsoft.com/office/word/2010/wordprocessingShape">
                    <wps:wsp>
                      <wps:cNvSpPr/>
                      <wps:spPr>
                        <a:xfrm>
                          <a:off x="0" y="0"/>
                          <a:ext cx="6248400" cy="8881533"/>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955AB" id="Rectangle 33" o:spid="_x0000_s1026" style="position:absolute;margin-left:-10.65pt;margin-top:-4pt;width:492pt;height:69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" filled="f" strokecolor="#2f528f" strokeweight="1pt"/>
            </w:pict>
          </mc:Fallback>
        </mc:AlternateContent>
      </w:r>
      <w:r w:rsidRPr="002C3E60">
        <w:rPr>
          <w:noProof/>
          <w:color w:val="ED7D31" w:themeColor="accent2"/>
        </w:rPr>
        <w:drawing>
          <wp:inline distT="0" distB="0" distL="0" distR="0" wp14:anchorId="2102D8E9" wp14:editId="49D03936">
            <wp:extent cx="6129655" cy="8788400"/>
            <wp:effectExtent l="0" t="0" r="0" b="508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2B943DA6" w14:textId="3A167881" w:rsidR="002C3E60" w:rsidRPr="00044038" w:rsidRDefault="002C3E60" w:rsidP="002C3E60">
      <w:pPr>
        <w:rPr>
          <w:b/>
          <w:bCs/>
        </w:rPr>
      </w:pPr>
      <w:r w:rsidRPr="00044038">
        <w:rPr>
          <w:b/>
          <w:bCs/>
        </w:rPr>
        <w:lastRenderedPageBreak/>
        <w:t>PHASE 5: Monitoring</w:t>
      </w:r>
      <w:r w:rsidR="008A2304" w:rsidRPr="00044038">
        <w:rPr>
          <w:b/>
          <w:bCs/>
        </w:rPr>
        <w:t xml:space="preserve"> and Evaluation </w:t>
      </w:r>
    </w:p>
    <w:p w14:paraId="0B19CAE7" w14:textId="7C9503DA" w:rsidR="00C73D9F" w:rsidRPr="00044038" w:rsidRDefault="00C73D9F" w:rsidP="002C3E60">
      <w:pPr>
        <w:rPr>
          <w:b/>
          <w:bCs/>
          <w:u w:val="single"/>
        </w:rPr>
      </w:pPr>
      <w:r w:rsidRPr="00044038">
        <w:rPr>
          <w:b/>
          <w:bCs/>
          <w:u w:val="single"/>
        </w:rPr>
        <w:t xml:space="preserve">Monitoring </w:t>
      </w:r>
    </w:p>
    <w:p w14:paraId="710DC0E6" w14:textId="77777777" w:rsidR="002C3E60" w:rsidRPr="00044038" w:rsidRDefault="002C3E60" w:rsidP="001E5218">
      <w:pPr>
        <w:pStyle w:val="ListParagraph"/>
        <w:numPr>
          <w:ilvl w:val="0"/>
          <w:numId w:val="79"/>
        </w:numPr>
        <w:rPr>
          <w:b/>
          <w:bCs/>
        </w:rPr>
      </w:pPr>
      <w:r w:rsidRPr="00044038">
        <w:rPr>
          <w:b/>
          <w:bCs/>
        </w:rPr>
        <w:t>Pump and/or Dewatering –</w:t>
      </w:r>
      <w:r w:rsidRPr="00044038">
        <w:t xml:space="preserve"> Monitor the water levels within the opencast pit daily and report to the DWS on a monthly </w:t>
      </w:r>
      <w:proofErr w:type="gramStart"/>
      <w:r w:rsidRPr="00044038">
        <w:t>basis</w:t>
      </w:r>
      <w:proofErr w:type="gramEnd"/>
    </w:p>
    <w:p w14:paraId="6798AC90" w14:textId="77777777" w:rsidR="00C73D9F" w:rsidRPr="00044038" w:rsidRDefault="002C3E60" w:rsidP="00C73D9F">
      <w:pPr>
        <w:pStyle w:val="ListParagraph"/>
        <w:numPr>
          <w:ilvl w:val="0"/>
          <w:numId w:val="79"/>
        </w:numPr>
        <w:rPr>
          <w:b/>
          <w:bCs/>
        </w:rPr>
      </w:pPr>
      <w:r w:rsidRPr="00044038">
        <w:rPr>
          <w:b/>
          <w:bCs/>
        </w:rPr>
        <w:t xml:space="preserve">Seepage Interception – </w:t>
      </w:r>
      <w:r w:rsidRPr="00044038">
        <w:t xml:space="preserve">monitor the quality of water at the trenches and downstream of the constructed wetland to assess the changes in quality of water over </w:t>
      </w:r>
      <w:proofErr w:type="gramStart"/>
      <w:r w:rsidRPr="00044038">
        <w:t>time</w:t>
      </w:r>
      <w:proofErr w:type="gramEnd"/>
    </w:p>
    <w:p w14:paraId="30562DF8" w14:textId="1525D63D" w:rsidR="002C3E60" w:rsidRPr="00044038" w:rsidRDefault="002C3E60" w:rsidP="00C73D9F">
      <w:pPr>
        <w:pStyle w:val="ListParagraph"/>
        <w:numPr>
          <w:ilvl w:val="0"/>
          <w:numId w:val="79"/>
        </w:numPr>
        <w:rPr>
          <w:b/>
          <w:bCs/>
        </w:rPr>
      </w:pPr>
      <w:r w:rsidRPr="00044038">
        <w:rPr>
          <w:b/>
          <w:bCs/>
        </w:rPr>
        <w:t xml:space="preserve">Backfilled opencast area - </w:t>
      </w:r>
      <w:r w:rsidRPr="00044038">
        <w:t>Develop and implement a dedicated monitoring programme to monitor the groundwater level recovery and pit water quality of the rehabilitated/backfilled area.</w:t>
      </w:r>
    </w:p>
    <w:p w14:paraId="5185693C" w14:textId="3A7E9B3C" w:rsidR="00C73D9F" w:rsidRPr="00044038" w:rsidRDefault="00C73D9F" w:rsidP="00C73D9F">
      <w:pPr>
        <w:rPr>
          <w:b/>
          <w:bCs/>
          <w:u w:val="single"/>
        </w:rPr>
      </w:pPr>
      <w:r w:rsidRPr="00044038">
        <w:rPr>
          <w:b/>
          <w:bCs/>
          <w:u w:val="single"/>
        </w:rPr>
        <w:t xml:space="preserve">Evaluation </w:t>
      </w:r>
    </w:p>
    <w:p w14:paraId="3AF78B56" w14:textId="35DA438B" w:rsidR="00C73D9F" w:rsidRPr="00044038" w:rsidRDefault="00C73D9F" w:rsidP="00C73D9F">
      <w:pPr>
        <w:numPr>
          <w:ilvl w:val="0"/>
          <w:numId w:val="90"/>
        </w:numPr>
        <w:contextualSpacing/>
        <w:rPr>
          <w:rFonts w:ascii="Calibri" w:eastAsia="Calibri" w:hAnsi="Calibri" w:cs="Times New Roman"/>
        </w:rPr>
      </w:pPr>
      <w:r w:rsidRPr="00044038">
        <w:rPr>
          <w:rFonts w:ascii="Calibri" w:eastAsia="Calibri" w:hAnsi="Calibri" w:cs="Times New Roman"/>
        </w:rPr>
        <w:t xml:space="preserve">Evaluate the effectiveness of interventions against </w:t>
      </w:r>
      <w:r w:rsidR="0065525B">
        <w:rPr>
          <w:rFonts w:ascii="Calibri" w:eastAsia="Calibri" w:hAnsi="Calibri" w:cs="Times New Roman"/>
        </w:rPr>
        <w:t xml:space="preserve">the </w:t>
      </w:r>
      <w:r w:rsidRPr="00044038">
        <w:rPr>
          <w:rFonts w:ascii="Calibri" w:eastAsia="Calibri" w:hAnsi="Calibri" w:cs="Times New Roman"/>
        </w:rPr>
        <w:t xml:space="preserve">achievement of rehabilitation objectives and </w:t>
      </w:r>
      <w:proofErr w:type="gramStart"/>
      <w:r w:rsidRPr="00044038">
        <w:rPr>
          <w:rFonts w:ascii="Calibri" w:eastAsia="Calibri" w:hAnsi="Calibri" w:cs="Times New Roman"/>
        </w:rPr>
        <w:t>outcomes</w:t>
      </w:r>
      <w:proofErr w:type="gramEnd"/>
    </w:p>
    <w:p w14:paraId="752E4687" w14:textId="7FF62C3F" w:rsidR="002C3E60" w:rsidRPr="0065525B" w:rsidRDefault="00C73D9F" w:rsidP="0065525B">
      <w:pPr>
        <w:numPr>
          <w:ilvl w:val="0"/>
          <w:numId w:val="90"/>
        </w:numPr>
        <w:contextualSpacing/>
        <w:rPr>
          <w:rFonts w:ascii="Calibri" w:eastAsia="Calibri" w:hAnsi="Calibri" w:cs="Times New Roman"/>
        </w:rPr>
      </w:pPr>
      <w:r w:rsidRPr="00044038">
        <w:rPr>
          <w:rFonts w:ascii="Calibri" w:eastAsia="Calibri" w:hAnsi="Calibri" w:cs="Times New Roman"/>
        </w:rPr>
        <w:t xml:space="preserve">Determine maintenance </w:t>
      </w:r>
      <w:proofErr w:type="gramStart"/>
      <w:r w:rsidRPr="00044038">
        <w:rPr>
          <w:rFonts w:ascii="Calibri" w:eastAsia="Calibri" w:hAnsi="Calibri" w:cs="Times New Roman"/>
        </w:rPr>
        <w:t>objectives</w:t>
      </w:r>
      <w:proofErr w:type="gramEnd"/>
    </w:p>
    <w:p w14:paraId="0B54952B" w14:textId="77777777" w:rsidR="002C3E60" w:rsidRPr="00044038" w:rsidRDefault="002C3E60" w:rsidP="002C3E60">
      <w:pPr>
        <w:pStyle w:val="ListParagraph"/>
        <w:numPr>
          <w:ilvl w:val="2"/>
          <w:numId w:val="4"/>
        </w:numPr>
        <w:ind w:left="720"/>
        <w:jc w:val="left"/>
        <w:rPr>
          <w:rFonts w:asciiTheme="majorHAnsi" w:eastAsiaTheme="majorEastAsia" w:hAnsiTheme="majorHAnsi" w:cstheme="majorBidi"/>
          <w:bCs/>
          <w:iCs/>
          <w:color w:val="5B9BD5" w:themeColor="accent5"/>
          <w:sz w:val="24"/>
        </w:rPr>
      </w:pPr>
      <w:r w:rsidRPr="00044038">
        <w:rPr>
          <w:rFonts w:asciiTheme="majorHAnsi" w:eastAsiaTheme="majorEastAsia" w:hAnsiTheme="majorHAnsi" w:cstheme="majorBidi"/>
          <w:bCs/>
          <w:iCs/>
          <w:color w:val="5B9BD5" w:themeColor="accent5"/>
          <w:sz w:val="24"/>
        </w:rPr>
        <w:t>Special considerations to be applied for Rehabilitation using Passive Treatment Methods</w:t>
      </w:r>
    </w:p>
    <w:p w14:paraId="0929961F" w14:textId="0CB60101" w:rsidR="002C3E60" w:rsidRPr="00044038" w:rsidRDefault="002C3E60" w:rsidP="002C3E60">
      <w:pPr>
        <w:keepNext/>
        <w:keepLines/>
        <w:spacing w:before="40" w:after="0" w:line="276" w:lineRule="auto"/>
        <w:outlineLvl w:val="3"/>
        <w:rPr>
          <w:rFonts w:cstheme="minorHAnsi"/>
          <w:b/>
          <w:bCs/>
        </w:rPr>
      </w:pPr>
      <w:bookmarkStart w:id="180" w:name="_Toc133235597"/>
      <w:bookmarkStart w:id="181" w:name="_Toc147218237"/>
      <w:r w:rsidRPr="00044038">
        <w:t xml:space="preserve">Consideration must be given to the </w:t>
      </w:r>
      <w:r w:rsidRPr="00044038">
        <w:rPr>
          <w:rFonts w:eastAsia="Calibri" w:cstheme="minorHAnsi"/>
          <w:lang w:val="en-US"/>
        </w:rPr>
        <w:t>passive treatment methods to include constructed wetlands and nature-based solutions.</w:t>
      </w:r>
      <w:bookmarkEnd w:id="180"/>
      <w:bookmarkEnd w:id="181"/>
    </w:p>
    <w:p w14:paraId="3D51496C" w14:textId="77777777" w:rsidR="002C3E60" w:rsidRPr="002C3E60" w:rsidRDefault="002C3E60" w:rsidP="002C3E60">
      <w:pPr>
        <w:keepNext/>
        <w:keepLines/>
        <w:spacing w:before="40" w:after="0" w:line="276" w:lineRule="auto"/>
        <w:outlineLvl w:val="3"/>
        <w:rPr>
          <w:rFonts w:cstheme="minorHAnsi"/>
          <w:b/>
          <w:bCs/>
          <w:color w:val="ED7D31" w:themeColor="accent2"/>
        </w:rPr>
      </w:pPr>
    </w:p>
    <w:p w14:paraId="758CB700" w14:textId="6E59E16A" w:rsidR="00954F23" w:rsidRPr="00E63F68" w:rsidRDefault="008E7319" w:rsidP="00954F23">
      <w:pPr>
        <w:rPr>
          <w:b/>
          <w:bCs/>
          <w:u w:val="single"/>
        </w:rPr>
      </w:pPr>
      <w:r w:rsidRPr="00E63F68">
        <w:rPr>
          <w:b/>
          <w:bCs/>
          <w:u w:val="single"/>
        </w:rPr>
        <w:t xml:space="preserve">SCENARIO </w:t>
      </w:r>
      <w:r w:rsidR="002C3E60">
        <w:rPr>
          <w:b/>
          <w:bCs/>
          <w:u w:val="single"/>
        </w:rPr>
        <w:t>2</w:t>
      </w:r>
      <w:r w:rsidRPr="00E63F68">
        <w:rPr>
          <w:b/>
          <w:bCs/>
          <w:u w:val="single"/>
        </w:rPr>
        <w:t xml:space="preserve">: </w:t>
      </w:r>
      <w:r w:rsidR="00954F23" w:rsidRPr="00E63F68">
        <w:rPr>
          <w:b/>
          <w:bCs/>
          <w:u w:val="single"/>
        </w:rPr>
        <w:t>Rehabilitation of wetland contamination due to lack of wastewater treatment facilities or the release improperly treated wastewater into watercourses</w:t>
      </w:r>
    </w:p>
    <w:p w14:paraId="12B23F18" w14:textId="7F0CDBFD" w:rsidR="00954F23" w:rsidRPr="00E63F68" w:rsidRDefault="00954F23" w:rsidP="00954F23">
      <w:pPr>
        <w:rPr>
          <w:b/>
          <w:bCs/>
        </w:rPr>
      </w:pPr>
      <w:r w:rsidRPr="00E63F68">
        <w:t xml:space="preserve">Effective wastewater effluent treatment should be prioritized </w:t>
      </w:r>
      <w:proofErr w:type="gramStart"/>
      <w:r w:rsidRPr="00E63F68">
        <w:t>in order to</w:t>
      </w:r>
      <w:proofErr w:type="gramEnd"/>
      <w:r w:rsidRPr="00E63F68">
        <w:t xml:space="preserve"> avoid adverse health effects on users and the aquatic ecosystem. The</w:t>
      </w:r>
      <w:bookmarkStart w:id="182" w:name="_Hlk114218029"/>
      <w:r w:rsidRPr="00E63F68">
        <w:t xml:space="preserve"> </w:t>
      </w:r>
      <w:bookmarkStart w:id="183" w:name="_Hlk114221574"/>
      <w:r w:rsidRPr="00E63F68">
        <w:t xml:space="preserve">discharge of raw and inadequately treated wastewater into watercourses </w:t>
      </w:r>
      <w:bookmarkEnd w:id="182"/>
      <w:bookmarkEnd w:id="183"/>
      <w:r w:rsidRPr="00E63F68">
        <w:t xml:space="preserve">has both short and long-term environmental and human health consequences.  </w:t>
      </w:r>
      <w:r w:rsidRPr="00E63F68">
        <w:rPr>
          <w:b/>
          <w:bCs/>
        </w:rPr>
        <w:t xml:space="preserve">  </w:t>
      </w:r>
    </w:p>
    <w:p w14:paraId="5B2B3736" w14:textId="77777777" w:rsidR="00954F23" w:rsidRPr="00E63F68" w:rsidRDefault="00954F23" w:rsidP="00954F23">
      <w:pPr>
        <w:rPr>
          <w:b/>
          <w:bCs/>
        </w:rPr>
      </w:pPr>
      <w:r w:rsidRPr="00E63F68">
        <w:rPr>
          <w:b/>
          <w:bCs/>
        </w:rPr>
        <w:t>PHASE 1: Diagnostic Phase</w:t>
      </w:r>
    </w:p>
    <w:p w14:paraId="18E76F29" w14:textId="77777777" w:rsidR="004851A6" w:rsidRPr="002A07C0" w:rsidRDefault="00954F23" w:rsidP="00954F23">
      <w:pPr>
        <w:spacing w:after="0" w:line="240" w:lineRule="auto"/>
      </w:pPr>
      <w:r w:rsidRPr="00E63F68">
        <w:rPr>
          <w:b/>
          <w:bCs/>
        </w:rPr>
        <w:t xml:space="preserve">Step 1: </w:t>
      </w:r>
      <w:r w:rsidRPr="00E63F68">
        <w:t>Using WET-</w:t>
      </w:r>
      <w:r w:rsidRPr="002A07C0">
        <w:t>Health</w:t>
      </w:r>
      <w:r w:rsidR="004851A6" w:rsidRPr="002A07C0">
        <w:t xml:space="preserve"> (Version 2.0) tool</w:t>
      </w:r>
      <w:r w:rsidRPr="002A07C0">
        <w:t xml:space="preserve">, an assessment of the integrity of the wetland should </w:t>
      </w:r>
      <w:proofErr w:type="gramStart"/>
      <w:r w:rsidRPr="002A07C0">
        <w:t>be</w:t>
      </w:r>
      <w:proofErr w:type="gramEnd"/>
      <w:r w:rsidRPr="002A07C0">
        <w:t xml:space="preserve"> </w:t>
      </w:r>
    </w:p>
    <w:p w14:paraId="23F1F500" w14:textId="32E3E758" w:rsidR="00954F23" w:rsidRPr="002A07C0" w:rsidRDefault="00954F23" w:rsidP="004851A6">
      <w:pPr>
        <w:spacing w:after="0" w:line="240" w:lineRule="auto"/>
        <w:ind w:left="720"/>
      </w:pPr>
      <w:r w:rsidRPr="002A07C0">
        <w:t>undertaken, this</w:t>
      </w:r>
      <w:r w:rsidR="004851A6" w:rsidRPr="002A07C0">
        <w:t xml:space="preserve"> </w:t>
      </w:r>
      <w:r w:rsidRPr="002A07C0">
        <w:t xml:space="preserve">can give a clear indication of the deviation of the wetland from its natural reference condition guided by vegetation, hydrology, </w:t>
      </w:r>
      <w:r w:rsidR="003F7634" w:rsidRPr="002A07C0">
        <w:t>geomorphology,</w:t>
      </w:r>
      <w:r w:rsidRPr="002A07C0">
        <w:t xml:space="preserve"> and water quality.</w:t>
      </w:r>
    </w:p>
    <w:p w14:paraId="19B99ECD" w14:textId="69581B10" w:rsidR="003F7634" w:rsidRPr="002A07C0" w:rsidRDefault="00954F23" w:rsidP="00954F23">
      <w:pPr>
        <w:spacing w:after="0" w:line="240" w:lineRule="auto"/>
      </w:pPr>
      <w:r w:rsidRPr="002A07C0">
        <w:rPr>
          <w:b/>
          <w:bCs/>
        </w:rPr>
        <w:t xml:space="preserve">Step 2: </w:t>
      </w:r>
      <w:r w:rsidR="003F7634" w:rsidRPr="002A07C0">
        <w:rPr>
          <w:b/>
          <w:bCs/>
        </w:rPr>
        <w:t xml:space="preserve"> </w:t>
      </w:r>
      <w:r w:rsidRPr="002A07C0">
        <w:t xml:space="preserve">Using aerial imagery, </w:t>
      </w:r>
      <w:r w:rsidR="003F7634" w:rsidRPr="002A07C0">
        <w:t>G</w:t>
      </w:r>
      <w:r w:rsidRPr="002A07C0">
        <w:t xml:space="preserve">eographic </w:t>
      </w:r>
      <w:r w:rsidR="003F7634" w:rsidRPr="002A07C0">
        <w:t>I</w:t>
      </w:r>
      <w:r w:rsidRPr="002A07C0">
        <w:t xml:space="preserve">nformation </w:t>
      </w:r>
      <w:r w:rsidR="003F7634" w:rsidRPr="002A07C0">
        <w:t>S</w:t>
      </w:r>
      <w:r w:rsidRPr="002A07C0">
        <w:t xml:space="preserve">ystem (GIS) should be utilized to </w:t>
      </w:r>
      <w:proofErr w:type="gramStart"/>
      <w:r w:rsidRPr="002A07C0">
        <w:t>map</w:t>
      </w:r>
      <w:proofErr w:type="gramEnd"/>
      <w:r w:rsidRPr="002A07C0">
        <w:t xml:space="preserve"> </w:t>
      </w:r>
    </w:p>
    <w:p w14:paraId="0B5B9C05" w14:textId="77777777" w:rsidR="003F7634" w:rsidRPr="002A07C0" w:rsidRDefault="00954F23" w:rsidP="003F7634">
      <w:pPr>
        <w:spacing w:after="0" w:line="240" w:lineRule="auto"/>
        <w:ind w:firstLine="720"/>
      </w:pPr>
      <w:r w:rsidRPr="002A07C0">
        <w:t xml:space="preserve">disturbance units, which show the extent of various types of disturbances caused by </w:t>
      </w:r>
      <w:proofErr w:type="gramStart"/>
      <w:r w:rsidRPr="002A07C0">
        <w:t>water</w:t>
      </w:r>
      <w:proofErr w:type="gramEnd"/>
    </w:p>
    <w:p w14:paraId="1450C770" w14:textId="1191E7F8" w:rsidR="00954F23" w:rsidRPr="00E63F68" w:rsidRDefault="00954F23" w:rsidP="003F7634">
      <w:pPr>
        <w:spacing w:after="0" w:line="240" w:lineRule="auto"/>
        <w:ind w:firstLine="720"/>
        <w:rPr>
          <w:b/>
          <w:bCs/>
        </w:rPr>
      </w:pPr>
      <w:r w:rsidRPr="002A07C0">
        <w:t xml:space="preserve"> quality impacts </w:t>
      </w:r>
      <w:r w:rsidR="003F7634" w:rsidRPr="002A07C0">
        <w:t>within</w:t>
      </w:r>
      <w:r w:rsidRPr="002A07C0">
        <w:t xml:space="preserve"> the wetlands</w:t>
      </w:r>
      <w:r w:rsidRPr="00E63F68">
        <w:t xml:space="preserve">.          </w:t>
      </w:r>
      <w:r w:rsidRPr="00E63F68">
        <w:rPr>
          <w:b/>
          <w:bCs/>
        </w:rPr>
        <w:t xml:space="preserve">     </w:t>
      </w:r>
    </w:p>
    <w:p w14:paraId="60908D1F" w14:textId="77777777" w:rsidR="003F7634" w:rsidRPr="00E63F68" w:rsidRDefault="00954F23" w:rsidP="00954F23">
      <w:pPr>
        <w:spacing w:after="0" w:line="240" w:lineRule="auto"/>
      </w:pPr>
      <w:r w:rsidRPr="00E63F68">
        <w:rPr>
          <w:b/>
          <w:bCs/>
        </w:rPr>
        <w:t xml:space="preserve">Step 3: </w:t>
      </w:r>
      <w:r w:rsidRPr="00E63F68">
        <w:t xml:space="preserve">There should be an initiation of communication with local landowners, as well as </w:t>
      </w:r>
      <w:proofErr w:type="gramStart"/>
      <w:r w:rsidRPr="00E63F68">
        <w:t>other</w:t>
      </w:r>
      <w:proofErr w:type="gramEnd"/>
      <w:r w:rsidRPr="00E63F68">
        <w:t xml:space="preserve"> </w:t>
      </w:r>
    </w:p>
    <w:p w14:paraId="630CF900" w14:textId="1DA1C7CB" w:rsidR="00954F23" w:rsidRPr="00E63F68" w:rsidRDefault="00954F23" w:rsidP="007D7782">
      <w:pPr>
        <w:spacing w:after="0" w:line="240" w:lineRule="auto"/>
        <w:ind w:firstLine="720"/>
      </w:pPr>
      <w:r w:rsidRPr="00E63F68">
        <w:t>interested and affected parties to assess social uses</w:t>
      </w:r>
      <w:r w:rsidR="003F7634" w:rsidRPr="00E63F68">
        <w:t xml:space="preserve"> of the wetland in question</w:t>
      </w:r>
      <w:r w:rsidRPr="00E63F68">
        <w:t xml:space="preserve">. </w:t>
      </w:r>
    </w:p>
    <w:p w14:paraId="627A7CF4" w14:textId="77777777" w:rsidR="007D7782" w:rsidRPr="00E63F68" w:rsidRDefault="007D7782" w:rsidP="007D7782">
      <w:pPr>
        <w:spacing w:after="0" w:line="240" w:lineRule="auto"/>
        <w:ind w:firstLine="720"/>
      </w:pPr>
    </w:p>
    <w:p w14:paraId="03B95570" w14:textId="77777777" w:rsidR="00954F23" w:rsidRPr="00E63F68" w:rsidRDefault="00954F23" w:rsidP="00954F23">
      <w:pPr>
        <w:rPr>
          <w:b/>
          <w:bCs/>
        </w:rPr>
      </w:pPr>
      <w:r w:rsidRPr="00E63F68">
        <w:rPr>
          <w:b/>
          <w:bCs/>
        </w:rPr>
        <w:t>PHASE 2: Planning and Assessment</w:t>
      </w:r>
    </w:p>
    <w:p w14:paraId="0F10323D" w14:textId="77777777" w:rsidR="003F7634" w:rsidRPr="00E63F68" w:rsidRDefault="00954F23" w:rsidP="003F7634">
      <w:pPr>
        <w:spacing w:after="0" w:line="240" w:lineRule="auto"/>
      </w:pPr>
      <w:r w:rsidRPr="00E63F68">
        <w:rPr>
          <w:b/>
          <w:bCs/>
        </w:rPr>
        <w:t>Step 1:</w:t>
      </w:r>
      <w:r w:rsidRPr="00E63F68">
        <w:rPr>
          <w:rFonts w:ascii="Calibri" w:hAnsi="Calibri" w:cs="Calibri"/>
        </w:rPr>
        <w:t xml:space="preserve"> </w:t>
      </w:r>
      <w:r w:rsidRPr="00E63F68">
        <w:t>This phase will require site visits attended by a team consisting of a wetland ecologist,</w:t>
      </w:r>
    </w:p>
    <w:p w14:paraId="1703C79E" w14:textId="77777777" w:rsidR="003F7634" w:rsidRPr="00E63F68" w:rsidRDefault="00954F23" w:rsidP="003F7634">
      <w:pPr>
        <w:spacing w:after="0" w:line="240" w:lineRule="auto"/>
        <w:ind w:firstLine="720"/>
      </w:pPr>
      <w:r w:rsidRPr="00E63F68">
        <w:t>Environmental Assessment Practitioners (EAPs), and Independent Design Engineers for</w:t>
      </w:r>
    </w:p>
    <w:p w14:paraId="6641E7E3" w14:textId="77777777" w:rsidR="003F7634" w:rsidRPr="00E63F68" w:rsidRDefault="00954F23" w:rsidP="003F7634">
      <w:pPr>
        <w:spacing w:after="0" w:line="240" w:lineRule="auto"/>
        <w:ind w:firstLine="720"/>
      </w:pPr>
      <w:r w:rsidRPr="00E63F68">
        <w:t>example, to assess the extent to which the discharge of improperly treated wastewater from</w:t>
      </w:r>
    </w:p>
    <w:p w14:paraId="780F5465" w14:textId="0969EA6D" w:rsidR="00954F23" w:rsidRPr="00E63F68" w:rsidRDefault="00954F23" w:rsidP="003F7634">
      <w:pPr>
        <w:spacing w:after="0" w:line="240" w:lineRule="auto"/>
        <w:ind w:firstLine="720"/>
      </w:pPr>
      <w:r w:rsidRPr="00E63F68">
        <w:t xml:space="preserve">a treatment plant has affected the water quality of a wetland.    </w:t>
      </w:r>
    </w:p>
    <w:p w14:paraId="7F25950F" w14:textId="57543C75" w:rsidR="00954F23" w:rsidRPr="00E63F68" w:rsidRDefault="00954F23" w:rsidP="003F7634">
      <w:pPr>
        <w:spacing w:after="0" w:line="240" w:lineRule="auto"/>
      </w:pPr>
      <w:r w:rsidRPr="00E63F68">
        <w:rPr>
          <w:b/>
          <w:bCs/>
        </w:rPr>
        <w:t xml:space="preserve">Step 2: </w:t>
      </w:r>
      <w:r w:rsidR="002D27AD" w:rsidRPr="00E63F68">
        <w:rPr>
          <w:b/>
          <w:bCs/>
        </w:rPr>
        <w:t xml:space="preserve"> </w:t>
      </w:r>
      <w:r w:rsidRPr="00E63F68">
        <w:t xml:space="preserve">Investigate the source of pollution and level of water quality decline over time in that </w:t>
      </w:r>
      <w:r w:rsidR="003F7634" w:rsidRPr="00E63F68">
        <w:t>area</w:t>
      </w:r>
      <w:r w:rsidRPr="00E63F68">
        <w:t xml:space="preserve">. </w:t>
      </w:r>
    </w:p>
    <w:p w14:paraId="1B25EB6C" w14:textId="560D4D1D" w:rsidR="003F7634" w:rsidRPr="00E63F68" w:rsidRDefault="00954F23" w:rsidP="003F7634">
      <w:pPr>
        <w:spacing w:after="0" w:line="240" w:lineRule="auto"/>
      </w:pPr>
      <w:r w:rsidRPr="00E63F68">
        <w:rPr>
          <w:b/>
          <w:bCs/>
        </w:rPr>
        <w:t>Step 3:</w:t>
      </w:r>
      <w:r w:rsidRPr="00E63F68">
        <w:t xml:space="preserve"> </w:t>
      </w:r>
      <w:r w:rsidR="002D27AD" w:rsidRPr="00E63F68">
        <w:t xml:space="preserve"> </w:t>
      </w:r>
      <w:r w:rsidRPr="00E63F68">
        <w:t xml:space="preserve">Consult with residents of that specific area, stakeholders such as the </w:t>
      </w:r>
      <w:r w:rsidR="003F7634" w:rsidRPr="00E63F68">
        <w:t>Water and Sanitation</w:t>
      </w:r>
    </w:p>
    <w:p w14:paraId="53697A4D" w14:textId="77777777" w:rsidR="003F7634" w:rsidRPr="00E63F68" w:rsidRDefault="003F7634" w:rsidP="003F7634">
      <w:pPr>
        <w:spacing w:after="0" w:line="240" w:lineRule="auto"/>
        <w:ind w:firstLine="720"/>
      </w:pPr>
      <w:r w:rsidRPr="00E63F68">
        <w:t xml:space="preserve">(DWS), </w:t>
      </w:r>
      <w:r w:rsidR="00954F23" w:rsidRPr="00E63F68">
        <w:t xml:space="preserve">South African National Biodiversity Institute (SANBI), </w:t>
      </w:r>
      <w:r w:rsidRPr="00E63F68">
        <w:t xml:space="preserve">and Department of Forestry, </w:t>
      </w:r>
    </w:p>
    <w:p w14:paraId="6728390B" w14:textId="3D7AEC12" w:rsidR="003422CB" w:rsidRDefault="003F7634" w:rsidP="008513C8">
      <w:pPr>
        <w:spacing w:after="0" w:line="240" w:lineRule="auto"/>
        <w:ind w:firstLine="720"/>
      </w:pPr>
      <w:r w:rsidRPr="00E63F68">
        <w:t xml:space="preserve">Fisheries and Environment </w:t>
      </w:r>
      <w:r w:rsidR="00954F23" w:rsidRPr="00E63F68">
        <w:t>(D</w:t>
      </w:r>
      <w:r w:rsidRPr="00E63F68">
        <w:t>FFE</w:t>
      </w:r>
      <w:r w:rsidR="00954F23" w:rsidRPr="00E63F68">
        <w:t>)</w:t>
      </w:r>
    </w:p>
    <w:p w14:paraId="2FBF4947" w14:textId="77777777" w:rsidR="002177F1" w:rsidRPr="00E63F68" w:rsidRDefault="002177F1" w:rsidP="008513C8">
      <w:pPr>
        <w:spacing w:after="0" w:line="240" w:lineRule="auto"/>
        <w:ind w:firstLine="720"/>
      </w:pPr>
    </w:p>
    <w:p w14:paraId="64621F93" w14:textId="77777777" w:rsidR="00954F23" w:rsidRPr="00E63F68" w:rsidRDefault="00954F23" w:rsidP="00954F23">
      <w:pPr>
        <w:rPr>
          <w:b/>
          <w:bCs/>
        </w:rPr>
      </w:pPr>
      <w:r w:rsidRPr="00E63F68">
        <w:rPr>
          <w:b/>
          <w:bCs/>
        </w:rPr>
        <w:lastRenderedPageBreak/>
        <w:t>PHASE 3: Identify &amp; Define the Rehabilitation Objectives</w:t>
      </w:r>
    </w:p>
    <w:p w14:paraId="236232EE" w14:textId="2A5DDCC5" w:rsidR="00954F23" w:rsidRPr="00E63F68" w:rsidRDefault="00954F23" w:rsidP="007D7782">
      <w:pPr>
        <w:spacing w:after="0" w:line="276" w:lineRule="auto"/>
      </w:pPr>
      <w:r w:rsidRPr="00E63F68">
        <w:t xml:space="preserve">The objective must </w:t>
      </w:r>
      <w:r w:rsidR="002D27AD" w:rsidRPr="00E63F68">
        <w:t xml:space="preserve">be to </w:t>
      </w:r>
      <w:r w:rsidRPr="00E63F68">
        <w:t xml:space="preserve">rehabilitate the present ecological state of the wetland water quality by taking the impact of the discharge into account. Furthermore, these objectives should be set in accordance with the relevant stakeholders.   </w:t>
      </w:r>
    </w:p>
    <w:p w14:paraId="6DEB31B1" w14:textId="77777777" w:rsidR="007D7782" w:rsidRPr="00E63F68" w:rsidRDefault="007D7782" w:rsidP="007D7782">
      <w:pPr>
        <w:spacing w:after="0" w:line="240" w:lineRule="auto"/>
      </w:pPr>
    </w:p>
    <w:p w14:paraId="094896DA" w14:textId="72DE56D6" w:rsidR="00954F23" w:rsidRPr="00E63F68" w:rsidRDefault="00954F23" w:rsidP="007D7782">
      <w:pPr>
        <w:spacing w:after="0" w:line="276" w:lineRule="auto"/>
      </w:pPr>
      <w:r w:rsidRPr="00E63F68">
        <w:t xml:space="preserve">Improvements of existing WWTWs or industrial facilities (resulting in untreated effluent composition or volume) can be implemented. </w:t>
      </w:r>
    </w:p>
    <w:p w14:paraId="56B637D1" w14:textId="77777777" w:rsidR="007D7782" w:rsidRPr="00E63F68" w:rsidRDefault="007D7782" w:rsidP="007D7782">
      <w:pPr>
        <w:spacing w:after="0" w:line="240" w:lineRule="auto"/>
      </w:pPr>
    </w:p>
    <w:p w14:paraId="00EFC88F" w14:textId="261BA615" w:rsidR="00954F23" w:rsidRDefault="00954F23" w:rsidP="007D7782">
      <w:pPr>
        <w:spacing w:after="0" w:line="276" w:lineRule="auto"/>
      </w:pPr>
      <w:r w:rsidRPr="00E63F68">
        <w:t>Assess whether present wastewater treatment procedures are compliant with various legislation (e.g., NWA, NEM</w:t>
      </w:r>
      <w:r w:rsidR="00875EC6" w:rsidRPr="00E63F68">
        <w:t xml:space="preserve">: </w:t>
      </w:r>
      <w:r w:rsidRPr="00E63F68">
        <w:t xml:space="preserve">WA and other relevant waste management legislation and identify issues and challenges based on WWTW management. However, if compliance is not possible through hydraulic design, for example, critical limits for waste load will require reduction.  </w:t>
      </w:r>
    </w:p>
    <w:p w14:paraId="0DBF48E7" w14:textId="77777777" w:rsidR="008F5A32" w:rsidRPr="00E63F68" w:rsidRDefault="008F5A32" w:rsidP="007D7782">
      <w:pPr>
        <w:spacing w:after="0" w:line="276" w:lineRule="auto"/>
      </w:pPr>
    </w:p>
    <w:p w14:paraId="09EDBBA4" w14:textId="77777777" w:rsidR="00954F23" w:rsidRPr="00E63F68" w:rsidRDefault="00954F23" w:rsidP="00954F23">
      <w:pPr>
        <w:rPr>
          <w:b/>
          <w:bCs/>
        </w:rPr>
      </w:pPr>
      <w:r w:rsidRPr="00E63F68">
        <w:rPr>
          <w:b/>
          <w:bCs/>
        </w:rPr>
        <w:t>PHASE 4: – Execution</w:t>
      </w:r>
    </w:p>
    <w:p w14:paraId="00444412" w14:textId="77777777" w:rsidR="00954F23" w:rsidRPr="00E63F68" w:rsidRDefault="00954F23" w:rsidP="00954F23">
      <w:r w:rsidRPr="00E63F68">
        <w:t>Practitioners must adhere to the following procedures when rehabilitating wetland water quality:</w:t>
      </w:r>
    </w:p>
    <w:p w14:paraId="49316BE7" w14:textId="7390C378" w:rsidR="007A1C5B" w:rsidRPr="00044038" w:rsidRDefault="00954F23" w:rsidP="008F5A32">
      <w:pPr>
        <w:spacing w:after="0" w:line="240" w:lineRule="auto"/>
      </w:pPr>
      <w:r w:rsidRPr="00E63F68">
        <w:rPr>
          <w:b/>
          <w:bCs/>
        </w:rPr>
        <w:t xml:space="preserve">Step 1: </w:t>
      </w:r>
      <w:r w:rsidR="008F5A32" w:rsidRPr="00044038">
        <w:t>Employ Best Management Practices for managing surface water around the WWTW</w:t>
      </w:r>
      <w:r w:rsidR="00A21186" w:rsidRPr="00044038">
        <w:t xml:space="preserve">; and </w:t>
      </w:r>
    </w:p>
    <w:p w14:paraId="6A5ED03A" w14:textId="67DDDBB3" w:rsidR="007A1C5B" w:rsidRPr="00044038" w:rsidRDefault="007A1C5B" w:rsidP="007A1C5B">
      <w:pPr>
        <w:spacing w:after="0" w:line="240" w:lineRule="auto"/>
        <w:ind w:firstLine="720"/>
      </w:pPr>
      <w:r w:rsidRPr="00044038">
        <w:t>ensure stakeholder buy-in to an environmentally and financially sustainable solution to</w:t>
      </w:r>
    </w:p>
    <w:p w14:paraId="52672E04" w14:textId="77777777" w:rsidR="007A1C5B" w:rsidRPr="00044038" w:rsidRDefault="007A1C5B" w:rsidP="007A1C5B">
      <w:pPr>
        <w:spacing w:after="0" w:line="240" w:lineRule="auto"/>
      </w:pPr>
      <w:r w:rsidRPr="00044038">
        <w:t xml:space="preserve"> </w:t>
      </w:r>
      <w:r w:rsidRPr="00044038">
        <w:tab/>
        <w:t xml:space="preserve">WWTW management, communication and participation are needed within the </w:t>
      </w:r>
      <w:proofErr w:type="gramStart"/>
      <w:r w:rsidRPr="00044038">
        <w:t>water</w:t>
      </w:r>
      <w:proofErr w:type="gramEnd"/>
      <w:r w:rsidRPr="00044038">
        <w:t xml:space="preserve"> </w:t>
      </w:r>
    </w:p>
    <w:p w14:paraId="5B5D2D56" w14:textId="77777777" w:rsidR="007A1C5B" w:rsidRPr="00044038" w:rsidRDefault="007A1C5B" w:rsidP="007A1C5B">
      <w:pPr>
        <w:spacing w:after="0" w:line="240" w:lineRule="auto"/>
        <w:ind w:firstLine="720"/>
      </w:pPr>
      <w:r w:rsidRPr="00044038">
        <w:t xml:space="preserve">sector, and between DFFE and other relevant government departments as required by the </w:t>
      </w:r>
    </w:p>
    <w:p w14:paraId="50C9D78B" w14:textId="633BAD2A" w:rsidR="007A1C5B" w:rsidRPr="00044038" w:rsidRDefault="007A1C5B" w:rsidP="007A1C5B">
      <w:pPr>
        <w:spacing w:after="0" w:line="240" w:lineRule="auto"/>
        <w:ind w:firstLine="720"/>
      </w:pPr>
      <w:r w:rsidRPr="00044038">
        <w:t xml:space="preserve">Constitution of the RSA </w:t>
      </w:r>
    </w:p>
    <w:p w14:paraId="154165F7" w14:textId="08055CE8" w:rsidR="008F5A32" w:rsidRDefault="00954F23" w:rsidP="008F5A32">
      <w:pPr>
        <w:spacing w:after="0" w:line="240" w:lineRule="auto"/>
      </w:pPr>
      <w:r w:rsidRPr="00E63F68">
        <w:rPr>
          <w:b/>
          <w:bCs/>
        </w:rPr>
        <w:t xml:space="preserve">Step 2: </w:t>
      </w:r>
      <w:r w:rsidR="008F5A32" w:rsidRPr="008F5A32">
        <w:t xml:space="preserve">Install berms alongside the watercourse to prevent additional migration of the </w:t>
      </w:r>
      <w:proofErr w:type="gramStart"/>
      <w:r w:rsidR="008F5A32" w:rsidRPr="008F5A32">
        <w:t>discharged</w:t>
      </w:r>
      <w:proofErr w:type="gramEnd"/>
      <w:r w:rsidR="008F5A32" w:rsidRPr="008F5A32">
        <w:t xml:space="preserve"> </w:t>
      </w:r>
    </w:p>
    <w:p w14:paraId="10E5E993" w14:textId="0A0410E7" w:rsidR="00954F23" w:rsidRPr="00E63F68" w:rsidRDefault="008F5A32" w:rsidP="008F5A32">
      <w:pPr>
        <w:spacing w:after="0" w:line="240" w:lineRule="auto"/>
        <w:ind w:firstLine="720"/>
      </w:pPr>
      <w:r w:rsidRPr="008F5A32">
        <w:t>sewage from ultimately ending up in the wetland and thus affecting water quality</w:t>
      </w:r>
      <w:r w:rsidR="00954F23" w:rsidRPr="00E63F68">
        <w:t xml:space="preserve">. </w:t>
      </w:r>
    </w:p>
    <w:p w14:paraId="10076BD0" w14:textId="77777777" w:rsidR="008F5A32" w:rsidRDefault="00954F23" w:rsidP="008F5A32">
      <w:pPr>
        <w:spacing w:after="0" w:line="240" w:lineRule="auto"/>
      </w:pPr>
      <w:r w:rsidRPr="00E63F68">
        <w:rPr>
          <w:b/>
          <w:bCs/>
        </w:rPr>
        <w:t>Step 3:</w:t>
      </w:r>
      <w:r w:rsidRPr="00E63F68">
        <w:t xml:space="preserve"> </w:t>
      </w:r>
      <w:r w:rsidR="008F5A32" w:rsidRPr="008F5A32">
        <w:t xml:space="preserve">Ensure treatment of effluent from point sources and thereafter obtain approval from DWS for </w:t>
      </w:r>
    </w:p>
    <w:p w14:paraId="5F3E5C5B" w14:textId="7C637EE1" w:rsidR="00954F23" w:rsidRPr="00E63F68" w:rsidRDefault="008F5A32" w:rsidP="008F5A32">
      <w:pPr>
        <w:spacing w:after="0" w:line="240" w:lineRule="auto"/>
        <w:ind w:firstLine="720"/>
      </w:pPr>
      <w:r w:rsidRPr="008F5A32">
        <w:t>Section 21 (f) for discharge</w:t>
      </w:r>
      <w:r w:rsidR="00954F23" w:rsidRPr="00E63F68">
        <w:t xml:space="preserve">. </w:t>
      </w:r>
    </w:p>
    <w:p w14:paraId="326ED62A" w14:textId="77777777" w:rsidR="00C91051" w:rsidRDefault="00954F23" w:rsidP="008F5A32">
      <w:pPr>
        <w:spacing w:after="0" w:line="240" w:lineRule="auto"/>
      </w:pPr>
      <w:r w:rsidRPr="00E63F68">
        <w:rPr>
          <w:b/>
          <w:bCs/>
        </w:rPr>
        <w:t xml:space="preserve">Step 4: </w:t>
      </w:r>
      <w:r w:rsidR="008F5A32" w:rsidRPr="008F5A32">
        <w:t xml:space="preserve">Obtain a Waste Management License (WML) for the management of additional waste </w:t>
      </w:r>
      <w:proofErr w:type="gramStart"/>
      <w:r w:rsidR="008F5A32" w:rsidRPr="008F5A32">
        <w:t>residue</w:t>
      </w:r>
      <w:proofErr w:type="gramEnd"/>
    </w:p>
    <w:p w14:paraId="66305431" w14:textId="3B271664" w:rsidR="009A27A5" w:rsidRDefault="008F5A32" w:rsidP="003422CB">
      <w:pPr>
        <w:spacing w:after="0" w:line="240" w:lineRule="auto"/>
        <w:ind w:firstLine="720"/>
        <w:rPr>
          <w:b/>
          <w:bCs/>
        </w:rPr>
      </w:pPr>
      <w:r w:rsidRPr="008F5A32">
        <w:t xml:space="preserve">that could be recycled from the </w:t>
      </w:r>
      <w:proofErr w:type="gramStart"/>
      <w:r w:rsidRPr="008F5A32">
        <w:t>WWTW</w:t>
      </w:r>
      <w:proofErr w:type="gramEnd"/>
      <w:r w:rsidR="00954F23" w:rsidRPr="00E63F68">
        <w:rPr>
          <w:b/>
          <w:bCs/>
        </w:rPr>
        <w:t xml:space="preserve"> </w:t>
      </w:r>
    </w:p>
    <w:p w14:paraId="6592CDCC" w14:textId="77777777" w:rsidR="007A1C5B" w:rsidRDefault="007A1C5B" w:rsidP="003422CB">
      <w:pPr>
        <w:spacing w:after="0" w:line="240" w:lineRule="auto"/>
        <w:ind w:firstLine="720"/>
        <w:rPr>
          <w:b/>
          <w:bCs/>
        </w:rPr>
      </w:pPr>
    </w:p>
    <w:p w14:paraId="7B9CBC19" w14:textId="4A09F901" w:rsidR="007A1C5B" w:rsidRDefault="007A1C5B" w:rsidP="00A21186">
      <w:pPr>
        <w:spacing w:after="0" w:line="240" w:lineRule="auto"/>
        <w:rPr>
          <w:b/>
          <w:bCs/>
        </w:rPr>
      </w:pPr>
      <w:bookmarkStart w:id="184" w:name="_Hlk140659560"/>
      <w:bookmarkStart w:id="185" w:name="_Hlk140659570"/>
      <w:r w:rsidRPr="00F43754">
        <w:rPr>
          <w:b/>
          <w:bCs/>
        </w:rPr>
        <w:t xml:space="preserve">The primary response however should </w:t>
      </w:r>
      <w:bookmarkEnd w:id="184"/>
      <w:r w:rsidRPr="00F43754">
        <w:rPr>
          <w:b/>
          <w:bCs/>
        </w:rPr>
        <w:t xml:space="preserve">be to improve the efficacy and capacity of the WWTW, to avoid </w:t>
      </w:r>
      <w:r w:rsidR="00F43754" w:rsidRPr="00F43754">
        <w:rPr>
          <w:b/>
          <w:bCs/>
        </w:rPr>
        <w:t>effluent non-compliance</w:t>
      </w:r>
      <w:r w:rsidRPr="00F43754">
        <w:rPr>
          <w:b/>
          <w:bCs/>
        </w:rPr>
        <w:t>.</w:t>
      </w:r>
    </w:p>
    <w:bookmarkEnd w:id="185"/>
    <w:p w14:paraId="0AB67837" w14:textId="77777777" w:rsidR="009A27A5" w:rsidRPr="00E63F68" w:rsidRDefault="009A27A5" w:rsidP="00C91051">
      <w:pPr>
        <w:spacing w:after="0" w:line="240" w:lineRule="auto"/>
        <w:ind w:firstLine="720"/>
        <w:rPr>
          <w:b/>
          <w:bCs/>
        </w:rPr>
      </w:pPr>
    </w:p>
    <w:p w14:paraId="598880AC" w14:textId="189C2FCE" w:rsidR="00954F23" w:rsidRPr="00F43754" w:rsidRDefault="00954F23" w:rsidP="00954F23">
      <w:pPr>
        <w:rPr>
          <w:b/>
          <w:bCs/>
        </w:rPr>
      </w:pPr>
      <w:r w:rsidRPr="00E63F68">
        <w:rPr>
          <w:b/>
          <w:bCs/>
        </w:rPr>
        <w:t>PHASE 5: Monitoring</w:t>
      </w:r>
      <w:r w:rsidR="00C73D9F">
        <w:rPr>
          <w:b/>
          <w:bCs/>
        </w:rPr>
        <w:t xml:space="preserve"> </w:t>
      </w:r>
      <w:r w:rsidR="00C73D9F" w:rsidRPr="00F43754">
        <w:rPr>
          <w:b/>
          <w:bCs/>
        </w:rPr>
        <w:t>and Evaluation</w:t>
      </w:r>
    </w:p>
    <w:p w14:paraId="64BD299D" w14:textId="72202015" w:rsidR="00954F23" w:rsidRPr="00F43754" w:rsidRDefault="003422CB" w:rsidP="00954F23">
      <w:r w:rsidRPr="00F43754">
        <w:t>A suitable qualified specialist must monitor rehabilitated area</w:t>
      </w:r>
      <w:r w:rsidR="00D21C66" w:rsidRPr="00F43754">
        <w:t>s</w:t>
      </w:r>
      <w:r w:rsidRPr="00F43754">
        <w:t xml:space="preserve"> in terms of quality of water treated and daily volumes to be discharged. Monitoring must </w:t>
      </w:r>
      <w:r w:rsidR="00F231DD" w:rsidRPr="00F43754">
        <w:t xml:space="preserve">be continuous </w:t>
      </w:r>
      <w:r w:rsidRPr="00F43754">
        <w:t xml:space="preserve">to observe the changes in water </w:t>
      </w:r>
      <w:r w:rsidR="00C91051" w:rsidRPr="00F43754">
        <w:t>quality over time.</w:t>
      </w:r>
    </w:p>
    <w:p w14:paraId="4A251EA3" w14:textId="77777777" w:rsidR="00C73D9F" w:rsidRPr="00F43754" w:rsidRDefault="00C73D9F" w:rsidP="00C73D9F">
      <w:pPr>
        <w:autoSpaceDE w:val="0"/>
        <w:autoSpaceDN w:val="0"/>
        <w:adjustRightInd w:val="0"/>
        <w:spacing w:after="0" w:line="240" w:lineRule="auto"/>
        <w:rPr>
          <w:rFonts w:ascii="Calibri" w:eastAsia="Calibri" w:hAnsi="Calibri" w:cs="Times New Roman"/>
          <w:b/>
          <w:bCs/>
          <w:u w:val="single"/>
        </w:rPr>
      </w:pPr>
      <w:r w:rsidRPr="00F43754">
        <w:rPr>
          <w:rFonts w:ascii="Calibri" w:eastAsia="Calibri" w:hAnsi="Calibri" w:cs="Times New Roman"/>
          <w:b/>
          <w:bCs/>
          <w:u w:val="single"/>
        </w:rPr>
        <w:t>Evaluation</w:t>
      </w:r>
    </w:p>
    <w:p w14:paraId="0D152E7B" w14:textId="77777777" w:rsidR="00C73D9F" w:rsidRPr="00F43754" w:rsidRDefault="00C73D9F" w:rsidP="00C73D9F">
      <w:pPr>
        <w:numPr>
          <w:ilvl w:val="0"/>
          <w:numId w:val="90"/>
        </w:numPr>
        <w:contextualSpacing/>
        <w:rPr>
          <w:rFonts w:ascii="Calibri" w:eastAsia="Calibri" w:hAnsi="Calibri" w:cs="Times New Roman"/>
        </w:rPr>
      </w:pPr>
      <w:r w:rsidRPr="00F43754">
        <w:rPr>
          <w:rFonts w:ascii="Calibri" w:eastAsia="Calibri" w:hAnsi="Calibri" w:cs="Times New Roman"/>
        </w:rPr>
        <w:t xml:space="preserve">Evaluate the effectiveness of interventions against achievement of rehabilitation objectives and </w:t>
      </w:r>
      <w:proofErr w:type="gramStart"/>
      <w:r w:rsidRPr="00F43754">
        <w:rPr>
          <w:rFonts w:ascii="Calibri" w:eastAsia="Calibri" w:hAnsi="Calibri" w:cs="Times New Roman"/>
        </w:rPr>
        <w:t>outcomes</w:t>
      </w:r>
      <w:proofErr w:type="gramEnd"/>
    </w:p>
    <w:p w14:paraId="2B3EE554" w14:textId="586B015B" w:rsidR="00C73D9F" w:rsidRDefault="00C73D9F" w:rsidP="00954F23">
      <w:pPr>
        <w:numPr>
          <w:ilvl w:val="0"/>
          <w:numId w:val="90"/>
        </w:numPr>
        <w:contextualSpacing/>
        <w:rPr>
          <w:rFonts w:ascii="Calibri" w:eastAsia="Calibri" w:hAnsi="Calibri" w:cs="Times New Roman"/>
        </w:rPr>
      </w:pPr>
      <w:r w:rsidRPr="00F43754">
        <w:rPr>
          <w:rFonts w:ascii="Calibri" w:eastAsia="Calibri" w:hAnsi="Calibri" w:cs="Times New Roman"/>
        </w:rPr>
        <w:t xml:space="preserve">Determine maintenance </w:t>
      </w:r>
      <w:proofErr w:type="gramStart"/>
      <w:r w:rsidRPr="00F43754">
        <w:rPr>
          <w:rFonts w:ascii="Calibri" w:eastAsia="Calibri" w:hAnsi="Calibri" w:cs="Times New Roman"/>
        </w:rPr>
        <w:t>objectives</w:t>
      </w:r>
      <w:proofErr w:type="gramEnd"/>
    </w:p>
    <w:p w14:paraId="1C1FF4B9" w14:textId="0A332772" w:rsidR="002177F1" w:rsidRDefault="002177F1">
      <w:pPr>
        <w:jc w:val="left"/>
        <w:rPr>
          <w:rFonts w:ascii="Calibri" w:eastAsia="Calibri" w:hAnsi="Calibri" w:cs="Times New Roman"/>
        </w:rPr>
      </w:pPr>
      <w:r>
        <w:rPr>
          <w:rFonts w:ascii="Calibri" w:eastAsia="Calibri" w:hAnsi="Calibri" w:cs="Times New Roman"/>
        </w:rPr>
        <w:br w:type="page"/>
      </w:r>
    </w:p>
    <w:p w14:paraId="60B980F3" w14:textId="2C2A36A9" w:rsidR="0011635A" w:rsidRDefault="00C92983" w:rsidP="000149CB">
      <w:pPr>
        <w:pStyle w:val="Heading2"/>
        <w:numPr>
          <w:ilvl w:val="1"/>
          <w:numId w:val="4"/>
        </w:numPr>
        <w:ind w:hanging="312"/>
      </w:pPr>
      <w:bookmarkStart w:id="186" w:name="_Toc147218238"/>
      <w:bookmarkStart w:id="187" w:name="_Hlk101347132"/>
      <w:bookmarkEnd w:id="170"/>
      <w:bookmarkEnd w:id="172"/>
      <w:bookmarkEnd w:id="175"/>
      <w:bookmarkEnd w:id="176"/>
      <w:r>
        <w:lastRenderedPageBreak/>
        <w:t>HABITAT</w:t>
      </w:r>
      <w:bookmarkEnd w:id="186"/>
    </w:p>
    <w:p w14:paraId="04460F32" w14:textId="356677BA" w:rsidR="00F461FF" w:rsidRDefault="00F461FF" w:rsidP="00CC1177">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188" w:name="_Toc147218239"/>
      <w:r w:rsidRPr="00FA3EF8">
        <w:rPr>
          <w:rFonts w:asciiTheme="majorHAnsi" w:eastAsiaTheme="majorEastAsia" w:hAnsiTheme="majorHAnsi" w:cstheme="majorBidi"/>
          <w:bCs/>
          <w:iCs/>
          <w:color w:val="5B9BD5" w:themeColor="accent5"/>
          <w:sz w:val="24"/>
        </w:rPr>
        <w:t>Description</w:t>
      </w:r>
      <w:bookmarkEnd w:id="188"/>
      <w:r w:rsidRPr="00FA3EF8">
        <w:rPr>
          <w:rFonts w:asciiTheme="majorHAnsi" w:eastAsiaTheme="majorEastAsia" w:hAnsiTheme="majorHAnsi" w:cstheme="majorBidi"/>
          <w:bCs/>
          <w:iCs/>
          <w:color w:val="5B9BD5" w:themeColor="accent5"/>
          <w:sz w:val="24"/>
        </w:rPr>
        <w:t xml:space="preserve"> </w:t>
      </w:r>
    </w:p>
    <w:p w14:paraId="370BE653" w14:textId="357471E9" w:rsidR="003270D7" w:rsidRPr="009A5F24" w:rsidRDefault="003270D7" w:rsidP="00083279">
      <w:pPr>
        <w:rPr>
          <w:rFonts w:asciiTheme="majorHAnsi" w:eastAsiaTheme="majorEastAsia" w:hAnsiTheme="majorHAnsi" w:cstheme="majorBidi"/>
          <w:bCs/>
          <w:iCs/>
          <w:sz w:val="24"/>
        </w:rPr>
      </w:pPr>
      <w:r w:rsidRPr="009A5F24">
        <w:t xml:space="preserve">Habitats are areas that provide sufficient nutrition, water, shelter, and living space for wetland animals. </w:t>
      </w:r>
      <w:r w:rsidRPr="00F43754">
        <w:t xml:space="preserve">The </w:t>
      </w:r>
      <w:r w:rsidR="00D21C66" w:rsidRPr="00F43754">
        <w:t>four</w:t>
      </w:r>
      <w:r w:rsidRPr="00F43754">
        <w:t xml:space="preserve"> habitat zones found in </w:t>
      </w:r>
      <w:proofErr w:type="gramStart"/>
      <w:r w:rsidRPr="00F43754">
        <w:t>the majority of</w:t>
      </w:r>
      <w:proofErr w:type="gramEnd"/>
      <w:r w:rsidRPr="00F43754">
        <w:t xml:space="preserve"> wetlands are (i) in the water (aquatic), (ii) around the edge of the water (emergent)</w:t>
      </w:r>
      <w:r w:rsidR="00D21C66" w:rsidRPr="00F43754">
        <w:t xml:space="preserve">, </w:t>
      </w:r>
      <w:r w:rsidRPr="00F43754">
        <w:t>(iii) around the edge of the wetland (fringing/riparian)</w:t>
      </w:r>
      <w:r w:rsidR="00D21C66" w:rsidRPr="00F43754">
        <w:t xml:space="preserve"> and iv) sediment as a habitat</w:t>
      </w:r>
      <w:r w:rsidRPr="00F43754">
        <w:t xml:space="preserve">. Together, these wetland zones offer the fundamental characteristics of a wetland which include a range of vegetation types, </w:t>
      </w:r>
      <w:r w:rsidR="00055BB4" w:rsidRPr="00F43754">
        <w:t>aquatic</w:t>
      </w:r>
      <w:r w:rsidRPr="00F43754">
        <w:t xml:space="preserve"> features (</w:t>
      </w:r>
      <w:r w:rsidR="004B31BD" w:rsidRPr="00F43754">
        <w:t>e.g.,</w:t>
      </w:r>
      <w:r w:rsidRPr="00F43754">
        <w:t xml:space="preserve"> islands and snags), connectivity (both over </w:t>
      </w:r>
      <w:r w:rsidRPr="00E63F68">
        <w:t>land and through the water), and water</w:t>
      </w:r>
      <w:r w:rsidR="00AB44D2" w:rsidRPr="00E63F68">
        <w:t xml:space="preserve"> </w:t>
      </w:r>
      <w:r w:rsidR="007D7782" w:rsidRPr="00E63F68">
        <w:t xml:space="preserve">(Sieben </w:t>
      </w:r>
      <w:r w:rsidR="007D7782" w:rsidRPr="004B31BD">
        <w:rPr>
          <w:i/>
          <w:iCs/>
        </w:rPr>
        <w:t>et al.,</w:t>
      </w:r>
      <w:r w:rsidR="007D7782" w:rsidRPr="00E63F68">
        <w:t xml:space="preserve"> 2014)</w:t>
      </w:r>
      <w:r w:rsidR="00AB44D2" w:rsidRPr="00E63F68">
        <w:t>.</w:t>
      </w:r>
    </w:p>
    <w:p w14:paraId="34C6C4EE" w14:textId="32E329D2" w:rsidR="006F10D0" w:rsidRDefault="00F461FF" w:rsidP="006F10D0">
      <w:pPr>
        <w:pStyle w:val="ListParagraph"/>
        <w:keepNext/>
        <w:keepLines/>
        <w:numPr>
          <w:ilvl w:val="2"/>
          <w:numId w:val="4"/>
        </w:numPr>
        <w:spacing w:after="240"/>
        <w:ind w:left="720"/>
        <w:outlineLvl w:val="3"/>
        <w:rPr>
          <w:rFonts w:asciiTheme="majorHAnsi" w:eastAsiaTheme="majorEastAsia" w:hAnsiTheme="majorHAnsi" w:cstheme="majorBidi"/>
          <w:bCs/>
          <w:iCs/>
          <w:color w:val="5B9BD5" w:themeColor="accent5"/>
          <w:sz w:val="24"/>
        </w:rPr>
      </w:pPr>
      <w:bookmarkStart w:id="189" w:name="_Toc147218240"/>
      <w:r w:rsidRPr="00FA3EF8">
        <w:rPr>
          <w:rFonts w:asciiTheme="majorHAnsi" w:eastAsiaTheme="majorEastAsia" w:hAnsiTheme="majorHAnsi" w:cstheme="majorBidi"/>
          <w:bCs/>
          <w:iCs/>
          <w:color w:val="5B9BD5" w:themeColor="accent5"/>
          <w:sz w:val="24"/>
        </w:rPr>
        <w:t>Types of Habitat Impact</w:t>
      </w:r>
      <w:bookmarkEnd w:id="189"/>
    </w:p>
    <w:p w14:paraId="746F0716" w14:textId="1365E04A" w:rsidR="00107C7C" w:rsidRPr="0058751A" w:rsidRDefault="003270D7" w:rsidP="003270D7">
      <w:pPr>
        <w:spacing w:line="276" w:lineRule="auto"/>
      </w:pPr>
      <w:r w:rsidRPr="009A5F24">
        <w:t xml:space="preserve">A functioning, healthy wetland is essential for safeguarding the environment and the </w:t>
      </w:r>
      <w:proofErr w:type="gramStart"/>
      <w:r w:rsidRPr="009A5F24">
        <w:t>general public</w:t>
      </w:r>
      <w:proofErr w:type="gramEnd"/>
      <w:r w:rsidRPr="009A5F24">
        <w:t xml:space="preserve">. However, most of the wetlands in South Africa </w:t>
      </w:r>
      <w:r w:rsidRPr="00A64D78">
        <w:rPr>
          <w:color w:val="000000" w:themeColor="text1"/>
        </w:rPr>
        <w:t xml:space="preserve">are endangered as </w:t>
      </w:r>
      <w:r w:rsidR="007E155A" w:rsidRPr="00A64D78">
        <w:rPr>
          <w:color w:val="000000" w:themeColor="text1"/>
        </w:rPr>
        <w:t xml:space="preserve">historically </w:t>
      </w:r>
      <w:r w:rsidRPr="00A64D78">
        <w:rPr>
          <w:color w:val="000000" w:themeColor="text1"/>
        </w:rPr>
        <w:t xml:space="preserve">they </w:t>
      </w:r>
      <w:r w:rsidR="007E155A" w:rsidRPr="00A64D78">
        <w:rPr>
          <w:color w:val="000000" w:themeColor="text1"/>
        </w:rPr>
        <w:t>were</w:t>
      </w:r>
      <w:r w:rsidRPr="00A64D78">
        <w:rPr>
          <w:color w:val="000000" w:themeColor="text1"/>
        </w:rPr>
        <w:t xml:space="preserve"> viewed as </w:t>
      </w:r>
      <w:r w:rsidRPr="00E63F68">
        <w:t xml:space="preserve">wastelands (Dale </w:t>
      </w:r>
      <w:r w:rsidRPr="004B31BD">
        <w:rPr>
          <w:i/>
          <w:iCs/>
        </w:rPr>
        <w:t>et al.,</w:t>
      </w:r>
      <w:r w:rsidRPr="00E63F68">
        <w:t xml:space="preserve"> 2000; Phethi and Gumbo, 2019). </w:t>
      </w:r>
      <w:bookmarkStart w:id="190" w:name="_Hlk114221624"/>
      <w:r w:rsidRPr="00E63F68">
        <w:t>Human activities result in wetland habitat degradation and loss by altering water quality, quantity, and flow rates</w:t>
      </w:r>
      <w:r w:rsidR="009E2F88" w:rsidRPr="00E63F68">
        <w:t>,</w:t>
      </w:r>
      <w:r w:rsidRPr="00E63F68">
        <w:t xml:space="preserve"> pollutant increase</w:t>
      </w:r>
      <w:r w:rsidR="009E2F88" w:rsidRPr="00E63F68">
        <w:t>,</w:t>
      </w:r>
      <w:r w:rsidRPr="00E63F68">
        <w:t xml:space="preserve"> and species composition interference due to alien </w:t>
      </w:r>
      <w:r w:rsidRPr="002A07C0">
        <w:t xml:space="preserve">species introduction. </w:t>
      </w:r>
      <w:r w:rsidR="00FB7B19" w:rsidRPr="002A07C0">
        <w:t>Poor landscape planning/design practices, lack of development of scientific buffers</w:t>
      </w:r>
      <w:r w:rsidR="0058751A" w:rsidRPr="002A07C0">
        <w:t>, indiscriminate clearing</w:t>
      </w:r>
      <w:r w:rsidR="00FB7B19" w:rsidRPr="002A07C0">
        <w:t xml:space="preserve">, lack of protection of riparian habitat, overgrazing, illegal harvesting for wood </w:t>
      </w:r>
      <w:r w:rsidR="006470BB" w:rsidRPr="002A07C0">
        <w:t>to make</w:t>
      </w:r>
      <w:r w:rsidR="00FB7B19" w:rsidRPr="002A07C0">
        <w:t xml:space="preserve"> ornaments/furniture </w:t>
      </w:r>
      <w:r w:rsidR="00FB7B19" w:rsidRPr="00E63F68">
        <w:t xml:space="preserve">are amongst other impacts on </w:t>
      </w:r>
      <w:bookmarkEnd w:id="190"/>
      <w:r w:rsidR="00FB7B19" w:rsidRPr="00FB7B19">
        <w:rPr>
          <w:b/>
          <w:bCs/>
        </w:rPr>
        <w:t xml:space="preserve">Table </w:t>
      </w:r>
      <w:r w:rsidR="00EF48EC">
        <w:rPr>
          <w:b/>
          <w:bCs/>
        </w:rPr>
        <w:t>5</w:t>
      </w:r>
      <w:r w:rsidRPr="009A5F24">
        <w:t xml:space="preserve"> outlines some of the anthropogenic activities that cause wetland habitat degradation.</w:t>
      </w:r>
    </w:p>
    <w:p w14:paraId="622D0935" w14:textId="6443EFCA" w:rsidR="003270D7" w:rsidRDefault="003270D7" w:rsidP="009A27A5">
      <w:pPr>
        <w:pStyle w:val="Caption"/>
        <w:keepNext/>
        <w:spacing w:after="0"/>
      </w:pPr>
      <w:bookmarkStart w:id="191" w:name="_Toc147218271"/>
      <w:r>
        <w:t xml:space="preserve">Table </w:t>
      </w:r>
      <w:fldSimple w:instr=" SEQ Table \* ARABIC ">
        <w:r w:rsidR="00695C00">
          <w:rPr>
            <w:noProof/>
          </w:rPr>
          <w:t>5</w:t>
        </w:r>
      </w:fldSimple>
      <w:r>
        <w:t xml:space="preserve">: </w:t>
      </w:r>
      <w:r w:rsidRPr="003270D7">
        <w:t xml:space="preserve">Types of factors affecting wetland </w:t>
      </w:r>
      <w:proofErr w:type="gramStart"/>
      <w:r w:rsidRPr="003270D7">
        <w:t>habitat</w:t>
      </w:r>
      <w:bookmarkEnd w:id="191"/>
      <w:proofErr w:type="gramEnd"/>
    </w:p>
    <w:tbl>
      <w:tblPr>
        <w:tblStyle w:val="TableGrid"/>
        <w:tblW w:w="0" w:type="auto"/>
        <w:tblLook w:val="04A0" w:firstRow="1" w:lastRow="0" w:firstColumn="1" w:lastColumn="0" w:noHBand="0" w:noVBand="1"/>
      </w:tblPr>
      <w:tblGrid>
        <w:gridCol w:w="2830"/>
        <w:gridCol w:w="6186"/>
      </w:tblGrid>
      <w:tr w:rsidR="009A5F24" w:rsidRPr="009A5F24" w14:paraId="4737B3C5" w14:textId="77777777" w:rsidTr="003270D7">
        <w:tc>
          <w:tcPr>
            <w:tcW w:w="2830" w:type="dxa"/>
          </w:tcPr>
          <w:p w14:paraId="1496E318" w14:textId="77777777" w:rsidR="003270D7" w:rsidRPr="009A5F24" w:rsidRDefault="003270D7" w:rsidP="002D5752">
            <w:pPr>
              <w:rPr>
                <w:rFonts w:ascii="Calibri" w:eastAsia="Calibri" w:hAnsi="Calibri" w:cs="Times New Roman"/>
                <w:b/>
                <w:bCs/>
              </w:rPr>
            </w:pPr>
            <w:r w:rsidRPr="009A5F24">
              <w:rPr>
                <w:rFonts w:ascii="Calibri" w:eastAsia="Calibri" w:hAnsi="Calibri" w:cs="Times New Roman"/>
                <w:b/>
                <w:bCs/>
              </w:rPr>
              <w:t xml:space="preserve">Properties </w:t>
            </w:r>
          </w:p>
        </w:tc>
        <w:tc>
          <w:tcPr>
            <w:tcW w:w="6186" w:type="dxa"/>
          </w:tcPr>
          <w:p w14:paraId="7B92BBB3" w14:textId="77777777" w:rsidR="003270D7" w:rsidRPr="009A5F24" w:rsidRDefault="003270D7" w:rsidP="002D5752">
            <w:pPr>
              <w:rPr>
                <w:rFonts w:ascii="Calibri" w:eastAsia="Calibri" w:hAnsi="Calibri" w:cs="Times New Roman"/>
                <w:b/>
                <w:bCs/>
              </w:rPr>
            </w:pPr>
            <w:r w:rsidRPr="009A5F24">
              <w:rPr>
                <w:rFonts w:ascii="Calibri" w:eastAsia="Calibri" w:hAnsi="Calibri" w:cs="Times New Roman"/>
                <w:b/>
                <w:bCs/>
              </w:rPr>
              <w:t>Type of impact/activity</w:t>
            </w:r>
          </w:p>
        </w:tc>
      </w:tr>
      <w:tr w:rsidR="009A5F24" w:rsidRPr="009A5F24" w14:paraId="35E1576C" w14:textId="77777777" w:rsidTr="003270D7">
        <w:tc>
          <w:tcPr>
            <w:tcW w:w="2830" w:type="dxa"/>
          </w:tcPr>
          <w:p w14:paraId="3EF85C37" w14:textId="77777777" w:rsidR="003270D7" w:rsidRPr="009A5F24" w:rsidRDefault="003270D7" w:rsidP="002D5752">
            <w:pPr>
              <w:rPr>
                <w:rFonts w:ascii="Calibri" w:eastAsia="Calibri" w:hAnsi="Calibri" w:cs="Times New Roman"/>
                <w:bCs/>
              </w:rPr>
            </w:pPr>
            <w:r w:rsidRPr="009A5F24">
              <w:rPr>
                <w:rFonts w:ascii="Calibri" w:eastAsia="Calibri" w:hAnsi="Calibri" w:cs="Times New Roman"/>
                <w:bCs/>
              </w:rPr>
              <w:t>Vegetation damage</w:t>
            </w:r>
          </w:p>
        </w:tc>
        <w:tc>
          <w:tcPr>
            <w:tcW w:w="6186" w:type="dxa"/>
          </w:tcPr>
          <w:p w14:paraId="58F6870A" w14:textId="77777777" w:rsidR="003270D7" w:rsidRPr="00F43754" w:rsidRDefault="003270D7" w:rsidP="001E5218">
            <w:pPr>
              <w:pStyle w:val="ListParagraph"/>
              <w:numPr>
                <w:ilvl w:val="0"/>
                <w:numId w:val="61"/>
              </w:numPr>
              <w:ind w:left="357" w:hanging="357"/>
              <w:rPr>
                <w:rFonts w:ascii="Calibri" w:eastAsia="Calibri" w:hAnsi="Calibri" w:cs="Times New Roman"/>
                <w:bCs/>
              </w:rPr>
            </w:pPr>
            <w:r w:rsidRPr="00F43754">
              <w:rPr>
                <w:rFonts w:ascii="Calibri" w:eastAsia="Calibri" w:hAnsi="Calibri" w:cs="Times New Roman"/>
                <w:bCs/>
              </w:rPr>
              <w:t>Domestic animal grazing</w:t>
            </w:r>
          </w:p>
          <w:p w14:paraId="04A77B67" w14:textId="4D0254D6" w:rsidR="003270D7" w:rsidRPr="00F43754" w:rsidRDefault="003270D7" w:rsidP="001E5218">
            <w:pPr>
              <w:pStyle w:val="ListParagraph"/>
              <w:numPr>
                <w:ilvl w:val="0"/>
                <w:numId w:val="61"/>
              </w:numPr>
              <w:ind w:left="357" w:hanging="357"/>
              <w:rPr>
                <w:rFonts w:ascii="Calibri" w:eastAsia="Calibri" w:hAnsi="Calibri" w:cs="Times New Roman"/>
                <w:bCs/>
              </w:rPr>
            </w:pPr>
            <w:r w:rsidRPr="00F43754">
              <w:rPr>
                <w:rFonts w:ascii="Calibri" w:eastAsia="Calibri" w:hAnsi="Calibri" w:cs="Times New Roman"/>
                <w:bCs/>
              </w:rPr>
              <w:t xml:space="preserve">Alien invasive plant species introduction that </w:t>
            </w:r>
            <w:r w:rsidR="00934CC5" w:rsidRPr="00F43754">
              <w:rPr>
                <w:rFonts w:ascii="Calibri" w:eastAsia="Calibri" w:hAnsi="Calibri" w:cs="Times New Roman"/>
                <w:bCs/>
              </w:rPr>
              <w:t>competes</w:t>
            </w:r>
            <w:r w:rsidRPr="00F43754">
              <w:rPr>
                <w:rFonts w:ascii="Calibri" w:eastAsia="Calibri" w:hAnsi="Calibri" w:cs="Times New Roman"/>
                <w:bCs/>
              </w:rPr>
              <w:t xml:space="preserve"> with natives </w:t>
            </w:r>
          </w:p>
          <w:p w14:paraId="2835E00F" w14:textId="15AE7B51" w:rsidR="003270D7" w:rsidRPr="00F43754" w:rsidRDefault="003270D7" w:rsidP="001E5218">
            <w:pPr>
              <w:pStyle w:val="ListParagraph"/>
              <w:numPr>
                <w:ilvl w:val="0"/>
                <w:numId w:val="61"/>
              </w:numPr>
              <w:ind w:left="357" w:hanging="357"/>
              <w:rPr>
                <w:rFonts w:ascii="Calibri" w:eastAsia="Calibri" w:hAnsi="Calibri" w:cs="Times New Roman"/>
                <w:bCs/>
              </w:rPr>
            </w:pPr>
            <w:r w:rsidRPr="00F43754">
              <w:rPr>
                <w:rFonts w:ascii="Calibri" w:eastAsia="Calibri" w:hAnsi="Calibri" w:cs="Times New Roman"/>
                <w:bCs/>
              </w:rPr>
              <w:t>Vegetation removal for peat mining</w:t>
            </w:r>
            <w:r w:rsidR="004B31BD" w:rsidRPr="00F43754">
              <w:rPr>
                <w:rFonts w:ascii="Calibri" w:eastAsia="Calibri" w:hAnsi="Calibri" w:cs="Times New Roman"/>
                <w:bCs/>
              </w:rPr>
              <w:t xml:space="preserve"> or crop production</w:t>
            </w:r>
          </w:p>
        </w:tc>
      </w:tr>
      <w:tr w:rsidR="009A5F24" w:rsidRPr="009A5F24" w14:paraId="2796CE66" w14:textId="77777777" w:rsidTr="003270D7">
        <w:tc>
          <w:tcPr>
            <w:tcW w:w="2830" w:type="dxa"/>
          </w:tcPr>
          <w:p w14:paraId="20E39803" w14:textId="77777777" w:rsidR="003270D7" w:rsidRPr="009A5F24" w:rsidRDefault="003270D7" w:rsidP="002D5752">
            <w:pPr>
              <w:rPr>
                <w:rFonts w:ascii="Calibri" w:eastAsia="Calibri" w:hAnsi="Calibri" w:cs="Times New Roman"/>
                <w:bCs/>
              </w:rPr>
            </w:pPr>
            <w:r w:rsidRPr="009A5F24">
              <w:rPr>
                <w:rFonts w:ascii="Calibri" w:eastAsia="Calibri" w:hAnsi="Calibri" w:cs="Times New Roman"/>
                <w:bCs/>
              </w:rPr>
              <w:t>Pollution inputs</w:t>
            </w:r>
          </w:p>
        </w:tc>
        <w:tc>
          <w:tcPr>
            <w:tcW w:w="6186" w:type="dxa"/>
          </w:tcPr>
          <w:p w14:paraId="564B7365" w14:textId="0FDFA5A9" w:rsidR="003270D7" w:rsidRPr="00F43754" w:rsidRDefault="003270D7" w:rsidP="001E5218">
            <w:pPr>
              <w:pStyle w:val="ListParagraph"/>
              <w:numPr>
                <w:ilvl w:val="0"/>
                <w:numId w:val="73"/>
              </w:numPr>
              <w:ind w:left="360"/>
              <w:rPr>
                <w:rFonts w:ascii="Calibri" w:eastAsia="Calibri" w:hAnsi="Calibri" w:cs="Times New Roman"/>
                <w:bCs/>
              </w:rPr>
            </w:pPr>
            <w:r w:rsidRPr="00F43754">
              <w:rPr>
                <w:rFonts w:ascii="Calibri" w:eastAsia="Calibri" w:hAnsi="Calibri" w:cs="Times New Roman"/>
                <w:bCs/>
              </w:rPr>
              <w:t>Sediments, fertili</w:t>
            </w:r>
            <w:r w:rsidR="004B31BD" w:rsidRPr="00F43754">
              <w:rPr>
                <w:rFonts w:ascii="Calibri" w:eastAsia="Calibri" w:hAnsi="Calibri" w:cs="Times New Roman"/>
                <w:bCs/>
              </w:rPr>
              <w:t>s</w:t>
            </w:r>
            <w:r w:rsidRPr="00F43754">
              <w:rPr>
                <w:rFonts w:ascii="Calibri" w:eastAsia="Calibri" w:hAnsi="Calibri" w:cs="Times New Roman"/>
                <w:bCs/>
              </w:rPr>
              <w:t xml:space="preserve">er, </w:t>
            </w:r>
            <w:r w:rsidR="004B31BD" w:rsidRPr="00F43754">
              <w:rPr>
                <w:rFonts w:ascii="Calibri" w:eastAsia="Calibri" w:hAnsi="Calibri" w:cs="Times New Roman"/>
                <w:bCs/>
              </w:rPr>
              <w:t xml:space="preserve">nutrient addition, </w:t>
            </w:r>
            <w:r w:rsidRPr="00F43754">
              <w:rPr>
                <w:rFonts w:ascii="Calibri" w:eastAsia="Calibri" w:hAnsi="Calibri" w:cs="Times New Roman"/>
                <w:bCs/>
              </w:rPr>
              <w:t xml:space="preserve">human sewage, animal waste, pesticides, selenium, and heavy metals are the main pollutants </w:t>
            </w:r>
          </w:p>
        </w:tc>
      </w:tr>
      <w:tr w:rsidR="009A5F24" w:rsidRPr="009A5F24" w14:paraId="2BE2BF59" w14:textId="77777777" w:rsidTr="003270D7">
        <w:tc>
          <w:tcPr>
            <w:tcW w:w="2830" w:type="dxa"/>
          </w:tcPr>
          <w:p w14:paraId="5F78D753" w14:textId="77777777" w:rsidR="003270D7" w:rsidRPr="009A5F24" w:rsidRDefault="003270D7" w:rsidP="002D5752">
            <w:pPr>
              <w:jc w:val="left"/>
              <w:rPr>
                <w:rFonts w:ascii="Calibri" w:eastAsia="Calibri" w:hAnsi="Calibri" w:cs="Times New Roman"/>
                <w:bCs/>
              </w:rPr>
            </w:pPr>
            <w:r w:rsidRPr="009A5F24">
              <w:rPr>
                <w:rFonts w:ascii="Calibri" w:eastAsia="Calibri" w:hAnsi="Calibri" w:cs="Times New Roman"/>
                <w:bCs/>
              </w:rPr>
              <w:t xml:space="preserve">Hydrological alterations </w:t>
            </w:r>
          </w:p>
        </w:tc>
        <w:tc>
          <w:tcPr>
            <w:tcW w:w="6186" w:type="dxa"/>
          </w:tcPr>
          <w:p w14:paraId="39E974CD" w14:textId="77777777" w:rsidR="003270D7" w:rsidRPr="00934CC5" w:rsidRDefault="003270D7" w:rsidP="001E5218">
            <w:pPr>
              <w:pStyle w:val="ListParagraph"/>
              <w:numPr>
                <w:ilvl w:val="0"/>
                <w:numId w:val="60"/>
              </w:numPr>
              <w:ind w:left="360"/>
              <w:rPr>
                <w:rFonts w:ascii="Calibri" w:eastAsia="Calibri" w:hAnsi="Calibri" w:cs="Times New Roman"/>
                <w:bCs/>
              </w:rPr>
            </w:pPr>
            <w:r w:rsidRPr="00934CC5">
              <w:rPr>
                <w:rFonts w:ascii="Calibri" w:eastAsia="Calibri" w:hAnsi="Calibri" w:cs="Times New Roman"/>
                <w:bCs/>
              </w:rPr>
              <w:t>Deposition of fill material for development</w:t>
            </w:r>
          </w:p>
          <w:p w14:paraId="4C32BAA8" w14:textId="77777777" w:rsidR="003270D7" w:rsidRPr="00934CC5" w:rsidRDefault="003270D7" w:rsidP="001E5218">
            <w:pPr>
              <w:pStyle w:val="ListParagraph"/>
              <w:numPr>
                <w:ilvl w:val="0"/>
                <w:numId w:val="60"/>
              </w:numPr>
              <w:ind w:left="360"/>
              <w:rPr>
                <w:rFonts w:ascii="Calibri" w:eastAsia="Calibri" w:hAnsi="Calibri" w:cs="Times New Roman"/>
                <w:bCs/>
              </w:rPr>
            </w:pPr>
            <w:r w:rsidRPr="00934CC5">
              <w:rPr>
                <w:rFonts w:ascii="Calibri" w:eastAsia="Calibri" w:hAnsi="Calibri" w:cs="Times New Roman"/>
                <w:bCs/>
              </w:rPr>
              <w:t xml:space="preserve">Farming and development drainage </w:t>
            </w:r>
          </w:p>
          <w:p w14:paraId="512FA53C" w14:textId="77777777" w:rsidR="003270D7" w:rsidRPr="00934CC5" w:rsidRDefault="003270D7" w:rsidP="001E5218">
            <w:pPr>
              <w:pStyle w:val="ListParagraph"/>
              <w:numPr>
                <w:ilvl w:val="0"/>
                <w:numId w:val="60"/>
              </w:numPr>
              <w:ind w:left="360"/>
              <w:rPr>
                <w:rFonts w:ascii="Calibri" w:eastAsia="Calibri" w:hAnsi="Calibri" w:cs="Times New Roman"/>
                <w:bCs/>
              </w:rPr>
            </w:pPr>
            <w:r w:rsidRPr="00934CC5">
              <w:rPr>
                <w:rFonts w:ascii="Calibri" w:eastAsia="Calibri" w:hAnsi="Calibri" w:cs="Times New Roman"/>
                <w:bCs/>
              </w:rPr>
              <w:t xml:space="preserve">Increased impervious surface area in the watershed, thus increasing water and pollutant runoff into wetlands </w:t>
            </w:r>
          </w:p>
        </w:tc>
      </w:tr>
    </w:tbl>
    <w:p w14:paraId="34F2AA70" w14:textId="77777777" w:rsidR="00C91051" w:rsidRPr="002D5752" w:rsidRDefault="00C91051" w:rsidP="0081618C"/>
    <w:p w14:paraId="519E8111" w14:textId="1F876F8F" w:rsidR="003270D7" w:rsidRDefault="00E9297D" w:rsidP="002D5752">
      <w:pPr>
        <w:pStyle w:val="ListParagraph"/>
        <w:keepNext/>
        <w:keepLines/>
        <w:numPr>
          <w:ilvl w:val="2"/>
          <w:numId w:val="4"/>
        </w:numPr>
        <w:spacing w:after="0" w:line="240" w:lineRule="auto"/>
        <w:ind w:left="720"/>
        <w:outlineLvl w:val="3"/>
        <w:rPr>
          <w:rFonts w:asciiTheme="majorHAnsi" w:eastAsiaTheme="majorEastAsia" w:hAnsiTheme="majorHAnsi" w:cstheme="majorBidi"/>
          <w:bCs/>
          <w:iCs/>
          <w:color w:val="5B9BD5" w:themeColor="accent5"/>
          <w:sz w:val="24"/>
        </w:rPr>
      </w:pPr>
      <w:bookmarkStart w:id="192" w:name="_Toc147218241"/>
      <w:r w:rsidRPr="00FA3EF8">
        <w:rPr>
          <w:rFonts w:asciiTheme="majorHAnsi" w:eastAsiaTheme="majorEastAsia" w:hAnsiTheme="majorHAnsi" w:cstheme="majorBidi"/>
          <w:bCs/>
          <w:iCs/>
          <w:color w:val="5B9BD5" w:themeColor="accent5"/>
          <w:sz w:val="24"/>
        </w:rPr>
        <w:t>Rehabilitation</w:t>
      </w:r>
      <w:r w:rsidR="00F461FF" w:rsidRPr="00FA3EF8">
        <w:rPr>
          <w:rFonts w:asciiTheme="majorHAnsi" w:eastAsiaTheme="majorEastAsia" w:hAnsiTheme="majorHAnsi" w:cstheme="majorBidi"/>
          <w:bCs/>
          <w:iCs/>
          <w:color w:val="5B9BD5" w:themeColor="accent5"/>
          <w:sz w:val="24"/>
        </w:rPr>
        <w:t xml:space="preserve"> </w:t>
      </w:r>
      <w:r w:rsidR="00C259F9">
        <w:rPr>
          <w:rFonts w:asciiTheme="majorHAnsi" w:eastAsiaTheme="majorEastAsia" w:hAnsiTheme="majorHAnsi" w:cstheme="majorBidi"/>
          <w:bCs/>
          <w:iCs/>
          <w:color w:val="5B9BD5" w:themeColor="accent5"/>
          <w:sz w:val="24"/>
        </w:rPr>
        <w:t xml:space="preserve">Management </w:t>
      </w:r>
      <w:r w:rsidR="00F461FF" w:rsidRPr="00FA3EF8">
        <w:rPr>
          <w:rFonts w:asciiTheme="majorHAnsi" w:eastAsiaTheme="majorEastAsia" w:hAnsiTheme="majorHAnsi" w:cstheme="majorBidi"/>
          <w:bCs/>
          <w:iCs/>
          <w:color w:val="5B9BD5" w:themeColor="accent5"/>
          <w:sz w:val="24"/>
        </w:rPr>
        <w:t>Guidelines</w:t>
      </w:r>
      <w:r w:rsidR="00C259F9">
        <w:rPr>
          <w:rFonts w:asciiTheme="majorHAnsi" w:eastAsiaTheme="majorEastAsia" w:hAnsiTheme="majorHAnsi" w:cstheme="majorBidi"/>
          <w:bCs/>
          <w:iCs/>
          <w:color w:val="5B9BD5" w:themeColor="accent5"/>
          <w:sz w:val="24"/>
        </w:rPr>
        <w:t xml:space="preserve"> for Habitat</w:t>
      </w:r>
      <w:bookmarkEnd w:id="187"/>
      <w:bookmarkEnd w:id="192"/>
    </w:p>
    <w:p w14:paraId="6BBF71D4" w14:textId="152E7FB8" w:rsidR="00C91051" w:rsidRPr="009A5F24" w:rsidRDefault="00DB3955" w:rsidP="00DB3955">
      <w:pPr>
        <w:spacing w:line="276" w:lineRule="auto"/>
      </w:pPr>
      <w:r w:rsidRPr="009A5F24">
        <w:t>The following rehabilitation guidelines will address disturbance to wetland habitat due to access road construction/roadworks; thus, addressing erosion, and sedimentation of wetland habitat.</w:t>
      </w:r>
    </w:p>
    <w:p w14:paraId="2B33342B" w14:textId="77777777" w:rsidR="00DB3955" w:rsidRPr="009A5F24" w:rsidRDefault="00DB3955" w:rsidP="00DB3955">
      <w:pPr>
        <w:spacing w:before="240"/>
        <w:rPr>
          <w:rFonts w:ascii="Calibri" w:eastAsia="Calibri" w:hAnsi="Calibri" w:cs="Times New Roman"/>
          <w:u w:val="single"/>
        </w:rPr>
      </w:pPr>
      <w:r w:rsidRPr="009A5F24">
        <w:rPr>
          <w:rFonts w:ascii="Calibri" w:eastAsia="Calibri" w:hAnsi="Calibri" w:cs="Times New Roman"/>
          <w:b/>
          <w:bCs/>
          <w:u w:val="single"/>
        </w:rPr>
        <w:t xml:space="preserve">SCENARIO </w:t>
      </w:r>
      <w:r w:rsidRPr="00267443">
        <w:rPr>
          <w:rFonts w:ascii="Calibri" w:eastAsia="Calibri" w:hAnsi="Calibri" w:cs="Times New Roman"/>
          <w:b/>
          <w:bCs/>
          <w:u w:val="single"/>
        </w:rPr>
        <w:t xml:space="preserve">1:  Rehabilitation of </w:t>
      </w:r>
      <w:bookmarkStart w:id="193" w:name="_Hlk114221689"/>
      <w:r w:rsidRPr="00267443">
        <w:rPr>
          <w:rFonts w:ascii="Calibri" w:eastAsia="Calibri" w:hAnsi="Calibri" w:cs="Times New Roman"/>
          <w:b/>
          <w:bCs/>
          <w:u w:val="single"/>
        </w:rPr>
        <w:t>wetland habitat due to road construction/roadworks</w:t>
      </w:r>
      <w:r w:rsidRPr="009A5F24">
        <w:rPr>
          <w:rFonts w:ascii="Calibri" w:eastAsia="Calibri" w:hAnsi="Calibri" w:cs="Times New Roman"/>
          <w:u w:val="single"/>
        </w:rPr>
        <w:t xml:space="preserve"> </w:t>
      </w:r>
      <w:bookmarkEnd w:id="193"/>
    </w:p>
    <w:p w14:paraId="4E5D39ED" w14:textId="01F4E649" w:rsidR="00DB3955" w:rsidRPr="009A5F24" w:rsidRDefault="00DB3955" w:rsidP="00DB3955">
      <w:pPr>
        <w:spacing w:before="240"/>
        <w:rPr>
          <w:rFonts w:ascii="Calibri" w:eastAsia="Calibri" w:hAnsi="Calibri" w:cs="Times New Roman"/>
          <w:b/>
          <w:bCs/>
        </w:rPr>
      </w:pPr>
      <w:r w:rsidRPr="009A5F24">
        <w:rPr>
          <w:rFonts w:ascii="Calibri" w:eastAsia="Calibri" w:hAnsi="Calibri" w:cs="Times New Roman"/>
          <w:b/>
          <w:bCs/>
        </w:rPr>
        <w:t>PHASE 1: Diagnostic Phase:</w:t>
      </w:r>
    </w:p>
    <w:p w14:paraId="7E5BD1FB" w14:textId="77777777" w:rsidR="008F5A32" w:rsidRPr="004851A6" w:rsidRDefault="00DB3955" w:rsidP="00225C84">
      <w:pPr>
        <w:spacing w:after="0" w:line="240" w:lineRule="auto"/>
        <w:rPr>
          <w:rFonts w:ascii="Calibri" w:eastAsia="Calibri" w:hAnsi="Calibri" w:cs="Times New Roman"/>
        </w:rPr>
      </w:pPr>
      <w:r w:rsidRPr="009A5F24">
        <w:rPr>
          <w:rFonts w:ascii="Calibri" w:eastAsia="Calibri" w:hAnsi="Calibri" w:cs="Times New Roman"/>
          <w:b/>
          <w:bCs/>
        </w:rPr>
        <w:t xml:space="preserve">Step 1: </w:t>
      </w:r>
      <w:r w:rsidR="00225C84" w:rsidRPr="00225C84">
        <w:rPr>
          <w:rFonts w:ascii="Calibri" w:eastAsia="Calibri" w:hAnsi="Calibri" w:cs="Times New Roman"/>
        </w:rPr>
        <w:t xml:space="preserve">Collect and collate data pertaining to historical </w:t>
      </w:r>
      <w:r w:rsidR="00225C84" w:rsidRPr="004851A6">
        <w:rPr>
          <w:rFonts w:ascii="Calibri" w:eastAsia="Calibri" w:hAnsi="Calibri" w:cs="Times New Roman"/>
        </w:rPr>
        <w:t xml:space="preserve">information </w:t>
      </w:r>
      <w:r w:rsidR="008F5A32" w:rsidRPr="004851A6">
        <w:rPr>
          <w:rFonts w:ascii="Calibri" w:eastAsia="Calibri" w:hAnsi="Calibri" w:cs="Times New Roman"/>
        </w:rPr>
        <w:t xml:space="preserve">of </w:t>
      </w:r>
      <w:r w:rsidR="00225C84" w:rsidRPr="004851A6">
        <w:rPr>
          <w:rFonts w:ascii="Calibri" w:eastAsia="Calibri" w:hAnsi="Calibri" w:cs="Times New Roman"/>
        </w:rPr>
        <w:t xml:space="preserve">the wetland and the </w:t>
      </w:r>
      <w:proofErr w:type="gramStart"/>
      <w:r w:rsidR="00225C84" w:rsidRPr="004851A6">
        <w:rPr>
          <w:rFonts w:ascii="Calibri" w:eastAsia="Calibri" w:hAnsi="Calibri" w:cs="Times New Roman"/>
        </w:rPr>
        <w:t>site</w:t>
      </w:r>
      <w:proofErr w:type="gramEnd"/>
    </w:p>
    <w:p w14:paraId="55850DD4" w14:textId="2393763B" w:rsidR="00225C84" w:rsidRPr="004851A6" w:rsidRDefault="00225C84" w:rsidP="008F5A32">
      <w:pPr>
        <w:spacing w:after="0" w:line="240" w:lineRule="auto"/>
        <w:ind w:firstLine="720"/>
        <w:rPr>
          <w:rFonts w:ascii="Calibri" w:eastAsia="Calibri" w:hAnsi="Calibri" w:cs="Times New Roman"/>
        </w:rPr>
      </w:pPr>
      <w:r w:rsidRPr="004851A6">
        <w:rPr>
          <w:rFonts w:ascii="Calibri" w:eastAsia="Calibri" w:hAnsi="Calibri" w:cs="Times New Roman"/>
        </w:rPr>
        <w:t>location</w:t>
      </w:r>
      <w:r w:rsidR="007E155A" w:rsidRPr="004851A6">
        <w:rPr>
          <w:rFonts w:ascii="Calibri" w:eastAsia="Calibri" w:hAnsi="Calibri" w:cs="Times New Roman"/>
        </w:rPr>
        <w:t>.</w:t>
      </w:r>
    </w:p>
    <w:p w14:paraId="34BB3512" w14:textId="5FD2F101" w:rsidR="00225C84" w:rsidRPr="00F43754" w:rsidRDefault="00DB3955" w:rsidP="00225C84">
      <w:pPr>
        <w:spacing w:after="0" w:line="240" w:lineRule="auto"/>
        <w:rPr>
          <w:rFonts w:ascii="Calibri" w:eastAsia="Calibri" w:hAnsi="Calibri" w:cs="Times New Roman"/>
        </w:rPr>
      </w:pPr>
      <w:r w:rsidRPr="004851A6">
        <w:rPr>
          <w:rFonts w:ascii="Calibri" w:eastAsia="Calibri" w:hAnsi="Calibri" w:cs="Times New Roman"/>
          <w:b/>
          <w:bCs/>
        </w:rPr>
        <w:t xml:space="preserve">Step 2: </w:t>
      </w:r>
      <w:r w:rsidR="00225C84" w:rsidRPr="00F43754">
        <w:rPr>
          <w:rFonts w:ascii="Calibri" w:eastAsia="Calibri" w:hAnsi="Calibri" w:cs="Times New Roman"/>
        </w:rPr>
        <w:t>Employ aerial photographs and topographic map</w:t>
      </w:r>
      <w:r w:rsidR="008F5A32" w:rsidRPr="00F43754">
        <w:rPr>
          <w:rFonts w:ascii="Calibri" w:eastAsia="Calibri" w:hAnsi="Calibri" w:cs="Times New Roman"/>
        </w:rPr>
        <w:t>s</w:t>
      </w:r>
      <w:r w:rsidR="00225C84" w:rsidRPr="00F43754">
        <w:rPr>
          <w:rFonts w:ascii="Calibri" w:eastAsia="Calibri" w:hAnsi="Calibri" w:cs="Times New Roman"/>
        </w:rPr>
        <w:t xml:space="preserve"> of the wetland </w:t>
      </w:r>
      <w:proofErr w:type="gramStart"/>
      <w:r w:rsidR="00225C84" w:rsidRPr="00F43754">
        <w:rPr>
          <w:rFonts w:ascii="Calibri" w:eastAsia="Calibri" w:hAnsi="Calibri" w:cs="Times New Roman"/>
        </w:rPr>
        <w:t>in order to</w:t>
      </w:r>
      <w:proofErr w:type="gramEnd"/>
      <w:r w:rsidR="00225C84" w:rsidRPr="00F43754">
        <w:rPr>
          <w:rFonts w:ascii="Calibri" w:eastAsia="Calibri" w:hAnsi="Calibri" w:cs="Times New Roman"/>
        </w:rPr>
        <w:t xml:space="preserve"> diagnose the</w:t>
      </w:r>
    </w:p>
    <w:p w14:paraId="2FB2FEF4" w14:textId="3DE7745F" w:rsidR="003422CB" w:rsidRDefault="00225C84" w:rsidP="00D4696E">
      <w:pPr>
        <w:spacing w:after="0" w:line="240" w:lineRule="auto"/>
        <w:ind w:firstLine="720"/>
        <w:rPr>
          <w:rFonts w:ascii="Calibri" w:eastAsia="Calibri" w:hAnsi="Calibri" w:cs="Times New Roman"/>
        </w:rPr>
      </w:pPr>
      <w:r w:rsidRPr="00F43754">
        <w:rPr>
          <w:rFonts w:ascii="Calibri" w:eastAsia="Calibri" w:hAnsi="Calibri" w:cs="Times New Roman"/>
        </w:rPr>
        <w:t>present state</w:t>
      </w:r>
      <w:r w:rsidR="00D4696E" w:rsidRPr="00F43754">
        <w:rPr>
          <w:rFonts w:ascii="Calibri" w:eastAsia="Calibri" w:hAnsi="Calibri" w:cs="Times New Roman"/>
        </w:rPr>
        <w:t xml:space="preserve"> </w:t>
      </w:r>
      <w:r w:rsidRPr="00F43754">
        <w:rPr>
          <w:rFonts w:ascii="Calibri" w:eastAsia="Calibri" w:hAnsi="Calibri" w:cs="Times New Roman"/>
        </w:rPr>
        <w:t>of</w:t>
      </w:r>
      <w:r w:rsidR="007E155A" w:rsidRPr="00F43754">
        <w:rPr>
          <w:rFonts w:ascii="Calibri" w:eastAsia="Calibri" w:hAnsi="Calibri" w:cs="Times New Roman"/>
        </w:rPr>
        <w:t xml:space="preserve"> the</w:t>
      </w:r>
      <w:r w:rsidRPr="00F43754">
        <w:rPr>
          <w:rFonts w:ascii="Calibri" w:eastAsia="Calibri" w:hAnsi="Calibri" w:cs="Times New Roman"/>
        </w:rPr>
        <w:t xml:space="preserve"> wetland affected</w:t>
      </w:r>
      <w:r w:rsidR="003422CB" w:rsidRPr="00F43754">
        <w:rPr>
          <w:rFonts w:ascii="Calibri" w:eastAsia="Calibri" w:hAnsi="Calibri" w:cs="Times New Roman"/>
        </w:rPr>
        <w:t>.</w:t>
      </w:r>
    </w:p>
    <w:p w14:paraId="73683B3F" w14:textId="7C943188" w:rsidR="002177F1" w:rsidRDefault="002177F1" w:rsidP="00D4696E">
      <w:pPr>
        <w:spacing w:after="0" w:line="240" w:lineRule="auto"/>
        <w:ind w:firstLine="720"/>
        <w:rPr>
          <w:rFonts w:ascii="Calibri" w:eastAsia="Calibri" w:hAnsi="Calibri" w:cs="Times New Roman"/>
        </w:rPr>
      </w:pPr>
    </w:p>
    <w:p w14:paraId="5C3D1FD9" w14:textId="77777777" w:rsidR="002177F1" w:rsidRPr="00F43754" w:rsidRDefault="002177F1" w:rsidP="00D4696E">
      <w:pPr>
        <w:spacing w:after="0" w:line="240" w:lineRule="auto"/>
        <w:ind w:firstLine="720"/>
        <w:rPr>
          <w:rFonts w:ascii="Calibri" w:eastAsia="Calibri" w:hAnsi="Calibri" w:cs="Times New Roman"/>
        </w:rPr>
      </w:pPr>
    </w:p>
    <w:p w14:paraId="5A06119F" w14:textId="439CFEC9" w:rsidR="00DB3955" w:rsidRPr="00F43754" w:rsidRDefault="00DB3955" w:rsidP="00DB3955">
      <w:pPr>
        <w:spacing w:before="240" w:after="0" w:line="240" w:lineRule="auto"/>
        <w:rPr>
          <w:rFonts w:ascii="Calibri" w:eastAsia="Calibri" w:hAnsi="Calibri" w:cs="Times New Roman"/>
          <w:b/>
          <w:bCs/>
        </w:rPr>
      </w:pPr>
      <w:r w:rsidRPr="00F43754">
        <w:rPr>
          <w:rFonts w:ascii="Calibri" w:eastAsia="Calibri" w:hAnsi="Calibri" w:cs="Times New Roman"/>
          <w:b/>
          <w:bCs/>
        </w:rPr>
        <w:lastRenderedPageBreak/>
        <w:t xml:space="preserve">PHASE 2: Planning and Assessment </w:t>
      </w:r>
    </w:p>
    <w:p w14:paraId="0450941F" w14:textId="77777777" w:rsidR="00096A85" w:rsidRPr="00F43754" w:rsidRDefault="00DB3955" w:rsidP="00096A85">
      <w:pPr>
        <w:spacing w:after="0" w:line="240" w:lineRule="auto"/>
        <w:rPr>
          <w:rFonts w:ascii="Calibri" w:eastAsia="Calibri" w:hAnsi="Calibri" w:cs="Times New Roman"/>
        </w:rPr>
      </w:pPr>
      <w:r w:rsidRPr="00F43754">
        <w:rPr>
          <w:rFonts w:ascii="Calibri" w:eastAsia="Calibri" w:hAnsi="Calibri" w:cs="Times New Roman"/>
          <w:b/>
          <w:bCs/>
        </w:rPr>
        <w:t xml:space="preserve">Step 1: </w:t>
      </w:r>
      <w:r w:rsidR="00225C84" w:rsidRPr="00F43754">
        <w:rPr>
          <w:rFonts w:ascii="Calibri" w:eastAsia="Calibri" w:hAnsi="Calibri" w:cs="Times New Roman"/>
        </w:rPr>
        <w:t>Use drones</w:t>
      </w:r>
      <w:r w:rsidR="00096A85" w:rsidRPr="00F43754">
        <w:rPr>
          <w:rFonts w:ascii="Calibri" w:eastAsia="Calibri" w:hAnsi="Calibri" w:cs="Times New Roman"/>
        </w:rPr>
        <w:t xml:space="preserve"> (or other relevant/available sensors)</w:t>
      </w:r>
      <w:r w:rsidR="00225C84" w:rsidRPr="00F43754">
        <w:rPr>
          <w:rFonts w:ascii="Calibri" w:eastAsia="Calibri" w:hAnsi="Calibri" w:cs="Times New Roman"/>
        </w:rPr>
        <w:t xml:space="preserve"> and Geographic Information System (GIS) to </w:t>
      </w:r>
      <w:r w:rsidR="00096A85" w:rsidRPr="00F43754">
        <w:rPr>
          <w:rFonts w:ascii="Calibri" w:eastAsia="Calibri" w:hAnsi="Calibri" w:cs="Times New Roman"/>
        </w:rPr>
        <w:t xml:space="preserve"> </w:t>
      </w:r>
    </w:p>
    <w:p w14:paraId="0707AFF3" w14:textId="30DC08F6" w:rsidR="00225C84" w:rsidRPr="00F43754" w:rsidRDefault="00225C84" w:rsidP="00096A85">
      <w:pPr>
        <w:spacing w:after="0" w:line="240" w:lineRule="auto"/>
        <w:ind w:firstLine="720"/>
        <w:rPr>
          <w:rFonts w:ascii="Calibri" w:eastAsia="Calibri" w:hAnsi="Calibri" w:cs="Times New Roman"/>
        </w:rPr>
      </w:pPr>
      <w:r w:rsidRPr="00F43754">
        <w:rPr>
          <w:rFonts w:ascii="Calibri" w:eastAsia="Calibri" w:hAnsi="Calibri" w:cs="Times New Roman"/>
        </w:rPr>
        <w:t>determine spatial extent, density, pattern, and size of affected wetland</w:t>
      </w:r>
      <w:r w:rsidR="007E155A" w:rsidRPr="00F43754">
        <w:rPr>
          <w:rFonts w:ascii="Calibri" w:eastAsia="Calibri" w:hAnsi="Calibri" w:cs="Times New Roman"/>
        </w:rPr>
        <w:t>.</w:t>
      </w:r>
    </w:p>
    <w:p w14:paraId="353E3156" w14:textId="5A1BDDC0" w:rsidR="00225C84" w:rsidRDefault="00DB3955" w:rsidP="00875EC6">
      <w:pPr>
        <w:spacing w:after="0" w:line="240" w:lineRule="auto"/>
        <w:rPr>
          <w:rFonts w:ascii="Calibri" w:eastAsia="Calibri" w:hAnsi="Calibri" w:cs="Times New Roman"/>
        </w:rPr>
      </w:pPr>
      <w:r w:rsidRPr="00F43754">
        <w:rPr>
          <w:rFonts w:ascii="Calibri" w:eastAsia="Calibri" w:hAnsi="Calibri" w:cs="Times New Roman"/>
          <w:b/>
          <w:bCs/>
        </w:rPr>
        <w:t xml:space="preserve">Step 2: </w:t>
      </w:r>
      <w:r w:rsidR="00225C84" w:rsidRPr="00F43754">
        <w:rPr>
          <w:rFonts w:ascii="Calibri" w:eastAsia="Calibri" w:hAnsi="Calibri" w:cs="Times New Roman"/>
        </w:rPr>
        <w:t xml:space="preserve">Undertake WET-Health assessment to evaluate the overall health </w:t>
      </w:r>
      <w:r w:rsidR="00225C84" w:rsidRPr="00225C84">
        <w:rPr>
          <w:rFonts w:ascii="Calibri" w:eastAsia="Calibri" w:hAnsi="Calibri" w:cs="Times New Roman"/>
        </w:rPr>
        <w:t xml:space="preserve">of the wetland and its </w:t>
      </w:r>
      <w:r w:rsidR="009A27A5" w:rsidRPr="00225C84">
        <w:rPr>
          <w:rFonts w:ascii="Calibri" w:eastAsia="Calibri" w:hAnsi="Calibri" w:cs="Times New Roman"/>
        </w:rPr>
        <w:t xml:space="preserve">habitat </w:t>
      </w:r>
      <w:r w:rsidR="009A27A5" w:rsidRPr="009A5F24">
        <w:rPr>
          <w:rFonts w:ascii="Calibri" w:eastAsia="Calibri" w:hAnsi="Calibri" w:cs="Times New Roman"/>
          <w:b/>
          <w:bCs/>
        </w:rPr>
        <w:t>Step</w:t>
      </w:r>
      <w:r w:rsidRPr="009A5F24">
        <w:rPr>
          <w:rFonts w:ascii="Calibri" w:eastAsia="Calibri" w:hAnsi="Calibri" w:cs="Times New Roman"/>
          <w:b/>
          <w:bCs/>
        </w:rPr>
        <w:t xml:space="preserve"> 3:</w:t>
      </w:r>
      <w:r w:rsidRPr="009A5F24">
        <w:rPr>
          <w:rFonts w:ascii="Calibri" w:eastAsia="Calibri" w:hAnsi="Calibri" w:cs="Times New Roman"/>
        </w:rPr>
        <w:t xml:space="preserve"> </w:t>
      </w:r>
      <w:r w:rsidR="00225C84" w:rsidRPr="00F10FA4">
        <w:rPr>
          <w:rFonts w:ascii="Calibri" w:eastAsia="Calibri" w:hAnsi="Calibri" w:cs="Times New Roman"/>
        </w:rPr>
        <w:t>Relevant specialist</w:t>
      </w:r>
      <w:r w:rsidR="00055BB4" w:rsidRPr="00F10FA4">
        <w:rPr>
          <w:rFonts w:ascii="Calibri" w:eastAsia="Calibri" w:hAnsi="Calibri" w:cs="Times New Roman"/>
        </w:rPr>
        <w:t>s</w:t>
      </w:r>
      <w:r w:rsidR="00225C84" w:rsidRPr="00F10FA4">
        <w:rPr>
          <w:rFonts w:ascii="Calibri" w:eastAsia="Calibri" w:hAnsi="Calibri" w:cs="Times New Roman"/>
        </w:rPr>
        <w:t xml:space="preserve"> must be consulted </w:t>
      </w:r>
      <w:r w:rsidR="00225C84" w:rsidRPr="00225C84">
        <w:rPr>
          <w:rFonts w:ascii="Calibri" w:eastAsia="Calibri" w:hAnsi="Calibri" w:cs="Times New Roman"/>
        </w:rPr>
        <w:t xml:space="preserve">to undertake ground truthing survey and to </w:t>
      </w:r>
      <w:r w:rsidR="00225C84">
        <w:rPr>
          <w:rFonts w:ascii="Calibri" w:eastAsia="Calibri" w:hAnsi="Calibri" w:cs="Times New Roman"/>
        </w:rPr>
        <w:t xml:space="preserve"> </w:t>
      </w:r>
    </w:p>
    <w:p w14:paraId="2C7F848F" w14:textId="34AB2553" w:rsidR="00225C84" w:rsidRDefault="00225C84" w:rsidP="00875EC6">
      <w:pPr>
        <w:spacing w:after="0" w:line="240" w:lineRule="auto"/>
        <w:ind w:firstLine="720"/>
        <w:rPr>
          <w:rFonts w:ascii="Calibri" w:eastAsia="Calibri" w:hAnsi="Calibri" w:cs="Times New Roman"/>
        </w:rPr>
      </w:pPr>
      <w:r w:rsidRPr="00225C84">
        <w:rPr>
          <w:rFonts w:ascii="Calibri" w:eastAsia="Calibri" w:hAnsi="Calibri" w:cs="Times New Roman"/>
        </w:rPr>
        <w:t>develop</w:t>
      </w:r>
      <w:r w:rsidR="00055BB4">
        <w:rPr>
          <w:rFonts w:ascii="Calibri" w:eastAsia="Calibri" w:hAnsi="Calibri" w:cs="Times New Roman"/>
        </w:rPr>
        <w:t xml:space="preserve"> </w:t>
      </w:r>
      <w:r w:rsidRPr="00225C84">
        <w:rPr>
          <w:rFonts w:ascii="Calibri" w:eastAsia="Calibri" w:hAnsi="Calibri" w:cs="Times New Roman"/>
        </w:rPr>
        <w:t xml:space="preserve">robust rehabilitation plans in accordance with the appropriate </w:t>
      </w:r>
      <w:proofErr w:type="gramStart"/>
      <w:r w:rsidRPr="00225C84">
        <w:rPr>
          <w:rFonts w:ascii="Calibri" w:eastAsia="Calibri" w:hAnsi="Calibri" w:cs="Times New Roman"/>
        </w:rPr>
        <w:t>legislation</w:t>
      </w:r>
      <w:proofErr w:type="gramEnd"/>
    </w:p>
    <w:p w14:paraId="44A8243E" w14:textId="77777777" w:rsidR="00225C84" w:rsidRDefault="00DB3955" w:rsidP="00875EC6">
      <w:pPr>
        <w:spacing w:after="0" w:line="240" w:lineRule="auto"/>
        <w:rPr>
          <w:rFonts w:ascii="Calibri" w:eastAsia="Calibri" w:hAnsi="Calibri" w:cs="Times New Roman"/>
        </w:rPr>
      </w:pPr>
      <w:r w:rsidRPr="009A5F24">
        <w:rPr>
          <w:rFonts w:ascii="Calibri" w:eastAsia="Calibri" w:hAnsi="Calibri" w:cs="Times New Roman"/>
          <w:b/>
          <w:bCs/>
        </w:rPr>
        <w:t xml:space="preserve">Step 4: </w:t>
      </w:r>
      <w:r w:rsidR="00225C84" w:rsidRPr="00225C84">
        <w:rPr>
          <w:rFonts w:ascii="Calibri" w:eastAsia="Calibri" w:hAnsi="Calibri" w:cs="Times New Roman"/>
        </w:rPr>
        <w:t xml:space="preserve">An Environmental Authorization (EA), General Authorization (GA) and Water Use License </w:t>
      </w:r>
    </w:p>
    <w:p w14:paraId="213303AD" w14:textId="77777777" w:rsidR="00225C84" w:rsidRDefault="00225C84" w:rsidP="00875EC6">
      <w:pPr>
        <w:spacing w:after="0" w:line="240" w:lineRule="auto"/>
        <w:ind w:firstLine="720"/>
        <w:rPr>
          <w:rFonts w:ascii="Calibri" w:eastAsia="Calibri" w:hAnsi="Calibri" w:cs="Times New Roman"/>
        </w:rPr>
      </w:pPr>
      <w:r w:rsidRPr="00225C84">
        <w:rPr>
          <w:rFonts w:ascii="Calibri" w:eastAsia="Calibri" w:hAnsi="Calibri" w:cs="Times New Roman"/>
        </w:rPr>
        <w:t xml:space="preserve">Application (WULA) must be lodged and approved prior to executing any </w:t>
      </w:r>
      <w:proofErr w:type="gramStart"/>
      <w:r w:rsidRPr="00225C84">
        <w:rPr>
          <w:rFonts w:ascii="Calibri" w:eastAsia="Calibri" w:hAnsi="Calibri" w:cs="Times New Roman"/>
        </w:rPr>
        <w:t>rehabilitation</w:t>
      </w:r>
      <w:proofErr w:type="gramEnd"/>
      <w:r w:rsidRPr="00225C84">
        <w:rPr>
          <w:rFonts w:ascii="Calibri" w:eastAsia="Calibri" w:hAnsi="Calibri" w:cs="Times New Roman"/>
        </w:rPr>
        <w:t xml:space="preserve"> </w:t>
      </w:r>
    </w:p>
    <w:p w14:paraId="517EA3B6" w14:textId="551CB7A5" w:rsidR="00DB3955" w:rsidRPr="009A5F24" w:rsidRDefault="00225C84" w:rsidP="00875EC6">
      <w:pPr>
        <w:spacing w:after="0" w:line="240" w:lineRule="auto"/>
        <w:ind w:firstLine="720"/>
        <w:rPr>
          <w:rFonts w:ascii="Calibri" w:eastAsia="Calibri" w:hAnsi="Calibri" w:cs="Times New Roman"/>
        </w:rPr>
      </w:pPr>
      <w:r w:rsidRPr="00225C84">
        <w:rPr>
          <w:rFonts w:ascii="Calibri" w:eastAsia="Calibri" w:hAnsi="Calibri" w:cs="Times New Roman"/>
        </w:rPr>
        <w:t>interventions</w:t>
      </w:r>
      <w:r w:rsidRPr="009A5F24">
        <w:rPr>
          <w:rFonts w:ascii="Calibri" w:eastAsia="Calibri" w:hAnsi="Calibri" w:cs="Times New Roman"/>
        </w:rPr>
        <w:t xml:space="preserve"> according</w:t>
      </w:r>
      <w:r w:rsidR="00DB3955" w:rsidRPr="009A5F24">
        <w:rPr>
          <w:rFonts w:ascii="Calibri" w:eastAsia="Calibri" w:hAnsi="Calibri" w:cs="Times New Roman"/>
        </w:rPr>
        <w:t xml:space="preserve"> to the following regulations: </w:t>
      </w:r>
    </w:p>
    <w:p w14:paraId="025B67CB" w14:textId="77777777" w:rsidR="00DB3955" w:rsidRPr="009A5F24" w:rsidRDefault="00DB3955" w:rsidP="001E5218">
      <w:pPr>
        <w:numPr>
          <w:ilvl w:val="0"/>
          <w:numId w:val="47"/>
        </w:numPr>
        <w:spacing w:after="0" w:line="240" w:lineRule="auto"/>
        <w:ind w:left="1210"/>
        <w:contextualSpacing/>
        <w:rPr>
          <w:rFonts w:ascii="Calibri" w:eastAsia="Calibri" w:hAnsi="Calibri" w:cs="Times New Roman"/>
        </w:rPr>
      </w:pPr>
      <w:r w:rsidRPr="009A5F24">
        <w:rPr>
          <w:rFonts w:ascii="Calibri" w:eastAsia="Calibri" w:hAnsi="Calibri" w:cs="Times New Roman"/>
        </w:rPr>
        <w:t>The Environmental Impact Assessment (EIA) Regulations published under NEMA.</w:t>
      </w:r>
    </w:p>
    <w:p w14:paraId="07A9759F" w14:textId="77777777" w:rsidR="00DB3955" w:rsidRPr="009A5F24" w:rsidRDefault="00DB3955" w:rsidP="001E5218">
      <w:pPr>
        <w:numPr>
          <w:ilvl w:val="0"/>
          <w:numId w:val="47"/>
        </w:numPr>
        <w:spacing w:after="0" w:line="240" w:lineRule="auto"/>
        <w:ind w:left="1210"/>
        <w:contextualSpacing/>
        <w:rPr>
          <w:rFonts w:ascii="Calibri" w:eastAsia="Calibri" w:hAnsi="Calibri" w:cs="Times New Roman"/>
        </w:rPr>
      </w:pPr>
      <w:r w:rsidRPr="009A5F24">
        <w:rPr>
          <w:rFonts w:ascii="Calibri" w:eastAsia="Calibri" w:hAnsi="Calibri" w:cs="Times New Roman"/>
        </w:rPr>
        <w:t>The applicable General Authorisations (GA) in terms of section 39 of NWA.</w:t>
      </w:r>
    </w:p>
    <w:p w14:paraId="0B1201F3" w14:textId="4E072437" w:rsidR="00DB3955" w:rsidRPr="00015F67" w:rsidRDefault="00DB3955" w:rsidP="001E5218">
      <w:pPr>
        <w:numPr>
          <w:ilvl w:val="0"/>
          <w:numId w:val="47"/>
        </w:numPr>
        <w:spacing w:after="0" w:line="240" w:lineRule="auto"/>
        <w:ind w:left="1210"/>
        <w:contextualSpacing/>
        <w:rPr>
          <w:rFonts w:ascii="Calibri" w:eastAsia="Calibri" w:hAnsi="Calibri" w:cs="Times New Roman"/>
        </w:rPr>
      </w:pPr>
      <w:r w:rsidRPr="009A5F24">
        <w:rPr>
          <w:rFonts w:ascii="Calibri" w:eastAsia="Calibri" w:hAnsi="Calibri" w:cs="Times New Roman"/>
        </w:rPr>
        <w:t xml:space="preserve">The </w:t>
      </w:r>
      <w:r w:rsidRPr="00015F67">
        <w:rPr>
          <w:rFonts w:ascii="Calibri" w:eastAsia="Calibri" w:hAnsi="Calibri" w:cs="Times New Roman"/>
        </w:rPr>
        <w:t>National Environmental Management: Biodiversity Act 10 of 2004 (NEM:BA, hereafter referred to as Biodiversity Act).</w:t>
      </w:r>
    </w:p>
    <w:p w14:paraId="04FD1220" w14:textId="77777777" w:rsidR="004E69E5" w:rsidRPr="00015F67" w:rsidRDefault="004E69E5" w:rsidP="004E69E5">
      <w:pPr>
        <w:spacing w:after="0" w:line="240" w:lineRule="auto"/>
        <w:rPr>
          <w:rFonts w:ascii="Calibri" w:eastAsia="Calibri" w:hAnsi="Calibri" w:cs="Times New Roman"/>
        </w:rPr>
      </w:pPr>
      <w:r w:rsidRPr="00015F67">
        <w:rPr>
          <w:rFonts w:ascii="Calibri" w:eastAsia="Calibri" w:hAnsi="Calibri" w:cs="Times New Roman"/>
          <w:b/>
          <w:bCs/>
        </w:rPr>
        <w:t>Step 5:</w:t>
      </w:r>
      <w:r w:rsidRPr="00015F67">
        <w:rPr>
          <w:rFonts w:ascii="Calibri" w:eastAsia="Calibri" w:hAnsi="Calibri" w:cs="Times New Roman"/>
        </w:rPr>
        <w:t xml:space="preserve"> Investigate use of constructed wetlands </w:t>
      </w:r>
    </w:p>
    <w:p w14:paraId="7BAD1BD4" w14:textId="1DD5569E" w:rsidR="004E69E5" w:rsidRPr="00015F67" w:rsidRDefault="004E69E5" w:rsidP="004E69E5">
      <w:pPr>
        <w:spacing w:after="0" w:line="240" w:lineRule="auto"/>
        <w:rPr>
          <w:rFonts w:ascii="Calibri" w:eastAsia="Calibri" w:hAnsi="Calibri" w:cs="Times New Roman"/>
        </w:rPr>
      </w:pPr>
      <w:bookmarkStart w:id="194" w:name="_Hlk133154193"/>
      <w:r w:rsidRPr="00015F67">
        <w:rPr>
          <w:rFonts w:ascii="Calibri" w:eastAsia="Calibri" w:hAnsi="Calibri" w:cs="Times New Roman"/>
          <w:b/>
          <w:bCs/>
        </w:rPr>
        <w:t xml:space="preserve">Step 6: </w:t>
      </w:r>
      <w:r w:rsidR="00F86E5F">
        <w:rPr>
          <w:rFonts w:ascii="Calibri" w:eastAsia="Calibri" w:hAnsi="Calibri" w:cs="Times New Roman"/>
        </w:rPr>
        <w:t>S</w:t>
      </w:r>
      <w:r w:rsidRPr="00015F67">
        <w:rPr>
          <w:rFonts w:ascii="Calibri" w:eastAsia="Calibri" w:hAnsi="Calibri" w:cs="Times New Roman"/>
        </w:rPr>
        <w:t xml:space="preserve">cientific buffers to be determined and </w:t>
      </w:r>
      <w:proofErr w:type="gramStart"/>
      <w:r w:rsidRPr="00015F67">
        <w:rPr>
          <w:rFonts w:ascii="Calibri" w:eastAsia="Calibri" w:hAnsi="Calibri" w:cs="Times New Roman"/>
        </w:rPr>
        <w:t>implemented</w:t>
      </w:r>
      <w:proofErr w:type="gramEnd"/>
    </w:p>
    <w:bookmarkEnd w:id="194"/>
    <w:p w14:paraId="01EC6B45" w14:textId="1C6E71F7" w:rsidR="00DB3955" w:rsidRPr="009A5F24" w:rsidRDefault="00DB3955" w:rsidP="00DB3955">
      <w:pPr>
        <w:spacing w:after="0" w:line="240" w:lineRule="auto"/>
        <w:rPr>
          <w:rFonts w:ascii="Calibri" w:eastAsia="Calibri" w:hAnsi="Calibri" w:cs="Times New Roman"/>
        </w:rPr>
      </w:pPr>
    </w:p>
    <w:p w14:paraId="638194A3" w14:textId="77777777" w:rsidR="002177F1" w:rsidRDefault="002177F1">
      <w:pPr>
        <w:jc w:val="left"/>
        <w:rPr>
          <w:rFonts w:ascii="Calibri" w:eastAsia="Calibri" w:hAnsi="Calibri" w:cs="Times New Roman"/>
          <w:b/>
          <w:bCs/>
        </w:rPr>
      </w:pPr>
      <w:r>
        <w:rPr>
          <w:rFonts w:ascii="Calibri" w:eastAsia="Calibri" w:hAnsi="Calibri" w:cs="Times New Roman"/>
          <w:b/>
          <w:bCs/>
        </w:rPr>
        <w:br w:type="page"/>
      </w:r>
    </w:p>
    <w:p w14:paraId="65DBEAF7" w14:textId="2FFBA1F9" w:rsidR="00DB3955" w:rsidRPr="00F43754" w:rsidRDefault="00DB3955" w:rsidP="00DB3955">
      <w:pPr>
        <w:rPr>
          <w:rFonts w:ascii="Calibri" w:eastAsia="Calibri" w:hAnsi="Calibri" w:cs="Times New Roman"/>
          <w:b/>
          <w:bCs/>
        </w:rPr>
      </w:pPr>
      <w:r w:rsidRPr="009A5F24">
        <w:rPr>
          <w:rFonts w:ascii="Calibri" w:eastAsia="Calibri" w:hAnsi="Calibri" w:cs="Times New Roman"/>
          <w:b/>
          <w:bCs/>
        </w:rPr>
        <w:lastRenderedPageBreak/>
        <w:t xml:space="preserve">PHASE 3: Identify &amp; Define </w:t>
      </w:r>
      <w:r w:rsidRPr="00F43754">
        <w:rPr>
          <w:rFonts w:ascii="Calibri" w:eastAsia="Calibri" w:hAnsi="Calibri" w:cs="Times New Roman"/>
          <w:b/>
          <w:bCs/>
        </w:rPr>
        <w:t>the Rehabilitation Objectives</w:t>
      </w:r>
    </w:p>
    <w:p w14:paraId="0DC0253A" w14:textId="0C85182F" w:rsidR="00DB3955" w:rsidRPr="009A5F24" w:rsidRDefault="00DB3955" w:rsidP="00DB3955">
      <w:r w:rsidRPr="00F43754">
        <w:t>The</w:t>
      </w:r>
      <w:r w:rsidR="00AC7310" w:rsidRPr="00F43754">
        <w:t xml:space="preserve"> common</w:t>
      </w:r>
      <w:r w:rsidRPr="00F43754">
        <w:t xml:space="preserve"> objectives </w:t>
      </w:r>
      <w:r w:rsidR="00AC7310" w:rsidRPr="00F43754">
        <w:t xml:space="preserve">are </w:t>
      </w:r>
      <w:r w:rsidR="00875EC6" w:rsidRPr="00F43754">
        <w:t>to improve</w:t>
      </w:r>
      <w:r w:rsidRPr="00F43754">
        <w:t xml:space="preserve"> the present ecological state of the wetland habit by addressing </w:t>
      </w:r>
      <w:r w:rsidR="000B16D2" w:rsidRPr="00F43754">
        <w:t>wetland</w:t>
      </w:r>
      <w:r w:rsidRPr="00F43754">
        <w:t xml:space="preserve"> rehabilitation due to roadworks </w:t>
      </w:r>
      <w:r w:rsidR="00D4696E" w:rsidRPr="00F43754">
        <w:t>to ensure it continues to deliver ecosystem services</w:t>
      </w:r>
      <w:r w:rsidRPr="00F231DD">
        <w:rPr>
          <w:color w:val="ED7D31" w:themeColor="accent2"/>
        </w:rPr>
        <w:t xml:space="preserve">. </w:t>
      </w:r>
    </w:p>
    <w:p w14:paraId="4FD97CEF" w14:textId="6D3ED5BB" w:rsidR="00DB3955" w:rsidRPr="00107C7C" w:rsidRDefault="00DB3955" w:rsidP="00DB3955">
      <w:pPr>
        <w:spacing w:line="240" w:lineRule="auto"/>
        <w:rPr>
          <w:rFonts w:ascii="Calibri Light" w:eastAsia="Times New Roman" w:hAnsi="Calibri Light" w:cs="Times New Roman"/>
          <w:iCs/>
          <w:color w:val="C00000"/>
        </w:rPr>
      </w:pPr>
      <w:r w:rsidRPr="009A5F24">
        <w:rPr>
          <w:rFonts w:ascii="Calibri" w:eastAsia="Calibri" w:hAnsi="Calibri" w:cs="Times New Roman"/>
          <w:b/>
          <w:bCs/>
        </w:rPr>
        <w:t>PHASE 4: Execution</w:t>
      </w:r>
      <w:r w:rsidRPr="009A5F24">
        <w:rPr>
          <w:rFonts w:ascii="Calibri Light" w:eastAsia="Times New Roman" w:hAnsi="Calibri Light" w:cs="Times New Roman"/>
          <w:iCs/>
        </w:rPr>
        <w:tab/>
      </w:r>
      <w:r w:rsidRPr="00DB3955">
        <w:rPr>
          <w:rFonts w:ascii="Calibri Light" w:eastAsia="Times New Roman" w:hAnsi="Calibri Light" w:cs="Times New Roman"/>
          <w:iCs/>
          <w:color w:val="C00000"/>
        </w:rPr>
        <w:tab/>
      </w:r>
      <w:r w:rsidRPr="00DB3955">
        <w:rPr>
          <w:rFonts w:ascii="Calibri Light" w:eastAsia="Times New Roman" w:hAnsi="Calibri Light" w:cs="Times New Roman"/>
          <w:iCs/>
          <w:color w:val="5B9BD5"/>
        </w:rPr>
        <w:tab/>
      </w:r>
      <w:r w:rsidRPr="00DB3955">
        <w:rPr>
          <w:rFonts w:ascii="Calibri Light" w:eastAsia="Times New Roman" w:hAnsi="Calibri Light" w:cs="Times New Roman"/>
          <w:iCs/>
          <w:color w:val="5B9BD5"/>
        </w:rPr>
        <w:tab/>
      </w:r>
      <w:r w:rsidRPr="00DB3955">
        <w:rPr>
          <w:rFonts w:ascii="Calibri Light" w:eastAsia="Times New Roman" w:hAnsi="Calibri Light" w:cs="Times New Roman"/>
          <w:iCs/>
          <w:color w:val="5B9BD5"/>
        </w:rPr>
        <w:tab/>
      </w:r>
      <w:r w:rsidRPr="00DB3955">
        <w:rPr>
          <w:rFonts w:ascii="Calibri Light" w:eastAsia="Times New Roman" w:hAnsi="Calibri Light" w:cs="Times New Roman"/>
          <w:iCs/>
          <w:color w:val="5B9BD5"/>
        </w:rPr>
        <w:tab/>
      </w:r>
    </w:p>
    <w:p w14:paraId="7F15DE9F" w14:textId="691BB180" w:rsidR="00DB3955" w:rsidRPr="009A5F24" w:rsidRDefault="00DB3955" w:rsidP="001E5218">
      <w:pPr>
        <w:numPr>
          <w:ilvl w:val="0"/>
          <w:numId w:val="48"/>
        </w:numPr>
        <w:contextualSpacing/>
        <w:rPr>
          <w:rFonts w:ascii="Calibri" w:eastAsia="Calibri" w:hAnsi="Calibri" w:cs="Times New Roman"/>
        </w:rPr>
      </w:pPr>
      <w:r w:rsidRPr="009A5F24">
        <w:rPr>
          <w:rFonts w:ascii="Calibri" w:eastAsia="Calibri" w:hAnsi="Calibri" w:cs="Times New Roman"/>
        </w:rPr>
        <w:t xml:space="preserve">Reprofile and reshape the wetland areas on either side of the road to make them blend in longitudinally and perpendicularly with the surrounding wetland </w:t>
      </w:r>
      <w:proofErr w:type="gramStart"/>
      <w:r w:rsidRPr="009A5F24">
        <w:rPr>
          <w:rFonts w:ascii="Calibri" w:eastAsia="Calibri" w:hAnsi="Calibri" w:cs="Times New Roman"/>
        </w:rPr>
        <w:t>areas</w:t>
      </w:r>
      <w:proofErr w:type="gramEnd"/>
    </w:p>
    <w:p w14:paraId="050A642A" w14:textId="089F2947" w:rsidR="00DB3955" w:rsidRDefault="00035018" w:rsidP="001E5218">
      <w:pPr>
        <w:numPr>
          <w:ilvl w:val="0"/>
          <w:numId w:val="48"/>
        </w:numPr>
        <w:contextualSpacing/>
        <w:rPr>
          <w:rFonts w:ascii="Calibri" w:eastAsia="Calibri" w:hAnsi="Calibri" w:cs="Times New Roman"/>
        </w:rPr>
      </w:pPr>
      <w:r w:rsidRPr="009A5F24">
        <w:rPr>
          <w:rFonts w:ascii="Calibri" w:eastAsia="Calibri" w:hAnsi="Calibri" w:cs="Times New Roman"/>
          <w:noProof/>
        </w:rPr>
        <mc:AlternateContent>
          <mc:Choice Requires="wpg">
            <w:drawing>
              <wp:anchor distT="0" distB="0" distL="114300" distR="114300" simplePos="0" relativeHeight="251665408" behindDoc="0" locked="0" layoutInCell="1" allowOverlap="1" wp14:anchorId="63F7635C" wp14:editId="69D580F9">
                <wp:simplePos x="0" y="0"/>
                <wp:positionH relativeFrom="margin">
                  <wp:posOffset>-109220</wp:posOffset>
                </wp:positionH>
                <wp:positionV relativeFrom="paragraph">
                  <wp:posOffset>23495</wp:posOffset>
                </wp:positionV>
                <wp:extent cx="2968625" cy="1191260"/>
                <wp:effectExtent l="0" t="19050" r="41275" b="8890"/>
                <wp:wrapNone/>
                <wp:docPr id="39" name="Group 39"/>
                <wp:cNvGraphicFramePr/>
                <a:graphic xmlns:a="http://schemas.openxmlformats.org/drawingml/2006/main">
                  <a:graphicData uri="http://schemas.microsoft.com/office/word/2010/wordprocessingGroup">
                    <wpg:wgp>
                      <wpg:cNvGrpSpPr/>
                      <wpg:grpSpPr>
                        <a:xfrm>
                          <a:off x="0" y="0"/>
                          <a:ext cx="2968625" cy="1191260"/>
                          <a:chOff x="-10128" y="-7"/>
                          <a:chExt cx="2734263" cy="659932"/>
                        </a:xfrm>
                      </wpg:grpSpPr>
                      <wpg:grpSp>
                        <wpg:cNvPr id="40" name="Group 40"/>
                        <wpg:cNvGrpSpPr/>
                        <wpg:grpSpPr>
                          <a:xfrm>
                            <a:off x="-10128" y="-7"/>
                            <a:ext cx="1521402" cy="659932"/>
                            <a:chOff x="-14085" y="-7"/>
                            <a:chExt cx="2115873" cy="660114"/>
                          </a:xfrm>
                        </wpg:grpSpPr>
                        <wps:wsp>
                          <wps:cNvPr id="41" name="Rectangle: Rounded Corners 41"/>
                          <wps:cNvSpPr/>
                          <wps:spPr>
                            <a:xfrm>
                              <a:off x="-1" y="-7"/>
                              <a:ext cx="2073274" cy="658067"/>
                            </a:xfrm>
                            <a:prstGeom prst="roundRect">
                              <a:avLst/>
                            </a:pr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
                          <wps:cNvSpPr txBox="1">
                            <a:spLocks noChangeArrowheads="1"/>
                          </wps:cNvSpPr>
                          <wps:spPr bwMode="auto">
                            <a:xfrm>
                              <a:off x="-14085" y="75263"/>
                              <a:ext cx="2115873" cy="584844"/>
                            </a:xfrm>
                            <a:prstGeom prst="rect">
                              <a:avLst/>
                            </a:prstGeom>
                            <a:noFill/>
                            <a:ln w="9525">
                              <a:noFill/>
                              <a:miter lim="800000"/>
                              <a:headEnd/>
                              <a:tailEnd/>
                            </a:ln>
                          </wps:spPr>
                          <wps:txbx>
                            <w:txbxContent>
                              <w:p w14:paraId="1C896DDC" w14:textId="68956C69" w:rsidR="00F33C80" w:rsidRPr="007D7782" w:rsidRDefault="00F33C80" w:rsidP="00DB3955">
                                <w:pPr>
                                  <w:jc w:val="center"/>
                                  <w:rPr>
                                    <w:b/>
                                    <w:bCs/>
                                    <w:i/>
                                    <w:iCs/>
                                    <w:sz w:val="18"/>
                                    <w:szCs w:val="18"/>
                                  </w:rPr>
                                </w:pPr>
                                <w:r w:rsidRPr="00602225">
                                  <w:rPr>
                                    <w:b/>
                                    <w:bCs/>
                                  </w:rPr>
                                  <w:t>DISTURBED WETLAND AREA REHABILITATION</w:t>
                                </w:r>
                                <w:r>
                                  <w:rPr>
                                    <w:b/>
                                    <w:bCs/>
                                  </w:rPr>
                                  <w:t xml:space="preserve"> </w:t>
                                </w:r>
                                <w:r w:rsidRPr="00E63F68">
                                  <w:rPr>
                                    <w:b/>
                                    <w:bCs/>
                                    <w:i/>
                                    <w:iCs/>
                                    <w:sz w:val="18"/>
                                    <w:szCs w:val="18"/>
                                  </w:rPr>
                                  <w:t xml:space="preserve">i.e disturbances due to filling, grading &amp; removal of vegetation </w:t>
                                </w:r>
                              </w:p>
                            </w:txbxContent>
                          </wps:txbx>
                          <wps:bodyPr rot="0" vert="horz" wrap="square" lIns="91440" tIns="45720" rIns="91440" bIns="45720" anchor="t" anchorCtr="0">
                            <a:noAutofit/>
                          </wps:bodyPr>
                        </wps:wsp>
                      </wpg:grpSp>
                      <wps:wsp>
                        <wps:cNvPr id="43" name="Arrow: Right 43"/>
                        <wps:cNvSpPr/>
                        <wps:spPr>
                          <a:xfrm>
                            <a:off x="1852280" y="159489"/>
                            <a:ext cx="871855" cy="1803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7635C" id="Group 39" o:spid="_x0000_s1036" style="position:absolute;left:0;text-align:left;margin-left:-8.6pt;margin-top:1.85pt;width:233.75pt;height:93.8pt;z-index:251665408;mso-position-horizontal-relative:margin;mso-width-relative:margin;mso-height-relative:margin" coordorigin="-101" coordsize="27342,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">
                <v:group id="Group 40" o:spid="_x0000_s1037" style="position:absolute;left:-101;width:15213;height:6599" coordorigin="-140" coordsize="21158,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Rectangle: Rounded Corners 41" o:spid="_x0000_s1038" style="position:absolute;width:20732;height:65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" filled="f" strokecolor="#4472c4" strokeweight="3pt">
                    <v:stroke joinstyle="miter"/>
                  </v:roundrect>
                  <v:shape id="Text Box 2" o:spid="_x0000_s1039" type="#_x0000_t202" style="position:absolute;left:-140;top:752;width:21157;height: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C896DDC" w14:textId="68956C69" w:rsidR="00F33C80" w:rsidRPr="007D7782" w:rsidRDefault="00F33C80" w:rsidP="00DB3955">
                          <w:pPr>
                            <w:jc w:val="center"/>
                            <w:rPr>
                              <w:b/>
                              <w:bCs/>
                              <w:i/>
                              <w:iCs/>
                              <w:sz w:val="18"/>
                              <w:szCs w:val="18"/>
                            </w:rPr>
                          </w:pPr>
                          <w:r w:rsidRPr="00602225">
                            <w:rPr>
                              <w:b/>
                              <w:bCs/>
                            </w:rPr>
                            <w:t>DISTURBED WETLAND AREA REHABILITATION</w:t>
                          </w:r>
                          <w:r>
                            <w:rPr>
                              <w:b/>
                              <w:bCs/>
                            </w:rPr>
                            <w:t xml:space="preserve"> </w:t>
                          </w:r>
                          <w:r w:rsidRPr="00E63F68">
                            <w:rPr>
                              <w:b/>
                              <w:bCs/>
                              <w:i/>
                              <w:iCs/>
                              <w:sz w:val="18"/>
                              <w:szCs w:val="18"/>
                            </w:rPr>
                            <w:t xml:space="preserve">i.e disturbances due to filling, grading &amp; removal of vegetation </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3" o:spid="_x0000_s1040" type="#_x0000_t13" style="position:absolute;left:18522;top:1594;width:8719;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" adj="19366" fillcolor="#4472c4" strokecolor="#2f528f" strokeweight="1pt"/>
                <w10:wrap anchorx="margin"/>
              </v:group>
            </w:pict>
          </mc:Fallback>
        </mc:AlternateContent>
      </w:r>
      <w:r w:rsidR="00DB3955" w:rsidRPr="009A5F24">
        <w:rPr>
          <w:rFonts w:ascii="Calibri" w:eastAsia="Calibri" w:hAnsi="Calibri" w:cs="Times New Roman"/>
        </w:rPr>
        <w:t xml:space="preserve">Distribute piled-up topsoil throughout the </w:t>
      </w:r>
      <w:proofErr w:type="gramStart"/>
      <w:r w:rsidR="00DB3955" w:rsidRPr="009A5F24">
        <w:rPr>
          <w:rFonts w:ascii="Calibri" w:eastAsia="Calibri" w:hAnsi="Calibri" w:cs="Times New Roman"/>
        </w:rPr>
        <w:t>wetland</w:t>
      </w:r>
      <w:proofErr w:type="gramEnd"/>
    </w:p>
    <w:p w14:paraId="5B15CB3E" w14:textId="019CA428" w:rsidR="00C24D6F" w:rsidRPr="00E63F68" w:rsidRDefault="00C24D6F" w:rsidP="001E5218">
      <w:pPr>
        <w:numPr>
          <w:ilvl w:val="0"/>
          <w:numId w:val="48"/>
        </w:numPr>
        <w:contextualSpacing/>
        <w:rPr>
          <w:rFonts w:ascii="Calibri" w:eastAsia="Calibri" w:hAnsi="Calibri" w:cs="Times New Roman"/>
        </w:rPr>
      </w:pPr>
      <w:bookmarkStart w:id="195" w:name="_Hlk114217239"/>
      <w:r w:rsidRPr="00E63F68">
        <w:rPr>
          <w:rFonts w:ascii="Calibri" w:eastAsia="Calibri" w:hAnsi="Calibri" w:cs="Times New Roman"/>
        </w:rPr>
        <w:t xml:space="preserve">Plant Species Plans must be compiled and implemented by </w:t>
      </w:r>
      <w:r w:rsidR="004B03F7" w:rsidRPr="00E63F68">
        <w:rPr>
          <w:rFonts w:ascii="Calibri" w:eastAsia="Calibri" w:hAnsi="Calibri" w:cs="Times New Roman"/>
        </w:rPr>
        <w:t>a</w:t>
      </w:r>
      <w:r w:rsidR="00F41BB4" w:rsidRPr="00E63F68">
        <w:rPr>
          <w:rFonts w:ascii="Calibri" w:eastAsia="Calibri" w:hAnsi="Calibri" w:cs="Times New Roman"/>
        </w:rPr>
        <w:t xml:space="preserve"> landscape architect or </w:t>
      </w:r>
      <w:proofErr w:type="gramStart"/>
      <w:r w:rsidR="00F41BB4" w:rsidRPr="00E63F68">
        <w:rPr>
          <w:rFonts w:ascii="Calibri" w:eastAsia="Calibri" w:hAnsi="Calibri" w:cs="Times New Roman"/>
        </w:rPr>
        <w:t>botanist</w:t>
      </w:r>
      <w:proofErr w:type="gramEnd"/>
      <w:r w:rsidR="00F41BB4" w:rsidRPr="00E63F68">
        <w:rPr>
          <w:rFonts w:ascii="Calibri" w:eastAsia="Calibri" w:hAnsi="Calibri" w:cs="Times New Roman"/>
        </w:rPr>
        <w:t xml:space="preserve"> </w:t>
      </w:r>
      <w:bookmarkEnd w:id="195"/>
    </w:p>
    <w:p w14:paraId="7CB3F9AB" w14:textId="77777777" w:rsidR="00875EC6" w:rsidRPr="00E63F68" w:rsidRDefault="00C24D6F" w:rsidP="001E5218">
      <w:pPr>
        <w:numPr>
          <w:ilvl w:val="0"/>
          <w:numId w:val="48"/>
        </w:numPr>
        <w:contextualSpacing/>
        <w:rPr>
          <w:rFonts w:ascii="Calibri" w:eastAsia="Calibri" w:hAnsi="Calibri" w:cs="Times New Roman"/>
        </w:rPr>
      </w:pPr>
      <w:r w:rsidRPr="00E63F68">
        <w:rPr>
          <w:rFonts w:ascii="Calibri" w:eastAsia="Calibri" w:hAnsi="Calibri" w:cs="Times New Roman"/>
        </w:rPr>
        <w:t>Landscape/Watercourse Planning Management Plans</w:t>
      </w:r>
      <w:r w:rsidRPr="00E63F68">
        <w:t xml:space="preserve"> </w:t>
      </w:r>
      <w:r w:rsidRPr="00E63F68">
        <w:rPr>
          <w:rFonts w:ascii="Calibri" w:eastAsia="Calibri" w:hAnsi="Calibri" w:cs="Times New Roman"/>
        </w:rPr>
        <w:t xml:space="preserve">must be compiled and implemented by relevant </w:t>
      </w:r>
      <w:proofErr w:type="gramStart"/>
      <w:r w:rsidRPr="00E63F68">
        <w:rPr>
          <w:rFonts w:ascii="Calibri" w:eastAsia="Calibri" w:hAnsi="Calibri" w:cs="Times New Roman"/>
        </w:rPr>
        <w:t>specialist</w:t>
      </w:r>
      <w:bookmarkStart w:id="196" w:name="_Hlk114222388"/>
      <w:proofErr w:type="gramEnd"/>
    </w:p>
    <w:p w14:paraId="27AD1060" w14:textId="673F0B02" w:rsidR="00875EC6" w:rsidRPr="00120425" w:rsidRDefault="00AA3996" w:rsidP="001E5218">
      <w:pPr>
        <w:numPr>
          <w:ilvl w:val="0"/>
          <w:numId w:val="48"/>
        </w:numPr>
        <w:contextualSpacing/>
        <w:rPr>
          <w:rFonts w:ascii="Calibri" w:eastAsia="Calibri" w:hAnsi="Calibri" w:cs="Times New Roman"/>
          <w:color w:val="ED7D31" w:themeColor="accent2"/>
        </w:rPr>
      </w:pPr>
      <w:r w:rsidRPr="00E63F68">
        <w:rPr>
          <w:rFonts w:ascii="Calibri" w:eastAsia="Calibri" w:hAnsi="Calibri" w:cs="Times New Roman"/>
        </w:rPr>
        <w:t xml:space="preserve">Scientific buffer zones must be determined and implemented – when determining these buffer </w:t>
      </w:r>
      <w:r w:rsidR="0049096F" w:rsidRPr="00E63F68">
        <w:rPr>
          <w:rFonts w:ascii="Calibri" w:eastAsia="Calibri" w:hAnsi="Calibri" w:cs="Times New Roman"/>
        </w:rPr>
        <w:t>zones,</w:t>
      </w:r>
      <w:r w:rsidRPr="00E63F68">
        <w:rPr>
          <w:rFonts w:ascii="Calibri" w:eastAsia="Calibri" w:hAnsi="Calibri" w:cs="Times New Roman"/>
        </w:rPr>
        <w:t xml:space="preserve"> the user must consult the Buffer Zone Guidelines (Buffer Zone Guidelines for Wetlands</w:t>
      </w:r>
      <w:r w:rsidR="004B03F7" w:rsidRPr="00E63F68">
        <w:rPr>
          <w:rFonts w:ascii="Calibri" w:eastAsia="Calibri" w:hAnsi="Calibri" w:cs="Times New Roman"/>
        </w:rPr>
        <w:t xml:space="preserve"> </w:t>
      </w:r>
      <w:r w:rsidRPr="00E63F68">
        <w:rPr>
          <w:rFonts w:ascii="Calibri" w:eastAsia="Calibri" w:hAnsi="Calibri" w:cs="Times New Roman"/>
        </w:rPr>
        <w:t xml:space="preserve">compiled by WRC, 2017) </w:t>
      </w:r>
      <w:bookmarkEnd w:id="196"/>
      <w:r w:rsidRPr="00E63F68">
        <w:rPr>
          <w:rFonts w:ascii="Calibri" w:eastAsia="Calibri" w:hAnsi="Calibri" w:cs="Times New Roman"/>
        </w:rPr>
        <w:t xml:space="preserve">- guidelines provide guidance for activities planned around and adjacent to rivers, wetlands, and estuaries. </w:t>
      </w:r>
    </w:p>
    <w:p w14:paraId="77E9C38C" w14:textId="77777777" w:rsidR="00120425" w:rsidRPr="009A27A5" w:rsidRDefault="00120425" w:rsidP="00120425">
      <w:pPr>
        <w:ind w:left="5040"/>
        <w:contextualSpacing/>
        <w:rPr>
          <w:rFonts w:ascii="Calibri" w:eastAsia="Calibri" w:hAnsi="Calibri" w:cs="Times New Roman"/>
          <w:color w:val="ED7D31" w:themeColor="accent2"/>
        </w:rPr>
      </w:pPr>
    </w:p>
    <w:p w14:paraId="7F584C9F" w14:textId="7F34950D" w:rsidR="00DB3955" w:rsidRPr="009A5F24" w:rsidRDefault="00DB3955" w:rsidP="001E5218">
      <w:pPr>
        <w:numPr>
          <w:ilvl w:val="0"/>
          <w:numId w:val="48"/>
        </w:numPr>
        <w:contextualSpacing/>
        <w:rPr>
          <w:rFonts w:ascii="Calibri" w:eastAsia="Calibri" w:hAnsi="Calibri" w:cs="Times New Roman"/>
        </w:rPr>
      </w:pPr>
      <w:r w:rsidRPr="009A5F24">
        <w:rPr>
          <w:rFonts w:ascii="Calibri" w:eastAsia="Calibri" w:hAnsi="Calibri" w:cs="Times New Roman"/>
        </w:rPr>
        <w:t xml:space="preserve">Buffer areas should be rehabilitated and stabilized before wetland areas as this will assist in the reduction of sediment and erosion to wetland habitat; </w:t>
      </w:r>
    </w:p>
    <w:p w14:paraId="79806A91" w14:textId="1F47065E" w:rsidR="00DB3955" w:rsidRPr="009A5F24" w:rsidRDefault="00035018" w:rsidP="001E5218">
      <w:pPr>
        <w:numPr>
          <w:ilvl w:val="0"/>
          <w:numId w:val="48"/>
        </w:numPr>
        <w:contextualSpacing/>
        <w:rPr>
          <w:rFonts w:ascii="Calibri" w:eastAsia="Calibri" w:hAnsi="Calibri" w:cs="Times New Roman"/>
        </w:rPr>
      </w:pPr>
      <w:r w:rsidRPr="009A5F24">
        <w:rPr>
          <w:rFonts w:ascii="Calibri" w:eastAsia="Calibri" w:hAnsi="Calibri" w:cs="Times New Roman"/>
          <w:noProof/>
        </w:rPr>
        <mc:AlternateContent>
          <mc:Choice Requires="wpg">
            <w:drawing>
              <wp:anchor distT="0" distB="0" distL="114300" distR="114300" simplePos="0" relativeHeight="251666432" behindDoc="0" locked="0" layoutInCell="1" allowOverlap="1" wp14:anchorId="690A0E53" wp14:editId="246604C9">
                <wp:simplePos x="0" y="0"/>
                <wp:positionH relativeFrom="margin">
                  <wp:posOffset>-80010</wp:posOffset>
                </wp:positionH>
                <wp:positionV relativeFrom="paragraph">
                  <wp:posOffset>29210</wp:posOffset>
                </wp:positionV>
                <wp:extent cx="2958067" cy="792001"/>
                <wp:effectExtent l="19050" t="19050" r="13970" b="27305"/>
                <wp:wrapNone/>
                <wp:docPr id="44" name="Group 44"/>
                <wp:cNvGraphicFramePr/>
                <a:graphic xmlns:a="http://schemas.openxmlformats.org/drawingml/2006/main">
                  <a:graphicData uri="http://schemas.microsoft.com/office/word/2010/wordprocessingGroup">
                    <wpg:wgp>
                      <wpg:cNvGrpSpPr/>
                      <wpg:grpSpPr>
                        <a:xfrm>
                          <a:off x="0" y="0"/>
                          <a:ext cx="2958067" cy="792001"/>
                          <a:chOff x="0" y="-1"/>
                          <a:chExt cx="2724135" cy="438587"/>
                        </a:xfrm>
                      </wpg:grpSpPr>
                      <wpg:grpSp>
                        <wpg:cNvPr id="45" name="Group 45"/>
                        <wpg:cNvGrpSpPr/>
                        <wpg:grpSpPr>
                          <a:xfrm>
                            <a:off x="0" y="-1"/>
                            <a:ext cx="1490773" cy="438587"/>
                            <a:chOff x="0" y="-1"/>
                            <a:chExt cx="2073275" cy="438708"/>
                          </a:xfrm>
                        </wpg:grpSpPr>
                        <wps:wsp>
                          <wps:cNvPr id="46" name="Rectangle: Rounded Corners 46"/>
                          <wps:cNvSpPr/>
                          <wps:spPr>
                            <a:xfrm>
                              <a:off x="0" y="-1"/>
                              <a:ext cx="2073275" cy="438708"/>
                            </a:xfrm>
                            <a:prstGeom prst="roundRect">
                              <a:avLst/>
                            </a:prstGeom>
                            <a:noFill/>
                            <a:ln w="381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2"/>
                          <wps:cNvSpPr txBox="1">
                            <a:spLocks noChangeArrowheads="1"/>
                          </wps:cNvSpPr>
                          <wps:spPr bwMode="auto">
                            <a:xfrm>
                              <a:off x="40386" y="52419"/>
                              <a:ext cx="2032888" cy="332322"/>
                            </a:xfrm>
                            <a:prstGeom prst="rect">
                              <a:avLst/>
                            </a:prstGeom>
                            <a:noFill/>
                            <a:ln w="9525">
                              <a:noFill/>
                              <a:miter lim="800000"/>
                              <a:headEnd/>
                              <a:tailEnd/>
                            </a:ln>
                          </wps:spPr>
                          <wps:txbx>
                            <w:txbxContent>
                              <w:p w14:paraId="5F485F25" w14:textId="1266AE21" w:rsidR="00F33C80" w:rsidRPr="00035018" w:rsidRDefault="00F33C80" w:rsidP="00DB3955">
                                <w:pPr>
                                  <w:jc w:val="center"/>
                                  <w:rPr>
                                    <w:b/>
                                    <w:bCs/>
                                  </w:rPr>
                                </w:pPr>
                                <w:r w:rsidRPr="00035018">
                                  <w:rPr>
                                    <w:b/>
                                    <w:bCs/>
                                  </w:rPr>
                                  <w:t xml:space="preserve">MAINTAINING WETLAND BUFFER AREA </w:t>
                                </w:r>
                              </w:p>
                            </w:txbxContent>
                          </wps:txbx>
                          <wps:bodyPr rot="0" vert="horz" wrap="square" lIns="91440" tIns="45720" rIns="91440" bIns="45720" anchor="t" anchorCtr="0">
                            <a:noAutofit/>
                          </wps:bodyPr>
                        </wps:wsp>
                      </wpg:grpSp>
                      <wps:wsp>
                        <wps:cNvPr id="48" name="Arrow: Right 48"/>
                        <wps:cNvSpPr/>
                        <wps:spPr>
                          <a:xfrm>
                            <a:off x="1852280" y="159489"/>
                            <a:ext cx="871855" cy="18034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A0E53" id="Group 44" o:spid="_x0000_s1041" style="position:absolute;left:0;text-align:left;margin-left:-6.3pt;margin-top:2.3pt;width:232.9pt;height:62.35pt;z-index:251666432;mso-position-horizontal-relative:margin;mso-width-relative:margin;mso-height-relative:margin" coordorigin="" coordsize="27241,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">
                <v:group id="Group 45" o:spid="_x0000_s1042" style="position:absolute;width:14907;height:4385" coordorigin="" coordsize="20732,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Rectangle: Rounded Corners 46" o:spid="_x0000_s1043" style="position:absolute;width:20732;height:43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" filled="f" strokecolor="#4472c4" strokeweight="3pt">
                    <v:stroke joinstyle="miter"/>
                  </v:roundrect>
                  <v:shape id="Text Box 2" o:spid="_x0000_s1044" type="#_x0000_t202" style="position:absolute;left:403;top:524;width:20329;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F485F25" w14:textId="1266AE21" w:rsidR="00F33C80" w:rsidRPr="00035018" w:rsidRDefault="00F33C80" w:rsidP="00DB3955">
                          <w:pPr>
                            <w:jc w:val="center"/>
                            <w:rPr>
                              <w:b/>
                              <w:bCs/>
                            </w:rPr>
                          </w:pPr>
                          <w:r w:rsidRPr="00035018">
                            <w:rPr>
                              <w:b/>
                              <w:bCs/>
                            </w:rPr>
                            <w:t xml:space="preserve">MAINTAINING WETLAND BUFFER AREA </w:t>
                          </w:r>
                        </w:p>
                      </w:txbxContent>
                    </v:textbox>
                  </v:shape>
                </v:group>
                <v:shape id="Arrow: Right 48" o:spid="_x0000_s1045" type="#_x0000_t13" style="position:absolute;left:18522;top:1594;width:8719;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" adj="19366" fillcolor="#4472c4" strokecolor="#2f528f" strokeweight="1pt"/>
                <w10:wrap anchorx="margin"/>
              </v:group>
            </w:pict>
          </mc:Fallback>
        </mc:AlternateContent>
      </w:r>
      <w:r w:rsidR="00DB3955" w:rsidRPr="009A5F24">
        <w:rPr>
          <w:rFonts w:ascii="Calibri" w:eastAsia="Calibri" w:hAnsi="Calibri" w:cs="Times New Roman"/>
        </w:rPr>
        <w:t>Deactivate desiccation drains within the buffers;</w:t>
      </w:r>
    </w:p>
    <w:p w14:paraId="4E8531CA" w14:textId="77777777" w:rsidR="00DB3955" w:rsidRPr="009A5F24" w:rsidRDefault="00DB3955" w:rsidP="001E5218">
      <w:pPr>
        <w:numPr>
          <w:ilvl w:val="0"/>
          <w:numId w:val="48"/>
        </w:numPr>
        <w:contextualSpacing/>
        <w:rPr>
          <w:rFonts w:ascii="Calibri" w:eastAsia="Calibri" w:hAnsi="Calibri" w:cs="Times New Roman"/>
        </w:rPr>
      </w:pPr>
      <w:r w:rsidRPr="009A5F24">
        <w:rPr>
          <w:rFonts w:ascii="Calibri" w:eastAsia="Calibri" w:hAnsi="Calibri" w:cs="Times New Roman"/>
        </w:rPr>
        <w:t>Remove sugarcane and invasive species from watercourse buffer zones;</w:t>
      </w:r>
    </w:p>
    <w:p w14:paraId="66D3E8A0" w14:textId="77777777" w:rsidR="00DB3955" w:rsidRPr="009A5F24" w:rsidRDefault="00DB3955" w:rsidP="001E5218">
      <w:pPr>
        <w:numPr>
          <w:ilvl w:val="0"/>
          <w:numId w:val="48"/>
        </w:numPr>
        <w:contextualSpacing/>
        <w:rPr>
          <w:rFonts w:ascii="Calibri" w:eastAsia="Calibri" w:hAnsi="Calibri" w:cs="Times New Roman"/>
        </w:rPr>
      </w:pPr>
      <w:r w:rsidRPr="009A5F24">
        <w:rPr>
          <w:rFonts w:ascii="Calibri" w:eastAsia="Calibri" w:hAnsi="Calibri" w:cs="Times New Roman"/>
        </w:rPr>
        <w:t>To achieve a more natural topography, reframe and reprofile the buffer area;</w:t>
      </w:r>
    </w:p>
    <w:p w14:paraId="2BEB90CB" w14:textId="49DF3E1C" w:rsidR="003270D7" w:rsidRDefault="00DB3955" w:rsidP="001E5218">
      <w:pPr>
        <w:numPr>
          <w:ilvl w:val="0"/>
          <w:numId w:val="48"/>
        </w:numPr>
        <w:contextualSpacing/>
        <w:rPr>
          <w:rFonts w:ascii="Calibri" w:eastAsia="Calibri" w:hAnsi="Calibri" w:cs="Times New Roman"/>
        </w:rPr>
      </w:pPr>
      <w:r w:rsidRPr="009A5F24">
        <w:rPr>
          <w:rFonts w:ascii="Calibri" w:eastAsia="Calibri" w:hAnsi="Calibri" w:cs="Times New Roman"/>
        </w:rPr>
        <w:t xml:space="preserve">Plant indigenous tufted graminoid species with a high basal cover in terrestrial buffer areas for the reduction of speed and runoff volume from hardened surfaces prior to it reaching wetland areas (this </w:t>
      </w:r>
      <w:proofErr w:type="gramStart"/>
      <w:r w:rsidRPr="009A5F24">
        <w:rPr>
          <w:rFonts w:ascii="Calibri" w:eastAsia="Calibri" w:hAnsi="Calibri" w:cs="Times New Roman"/>
        </w:rPr>
        <w:t>has to</w:t>
      </w:r>
      <w:proofErr w:type="gramEnd"/>
      <w:r w:rsidRPr="009A5F24">
        <w:rPr>
          <w:rFonts w:ascii="Calibri" w:eastAsia="Calibri" w:hAnsi="Calibri" w:cs="Times New Roman"/>
        </w:rPr>
        <w:t xml:space="preserve"> be supervised/overseen by a qualified rehabilitation specialist/landscaper.  </w:t>
      </w:r>
    </w:p>
    <w:p w14:paraId="577A8052" w14:textId="1199A907" w:rsidR="005744E1" w:rsidRPr="00F43754" w:rsidRDefault="005744E1" w:rsidP="005744E1">
      <w:pPr>
        <w:contextualSpacing/>
        <w:rPr>
          <w:rFonts w:ascii="Calibri" w:eastAsia="Calibri" w:hAnsi="Calibri" w:cs="Times New Roman"/>
        </w:rPr>
      </w:pPr>
    </w:p>
    <w:p w14:paraId="3A5B04C5" w14:textId="77777777" w:rsidR="002177F1" w:rsidRDefault="002177F1">
      <w:pPr>
        <w:jc w:val="left"/>
        <w:rPr>
          <w:b/>
          <w:bCs/>
        </w:rPr>
      </w:pPr>
      <w:r>
        <w:rPr>
          <w:b/>
          <w:bCs/>
        </w:rPr>
        <w:br w:type="page"/>
      </w:r>
    </w:p>
    <w:p w14:paraId="2541DE17" w14:textId="7D30207B" w:rsidR="005744E1" w:rsidRPr="00F43754" w:rsidRDefault="005744E1" w:rsidP="005744E1">
      <w:pPr>
        <w:rPr>
          <w:b/>
          <w:bCs/>
        </w:rPr>
      </w:pPr>
      <w:r w:rsidRPr="00F43754">
        <w:rPr>
          <w:b/>
          <w:bCs/>
        </w:rPr>
        <w:lastRenderedPageBreak/>
        <w:t>PHASE 5</w:t>
      </w:r>
      <w:r w:rsidR="005201A0" w:rsidRPr="00F43754">
        <w:rPr>
          <w:b/>
          <w:bCs/>
        </w:rPr>
        <w:t xml:space="preserve">: </w:t>
      </w:r>
      <w:r w:rsidRPr="00F43754">
        <w:rPr>
          <w:b/>
          <w:bCs/>
        </w:rPr>
        <w:t>Monitoring</w:t>
      </w:r>
      <w:r w:rsidR="00C73D9F" w:rsidRPr="00F43754">
        <w:rPr>
          <w:b/>
          <w:bCs/>
        </w:rPr>
        <w:t xml:space="preserve"> and Evaluation </w:t>
      </w:r>
    </w:p>
    <w:p w14:paraId="11F8DD51" w14:textId="727B26AF" w:rsidR="00C73D9F" w:rsidRPr="00F43754" w:rsidRDefault="00C73D9F" w:rsidP="005744E1">
      <w:pPr>
        <w:rPr>
          <w:b/>
          <w:bCs/>
          <w:u w:val="single"/>
        </w:rPr>
      </w:pPr>
      <w:r w:rsidRPr="00F43754">
        <w:rPr>
          <w:b/>
          <w:bCs/>
          <w:u w:val="single"/>
        </w:rPr>
        <w:t xml:space="preserve">Monitoring </w:t>
      </w:r>
    </w:p>
    <w:p w14:paraId="07D7B7D1" w14:textId="1C6FBC0B" w:rsidR="006470BB" w:rsidRPr="00F43754" w:rsidRDefault="005744E1" w:rsidP="005744E1">
      <w:pPr>
        <w:contextualSpacing/>
      </w:pPr>
      <w:r w:rsidRPr="00F43754">
        <w:t>A suitable qualified specialist must monitor rehabilitated areas. Monitoring must be conducted</w:t>
      </w:r>
      <w:r w:rsidR="00DD210B" w:rsidRPr="00F43754">
        <w:t xml:space="preserve"> periodically</w:t>
      </w:r>
      <w:r w:rsidRPr="00F43754">
        <w:t xml:space="preserve"> to assess </w:t>
      </w:r>
      <w:r w:rsidR="00D4696E" w:rsidRPr="00F43754">
        <w:t xml:space="preserve">the </w:t>
      </w:r>
      <w:r w:rsidRPr="00F43754">
        <w:t>present ecological state of the wetland habitat</w:t>
      </w:r>
      <w:r w:rsidR="006470BB" w:rsidRPr="00F43754">
        <w:t>.</w:t>
      </w:r>
    </w:p>
    <w:p w14:paraId="05A79D5E" w14:textId="77777777" w:rsidR="00C73D9F" w:rsidRPr="00F43754" w:rsidRDefault="00C73D9F" w:rsidP="005744E1">
      <w:pPr>
        <w:contextualSpacing/>
      </w:pPr>
    </w:p>
    <w:p w14:paraId="4984471B" w14:textId="77777777" w:rsidR="00C73D9F" w:rsidRPr="00F43754" w:rsidRDefault="00C73D9F" w:rsidP="00C73D9F">
      <w:pPr>
        <w:autoSpaceDE w:val="0"/>
        <w:autoSpaceDN w:val="0"/>
        <w:adjustRightInd w:val="0"/>
        <w:spacing w:after="0" w:line="240" w:lineRule="auto"/>
        <w:rPr>
          <w:rFonts w:ascii="Calibri" w:eastAsia="Calibri" w:hAnsi="Calibri" w:cs="Times New Roman"/>
          <w:b/>
          <w:bCs/>
          <w:u w:val="single"/>
        </w:rPr>
      </w:pPr>
      <w:r w:rsidRPr="00F43754">
        <w:rPr>
          <w:rFonts w:ascii="Calibri" w:eastAsia="Calibri" w:hAnsi="Calibri" w:cs="Times New Roman"/>
          <w:b/>
          <w:bCs/>
          <w:u w:val="single"/>
        </w:rPr>
        <w:t>Evaluation</w:t>
      </w:r>
    </w:p>
    <w:p w14:paraId="72A8A75B" w14:textId="2F39EF7C" w:rsidR="00C73D9F" w:rsidRPr="00F43754" w:rsidRDefault="00C73D9F" w:rsidP="00C73D9F">
      <w:pPr>
        <w:numPr>
          <w:ilvl w:val="0"/>
          <w:numId w:val="90"/>
        </w:numPr>
        <w:contextualSpacing/>
        <w:rPr>
          <w:rFonts w:ascii="Calibri" w:eastAsia="Calibri" w:hAnsi="Calibri" w:cs="Times New Roman"/>
        </w:rPr>
      </w:pPr>
      <w:r w:rsidRPr="00F43754">
        <w:rPr>
          <w:rFonts w:ascii="Calibri" w:eastAsia="Calibri" w:hAnsi="Calibri" w:cs="Times New Roman"/>
        </w:rPr>
        <w:t xml:space="preserve">Evaluate the effectiveness of interventions against </w:t>
      </w:r>
      <w:r w:rsidR="0065525B">
        <w:rPr>
          <w:rFonts w:ascii="Calibri" w:eastAsia="Calibri" w:hAnsi="Calibri" w:cs="Times New Roman"/>
        </w:rPr>
        <w:t xml:space="preserve">the </w:t>
      </w:r>
      <w:r w:rsidRPr="00F43754">
        <w:rPr>
          <w:rFonts w:ascii="Calibri" w:eastAsia="Calibri" w:hAnsi="Calibri" w:cs="Times New Roman"/>
        </w:rPr>
        <w:t xml:space="preserve">achievement of rehabilitation objectives and </w:t>
      </w:r>
      <w:proofErr w:type="gramStart"/>
      <w:r w:rsidRPr="00F43754">
        <w:rPr>
          <w:rFonts w:ascii="Calibri" w:eastAsia="Calibri" w:hAnsi="Calibri" w:cs="Times New Roman"/>
        </w:rPr>
        <w:t>outcomes</w:t>
      </w:r>
      <w:proofErr w:type="gramEnd"/>
    </w:p>
    <w:p w14:paraId="448BFCDD" w14:textId="6737390E" w:rsidR="002177F1" w:rsidRPr="00DA1332" w:rsidRDefault="00C73D9F" w:rsidP="00DA1332">
      <w:pPr>
        <w:numPr>
          <w:ilvl w:val="0"/>
          <w:numId w:val="90"/>
        </w:numPr>
        <w:contextualSpacing/>
        <w:rPr>
          <w:rFonts w:ascii="Calibri" w:eastAsia="Calibri" w:hAnsi="Calibri" w:cs="Times New Roman"/>
        </w:rPr>
      </w:pPr>
      <w:r w:rsidRPr="00F43754">
        <w:rPr>
          <w:rFonts w:ascii="Calibri" w:eastAsia="Calibri" w:hAnsi="Calibri" w:cs="Times New Roman"/>
        </w:rPr>
        <w:t xml:space="preserve">Determine maintenance </w:t>
      </w:r>
      <w:proofErr w:type="gramStart"/>
      <w:r w:rsidRPr="00F43754">
        <w:rPr>
          <w:rFonts w:ascii="Calibri" w:eastAsia="Calibri" w:hAnsi="Calibri" w:cs="Times New Roman"/>
        </w:rPr>
        <w:t>objectives</w:t>
      </w:r>
      <w:proofErr w:type="gramEnd"/>
    </w:p>
    <w:p w14:paraId="46078A5F" w14:textId="510A1744" w:rsidR="00C92983" w:rsidRDefault="00C92983" w:rsidP="000149CB">
      <w:pPr>
        <w:pStyle w:val="Heading2"/>
        <w:numPr>
          <w:ilvl w:val="1"/>
          <w:numId w:val="4"/>
        </w:numPr>
        <w:ind w:hanging="312"/>
      </w:pPr>
      <w:bookmarkStart w:id="197" w:name="_Toc147218242"/>
      <w:bookmarkStart w:id="198" w:name="_Hlk104531576"/>
      <w:r>
        <w:t>BIOTA</w:t>
      </w:r>
      <w:bookmarkEnd w:id="197"/>
    </w:p>
    <w:p w14:paraId="050D7BF2" w14:textId="6F298717" w:rsidR="00F461FF" w:rsidRDefault="00F461FF" w:rsidP="00CC1177">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199" w:name="_Toc147218243"/>
      <w:r w:rsidRPr="00FA3EF8">
        <w:rPr>
          <w:rFonts w:asciiTheme="majorHAnsi" w:eastAsiaTheme="majorEastAsia" w:hAnsiTheme="majorHAnsi" w:cstheme="majorBidi"/>
          <w:bCs/>
          <w:iCs/>
          <w:color w:val="5B9BD5" w:themeColor="accent5"/>
          <w:sz w:val="24"/>
        </w:rPr>
        <w:t>Description</w:t>
      </w:r>
      <w:bookmarkEnd w:id="199"/>
      <w:r w:rsidRPr="00FA3EF8">
        <w:rPr>
          <w:rFonts w:asciiTheme="majorHAnsi" w:eastAsiaTheme="majorEastAsia" w:hAnsiTheme="majorHAnsi" w:cstheme="majorBidi"/>
          <w:bCs/>
          <w:iCs/>
          <w:color w:val="5B9BD5" w:themeColor="accent5"/>
          <w:sz w:val="24"/>
        </w:rPr>
        <w:t xml:space="preserve"> </w:t>
      </w:r>
    </w:p>
    <w:p w14:paraId="27306150" w14:textId="5BE8C9F5" w:rsidR="00123D86" w:rsidRPr="00095749" w:rsidRDefault="00123D86" w:rsidP="00934CC5">
      <w:pPr>
        <w:spacing w:line="276" w:lineRule="auto"/>
      </w:pPr>
      <w:r w:rsidRPr="00095749">
        <w:t>Biota/aquatic biota is described as the community of plants and animals with a biotic integrity, which reflect the health, community structure and distribution which is dependent on habitat (DWAF, 1999).</w:t>
      </w:r>
    </w:p>
    <w:p w14:paraId="3A4ABB0B" w14:textId="3773021B" w:rsidR="00F461FF" w:rsidRDefault="00F461FF" w:rsidP="004A2B78">
      <w:pPr>
        <w:pStyle w:val="ListParagraph"/>
        <w:keepNext/>
        <w:keepLines/>
        <w:numPr>
          <w:ilvl w:val="2"/>
          <w:numId w:val="4"/>
        </w:numPr>
        <w:spacing w:before="40" w:after="0"/>
        <w:ind w:left="720"/>
        <w:outlineLvl w:val="3"/>
        <w:rPr>
          <w:rFonts w:asciiTheme="majorHAnsi" w:eastAsiaTheme="majorEastAsia" w:hAnsiTheme="majorHAnsi" w:cstheme="majorBidi"/>
          <w:bCs/>
          <w:iCs/>
          <w:color w:val="5B9BD5" w:themeColor="accent5"/>
          <w:sz w:val="24"/>
        </w:rPr>
      </w:pPr>
      <w:bookmarkStart w:id="200" w:name="_Hlk104531624"/>
      <w:bookmarkStart w:id="201" w:name="_Toc147218244"/>
      <w:bookmarkEnd w:id="198"/>
      <w:r w:rsidRPr="004A2B78">
        <w:rPr>
          <w:rFonts w:asciiTheme="majorHAnsi" w:eastAsiaTheme="majorEastAsia" w:hAnsiTheme="majorHAnsi" w:cstheme="majorBidi"/>
          <w:bCs/>
          <w:iCs/>
          <w:color w:val="5B9BD5" w:themeColor="accent5"/>
          <w:sz w:val="24"/>
        </w:rPr>
        <w:t>Types of Biota Impacts</w:t>
      </w:r>
      <w:bookmarkEnd w:id="200"/>
      <w:bookmarkEnd w:id="201"/>
    </w:p>
    <w:p w14:paraId="522489FE" w14:textId="145E9B15" w:rsidR="00123D86" w:rsidRPr="003669E1" w:rsidRDefault="002327ED" w:rsidP="00934CC5">
      <w:pPr>
        <w:spacing w:line="276" w:lineRule="auto"/>
      </w:pPr>
      <w:bookmarkStart w:id="202" w:name="_Hlk114221742"/>
      <w:r w:rsidRPr="00095749">
        <w:t>H</w:t>
      </w:r>
      <w:r w:rsidR="00123D86" w:rsidRPr="00095749">
        <w:t xml:space="preserve">uman‐induced disturbance </w:t>
      </w:r>
      <w:r w:rsidRPr="00095749">
        <w:t>such</w:t>
      </w:r>
      <w:r w:rsidRPr="003669E1">
        <w:t xml:space="preserve"> as </w:t>
      </w:r>
      <w:r w:rsidR="00095749" w:rsidRPr="003669E1">
        <w:t xml:space="preserve">water abstraction and </w:t>
      </w:r>
      <w:r w:rsidR="00123D86" w:rsidRPr="003669E1">
        <w:t>construction of barrier</w:t>
      </w:r>
      <w:r w:rsidRPr="003669E1">
        <w:t>s within</w:t>
      </w:r>
      <w:r w:rsidR="00890D8D" w:rsidRPr="003669E1">
        <w:t xml:space="preserve"> </w:t>
      </w:r>
      <w:r w:rsidRPr="003669E1">
        <w:t xml:space="preserve">in </w:t>
      </w:r>
      <w:proofErr w:type="gramStart"/>
      <w:r w:rsidRPr="003669E1">
        <w:t>close proximity</w:t>
      </w:r>
      <w:proofErr w:type="gramEnd"/>
      <w:r w:rsidR="00890D8D" w:rsidRPr="003669E1">
        <w:t xml:space="preserve"> </w:t>
      </w:r>
      <w:r w:rsidR="00BB1BF4" w:rsidRPr="003669E1">
        <w:t>or</w:t>
      </w:r>
      <w:r w:rsidR="00890D8D" w:rsidRPr="003669E1">
        <w:t xml:space="preserve"> upstream and downstream</w:t>
      </w:r>
      <w:r w:rsidRPr="003669E1">
        <w:t xml:space="preserve"> o</w:t>
      </w:r>
      <w:r w:rsidR="00890D8D" w:rsidRPr="003669E1">
        <w:t>f</w:t>
      </w:r>
      <w:r w:rsidRPr="003669E1">
        <w:t xml:space="preserve"> wetlands</w:t>
      </w:r>
      <w:r w:rsidR="00123D86" w:rsidRPr="003669E1">
        <w:t xml:space="preserve"> alter</w:t>
      </w:r>
      <w:r w:rsidRPr="003669E1">
        <w:t>s</w:t>
      </w:r>
      <w:r w:rsidR="00123D86" w:rsidRPr="003669E1">
        <w:t xml:space="preserve"> the hydraulics and geomorphic characteristics of the </w:t>
      </w:r>
      <w:r w:rsidRPr="003669E1">
        <w:t>wetland</w:t>
      </w:r>
      <w:r w:rsidR="00123D86" w:rsidRPr="003669E1">
        <w:t>. These barriers also alter the flow velocities which cause changes in the physical habitats upon which biota depend</w:t>
      </w:r>
      <w:bookmarkEnd w:id="202"/>
      <w:r w:rsidR="00123D86" w:rsidRPr="003669E1">
        <w:t xml:space="preserve">. </w:t>
      </w:r>
      <w:r w:rsidRPr="003669E1">
        <w:t>Below are examples of</w:t>
      </w:r>
      <w:r w:rsidR="00123D86" w:rsidRPr="003669E1">
        <w:t xml:space="preserve"> human induced disturbances on biota</w:t>
      </w:r>
      <w:r w:rsidRPr="003669E1">
        <w:t>:</w:t>
      </w:r>
    </w:p>
    <w:p w14:paraId="6E127B81" w14:textId="7013352B" w:rsidR="00095749" w:rsidRPr="003669E1" w:rsidRDefault="00095749" w:rsidP="001E5218">
      <w:pPr>
        <w:pStyle w:val="ListParagraph"/>
        <w:numPr>
          <w:ilvl w:val="0"/>
          <w:numId w:val="52"/>
        </w:numPr>
      </w:pPr>
      <w:r w:rsidRPr="003669E1">
        <w:t>Water abstraction – flow impediment impact;</w:t>
      </w:r>
    </w:p>
    <w:p w14:paraId="68625176" w14:textId="7199FB09" w:rsidR="002327ED" w:rsidRPr="00095749" w:rsidRDefault="002327ED" w:rsidP="001E5218">
      <w:pPr>
        <w:pStyle w:val="ListParagraph"/>
        <w:numPr>
          <w:ilvl w:val="0"/>
          <w:numId w:val="52"/>
        </w:numPr>
        <w:rPr>
          <w:color w:val="4472C4" w:themeColor="accent1"/>
        </w:rPr>
      </w:pPr>
      <w:r w:rsidRPr="003669E1">
        <w:t>Dams</w:t>
      </w:r>
      <w:r w:rsidR="00095749" w:rsidRPr="003669E1">
        <w:t xml:space="preserve"> and weirs</w:t>
      </w:r>
      <w:r w:rsidR="00BB1BF4" w:rsidRPr="003669E1">
        <w:t xml:space="preserve"> </w:t>
      </w:r>
      <w:r w:rsidR="00890D8D" w:rsidRPr="003669E1">
        <w:t xml:space="preserve">– these structures have </w:t>
      </w:r>
      <w:r w:rsidR="00095749" w:rsidRPr="003669E1">
        <w:t xml:space="preserve">connectivity </w:t>
      </w:r>
      <w:r w:rsidR="00890D8D" w:rsidRPr="003669E1">
        <w:t xml:space="preserve">impacts on the </w:t>
      </w:r>
      <w:r w:rsidRPr="003669E1">
        <w:t xml:space="preserve">physical habitat </w:t>
      </w:r>
      <w:r w:rsidR="00890D8D" w:rsidRPr="003669E1">
        <w:t xml:space="preserve">and </w:t>
      </w:r>
      <w:r w:rsidRPr="003669E1">
        <w:t>biota</w:t>
      </w:r>
      <w:r w:rsidR="00095749" w:rsidRPr="003669E1">
        <w:t xml:space="preserve"> and</w:t>
      </w:r>
      <w:r w:rsidR="00BB1BF4" w:rsidRPr="003669E1">
        <w:t xml:space="preserve"> </w:t>
      </w:r>
      <w:r w:rsidRPr="003669E1">
        <w:t xml:space="preserve">negative impact on the ecology of </w:t>
      </w:r>
      <w:r w:rsidR="00BB1BF4" w:rsidRPr="003669E1">
        <w:t xml:space="preserve">the wetland due </w:t>
      </w:r>
      <w:r w:rsidR="00BB1BF4" w:rsidRPr="009901A3">
        <w:t>to</w:t>
      </w:r>
      <w:r w:rsidRPr="009901A3">
        <w:t xml:space="preserve"> prevent</w:t>
      </w:r>
      <w:r w:rsidR="00BB1BF4" w:rsidRPr="009901A3">
        <w:t>i</w:t>
      </w:r>
      <w:r w:rsidR="00D7068B" w:rsidRPr="009901A3">
        <w:t>on</w:t>
      </w:r>
      <w:r w:rsidR="00BB1BF4" w:rsidRPr="009901A3">
        <w:t xml:space="preserve"> of</w:t>
      </w:r>
      <w:r w:rsidRPr="009901A3">
        <w:t xml:space="preserve"> the migration of biota up and down the </w:t>
      </w:r>
      <w:r w:rsidR="00BB1BF4" w:rsidRPr="009901A3">
        <w:t>wetland</w:t>
      </w:r>
      <w:r w:rsidRPr="009901A3">
        <w:t xml:space="preserve">. </w:t>
      </w:r>
    </w:p>
    <w:p w14:paraId="7EB73834" w14:textId="20EB4B46" w:rsidR="002177F1" w:rsidRPr="00095749" w:rsidRDefault="00BB1BF4" w:rsidP="00934CC5">
      <w:pPr>
        <w:spacing w:line="276" w:lineRule="auto"/>
      </w:pPr>
      <w:r w:rsidRPr="00095749">
        <w:t>Additional</w:t>
      </w:r>
      <w:r w:rsidR="00D7068B" w:rsidRPr="00095749">
        <w:t xml:space="preserve"> </w:t>
      </w:r>
      <w:r w:rsidRPr="00095749">
        <w:t xml:space="preserve">to the above </w:t>
      </w:r>
      <w:r w:rsidRPr="002A07C0">
        <w:t xml:space="preserve">impacts, </w:t>
      </w:r>
      <w:r w:rsidR="00433FC4" w:rsidRPr="002A07C0">
        <w:t>species composition interference due to alien biota introduction. S</w:t>
      </w:r>
      <w:r w:rsidR="000E21F1" w:rsidRPr="002A07C0">
        <w:t>and</w:t>
      </w:r>
      <w:r w:rsidR="00433FC4" w:rsidRPr="002A07C0">
        <w:t xml:space="preserve"> </w:t>
      </w:r>
      <w:r w:rsidRPr="002A07C0">
        <w:t xml:space="preserve">and gravel mining </w:t>
      </w:r>
      <w:proofErr w:type="gramStart"/>
      <w:r w:rsidRPr="002A07C0">
        <w:t>in close proximity to</w:t>
      </w:r>
      <w:proofErr w:type="gramEnd"/>
      <w:r w:rsidRPr="002A07C0">
        <w:t xml:space="preserve"> wetlands result </w:t>
      </w:r>
      <w:r w:rsidR="00D7068B" w:rsidRPr="002A07C0">
        <w:t>in the alteration of flow</w:t>
      </w:r>
      <w:r w:rsidRPr="002A07C0">
        <w:t xml:space="preserve"> of water and production of sediment</w:t>
      </w:r>
      <w:r w:rsidR="00D7068B" w:rsidRPr="002A07C0">
        <w:t xml:space="preserve"> within the wetlands</w:t>
      </w:r>
      <w:r w:rsidRPr="002A07C0">
        <w:t>.</w:t>
      </w:r>
      <w:r w:rsidR="000E21F1" w:rsidRPr="002A07C0">
        <w:t xml:space="preserve"> Various species</w:t>
      </w:r>
      <w:r w:rsidR="0058751A" w:rsidRPr="002A07C0">
        <w:t xml:space="preserve"> such as shrimps</w:t>
      </w:r>
      <w:r w:rsidR="000E21F1" w:rsidRPr="002A07C0">
        <w:t xml:space="preserve"> are endangered</w:t>
      </w:r>
      <w:r w:rsidR="00E1766B" w:rsidRPr="002A07C0">
        <w:t>. Other species are reported to be endangered</w:t>
      </w:r>
      <w:r w:rsidR="000E21F1" w:rsidRPr="002A07C0">
        <w:t xml:space="preserve"> due to poaching</w:t>
      </w:r>
      <w:r w:rsidR="00433FC4" w:rsidRPr="002A07C0">
        <w:t>.</w:t>
      </w:r>
    </w:p>
    <w:p w14:paraId="3A0A7988" w14:textId="1B2B17A8" w:rsidR="0029151C" w:rsidRPr="009A27A5" w:rsidRDefault="004C495F" w:rsidP="00D844A0">
      <w:pPr>
        <w:pStyle w:val="ListParagraph"/>
        <w:keepNext/>
        <w:keepLines/>
        <w:numPr>
          <w:ilvl w:val="2"/>
          <w:numId w:val="4"/>
        </w:numPr>
        <w:spacing w:before="40" w:after="0" w:line="360" w:lineRule="auto"/>
        <w:ind w:left="720"/>
        <w:outlineLvl w:val="3"/>
        <w:rPr>
          <w:rFonts w:asciiTheme="majorHAnsi" w:eastAsiaTheme="majorEastAsia" w:hAnsiTheme="majorHAnsi" w:cstheme="majorBidi"/>
          <w:bCs/>
          <w:iCs/>
          <w:color w:val="5B9BD5" w:themeColor="accent5"/>
          <w:sz w:val="24"/>
        </w:rPr>
      </w:pPr>
      <w:bookmarkStart w:id="203" w:name="_Hlk104531739"/>
      <w:bookmarkStart w:id="204" w:name="_Toc147218245"/>
      <w:r w:rsidRPr="004A2B78">
        <w:rPr>
          <w:rFonts w:asciiTheme="majorHAnsi" w:eastAsiaTheme="majorEastAsia" w:hAnsiTheme="majorHAnsi" w:cstheme="majorBidi"/>
          <w:bCs/>
          <w:iCs/>
          <w:color w:val="5B9BD5" w:themeColor="accent5"/>
          <w:sz w:val="24"/>
        </w:rPr>
        <w:t>Rehabilitation</w:t>
      </w:r>
      <w:r w:rsidR="00F461FF" w:rsidRPr="004A2B78">
        <w:rPr>
          <w:rFonts w:asciiTheme="majorHAnsi" w:eastAsiaTheme="majorEastAsia" w:hAnsiTheme="majorHAnsi" w:cstheme="majorBidi"/>
          <w:bCs/>
          <w:iCs/>
          <w:color w:val="5B9BD5" w:themeColor="accent5"/>
          <w:sz w:val="24"/>
        </w:rPr>
        <w:t xml:space="preserve"> </w:t>
      </w:r>
      <w:r w:rsidR="005C6EC2" w:rsidRPr="009A27A5">
        <w:rPr>
          <w:rFonts w:asciiTheme="majorHAnsi" w:eastAsiaTheme="majorEastAsia" w:hAnsiTheme="majorHAnsi" w:cstheme="majorBidi"/>
          <w:bCs/>
          <w:iCs/>
          <w:color w:val="5B9BD5" w:themeColor="accent5"/>
          <w:sz w:val="24"/>
        </w:rPr>
        <w:t xml:space="preserve">Management </w:t>
      </w:r>
      <w:r w:rsidR="00F461FF" w:rsidRPr="009A27A5">
        <w:rPr>
          <w:rFonts w:asciiTheme="majorHAnsi" w:eastAsiaTheme="majorEastAsia" w:hAnsiTheme="majorHAnsi" w:cstheme="majorBidi"/>
          <w:bCs/>
          <w:iCs/>
          <w:color w:val="5B9BD5" w:themeColor="accent5"/>
          <w:sz w:val="24"/>
        </w:rPr>
        <w:t>Guidelines</w:t>
      </w:r>
      <w:r w:rsidR="005C6EC2" w:rsidRPr="009A27A5">
        <w:rPr>
          <w:rFonts w:asciiTheme="majorHAnsi" w:eastAsiaTheme="majorEastAsia" w:hAnsiTheme="majorHAnsi" w:cstheme="majorBidi"/>
          <w:bCs/>
          <w:iCs/>
          <w:color w:val="5B9BD5" w:themeColor="accent5"/>
          <w:sz w:val="24"/>
        </w:rPr>
        <w:t xml:space="preserve"> for Biota</w:t>
      </w:r>
      <w:bookmarkEnd w:id="203"/>
      <w:bookmarkEnd w:id="204"/>
    </w:p>
    <w:p w14:paraId="383DCB8B" w14:textId="7C015FB6" w:rsidR="00732B8C" w:rsidRPr="00015F67" w:rsidRDefault="00732B8C" w:rsidP="00732B8C">
      <w:r w:rsidRPr="00F43754">
        <w:rPr>
          <w:b/>
          <w:bCs/>
          <w:u w:val="single"/>
        </w:rPr>
        <w:t xml:space="preserve">SCENARIO 1: </w:t>
      </w:r>
      <w:bookmarkStart w:id="205" w:name="_Hlk113614376"/>
      <w:r w:rsidR="00C91051" w:rsidRPr="00F43754">
        <w:rPr>
          <w:b/>
          <w:bCs/>
          <w:u w:val="single"/>
        </w:rPr>
        <w:t>Rehabilitation of</w:t>
      </w:r>
      <w:r w:rsidR="001B23B4" w:rsidRPr="00F43754">
        <w:rPr>
          <w:b/>
          <w:bCs/>
          <w:u w:val="single"/>
        </w:rPr>
        <w:t xml:space="preserve"> wetland conditions following an</w:t>
      </w:r>
      <w:r w:rsidR="00C91051" w:rsidRPr="00F43754">
        <w:rPr>
          <w:b/>
          <w:bCs/>
          <w:u w:val="single"/>
        </w:rPr>
        <w:t xml:space="preserve"> improperly designed weir </w:t>
      </w:r>
    </w:p>
    <w:p w14:paraId="613FDE1F" w14:textId="7A2E83CB" w:rsidR="006362D7" w:rsidRPr="009901A3" w:rsidRDefault="009901A3" w:rsidP="00EB2FEF">
      <w:bookmarkStart w:id="206" w:name="_Hlk113615767"/>
      <w:bookmarkEnd w:id="205"/>
      <w:r w:rsidRPr="009901A3">
        <w:t>B</w:t>
      </w:r>
      <w:r w:rsidR="00EB2FEF" w:rsidRPr="009901A3">
        <w:t xml:space="preserve">arriers </w:t>
      </w:r>
      <w:r w:rsidRPr="003669E1">
        <w:t>such as dam walls</w:t>
      </w:r>
      <w:r w:rsidR="00EB2FEF" w:rsidRPr="003669E1">
        <w:t xml:space="preserve"> </w:t>
      </w:r>
      <w:r w:rsidRPr="003669E1">
        <w:t>and weirs</w:t>
      </w:r>
      <w:r w:rsidR="0068073C">
        <w:t xml:space="preserve"> </w:t>
      </w:r>
      <w:r w:rsidR="00EB2FEF" w:rsidRPr="003669E1">
        <w:t xml:space="preserve">placed </w:t>
      </w:r>
      <w:r w:rsidR="003865D0" w:rsidRPr="003669E1">
        <w:t>across wetlands</w:t>
      </w:r>
      <w:r w:rsidR="00EB2FEF" w:rsidRPr="003669E1">
        <w:t xml:space="preserve"> to control the flow of water for variety of reasons</w:t>
      </w:r>
      <w:r w:rsidRPr="003669E1">
        <w:t xml:space="preserve"> have negative impacts on wetlands</w:t>
      </w:r>
      <w:r w:rsidR="00EB2FEF" w:rsidRPr="003669E1">
        <w:t xml:space="preserve">. From </w:t>
      </w:r>
      <w:r w:rsidR="00EB2FEF" w:rsidRPr="009901A3">
        <w:t xml:space="preserve">a </w:t>
      </w:r>
      <w:r w:rsidR="003865D0" w:rsidRPr="009901A3">
        <w:t>wetland</w:t>
      </w:r>
      <w:r w:rsidR="00EB2FEF" w:rsidRPr="009901A3">
        <w:t xml:space="preserve"> rehabilitation point of view, weirs are constructed to flatten the slope of watercourses to enable a slower flow velocity and then have less erosion and sediment transport.</w:t>
      </w:r>
    </w:p>
    <w:bookmarkEnd w:id="206"/>
    <w:p w14:paraId="0D5B98F6" w14:textId="4C94B5B6" w:rsidR="00DA1332" w:rsidRPr="00A64D78" w:rsidRDefault="006362D7" w:rsidP="00732B8C">
      <w:pPr>
        <w:rPr>
          <w:color w:val="4472C4" w:themeColor="accent1"/>
        </w:rPr>
      </w:pPr>
      <w:r w:rsidRPr="009901A3">
        <w:t xml:space="preserve">Despite the potential benefits </w:t>
      </w:r>
      <w:r w:rsidR="0028753E" w:rsidRPr="009901A3">
        <w:t>for</w:t>
      </w:r>
      <w:r w:rsidR="00A862D7" w:rsidRPr="009901A3">
        <w:t xml:space="preserve"> construction </w:t>
      </w:r>
      <w:r w:rsidR="0028753E" w:rsidRPr="009901A3">
        <w:t xml:space="preserve">of </w:t>
      </w:r>
      <w:r w:rsidRPr="009901A3">
        <w:t xml:space="preserve">weirs, their </w:t>
      </w:r>
      <w:r w:rsidR="00A862D7" w:rsidRPr="009901A3">
        <w:t>incorrect design</w:t>
      </w:r>
      <w:r w:rsidR="0028753E" w:rsidRPr="009901A3">
        <w:t>, construction,</w:t>
      </w:r>
      <w:r w:rsidR="00A862D7" w:rsidRPr="009901A3">
        <w:t xml:space="preserve"> or placement may result in the s</w:t>
      </w:r>
      <w:r w:rsidRPr="009901A3">
        <w:t>mothering of downstream habitats</w:t>
      </w:r>
      <w:r w:rsidR="00A862D7" w:rsidRPr="009901A3">
        <w:t xml:space="preserve"> and biota</w:t>
      </w:r>
      <w:r w:rsidRPr="009901A3">
        <w:t xml:space="preserve"> through the pulsed release (and increased overall) sediment loads as accumulated sediment from upstream of the weir structure is flushed downstream</w:t>
      </w:r>
      <w:r w:rsidRPr="00A64D78">
        <w:rPr>
          <w:color w:val="4472C4" w:themeColor="accent1"/>
        </w:rPr>
        <w:t>.</w:t>
      </w:r>
    </w:p>
    <w:p w14:paraId="6AB4AA76" w14:textId="72AFAE6A" w:rsidR="00732B8C" w:rsidRPr="009901A3" w:rsidRDefault="00732B8C" w:rsidP="00732B8C">
      <w:pPr>
        <w:rPr>
          <w:b/>
          <w:bCs/>
        </w:rPr>
      </w:pPr>
      <w:r w:rsidRPr="009901A3">
        <w:rPr>
          <w:b/>
          <w:bCs/>
        </w:rPr>
        <w:t>Phase 1: Diagnostic Phase</w:t>
      </w:r>
    </w:p>
    <w:p w14:paraId="6782B84B" w14:textId="1720EB27" w:rsidR="007C17DD" w:rsidRPr="009901A3" w:rsidRDefault="00732B8C" w:rsidP="007C17DD">
      <w:pPr>
        <w:spacing w:after="0" w:line="240" w:lineRule="auto"/>
      </w:pPr>
      <w:r w:rsidRPr="009901A3">
        <w:rPr>
          <w:b/>
          <w:bCs/>
        </w:rPr>
        <w:t>Step 1</w:t>
      </w:r>
      <w:r w:rsidRPr="009901A3">
        <w:t xml:space="preserve">: </w:t>
      </w:r>
      <w:r w:rsidR="0082647A" w:rsidRPr="009901A3">
        <w:t xml:space="preserve">Determine </w:t>
      </w:r>
      <w:r w:rsidR="00D241B1" w:rsidRPr="009901A3">
        <w:t xml:space="preserve">the type of impacts </w:t>
      </w:r>
      <w:r w:rsidR="007C17DD" w:rsidRPr="009901A3">
        <w:t xml:space="preserve">(erosion, incision etc) </w:t>
      </w:r>
      <w:r w:rsidR="00D241B1" w:rsidRPr="009901A3">
        <w:t xml:space="preserve">within the wetland </w:t>
      </w:r>
      <w:proofErr w:type="gramStart"/>
      <w:r w:rsidR="00D241B1" w:rsidRPr="009901A3">
        <w:t>requiring</w:t>
      </w:r>
      <w:proofErr w:type="gramEnd"/>
    </w:p>
    <w:p w14:paraId="3A2E3416" w14:textId="01186612" w:rsidR="00732B8C" w:rsidRPr="009901A3" w:rsidRDefault="00D241B1" w:rsidP="007C17DD">
      <w:pPr>
        <w:spacing w:after="0" w:line="240" w:lineRule="auto"/>
        <w:ind w:firstLine="720"/>
      </w:pPr>
      <w:r w:rsidRPr="009901A3">
        <w:lastRenderedPageBreak/>
        <w:t xml:space="preserve">intervention through the </w:t>
      </w:r>
      <w:r w:rsidR="00E33C63" w:rsidRPr="009901A3">
        <w:t>design and</w:t>
      </w:r>
      <w:r w:rsidRPr="009901A3">
        <w:t xml:space="preserve"> construction of weirs</w:t>
      </w:r>
    </w:p>
    <w:p w14:paraId="6704CE92" w14:textId="096B036C" w:rsidR="00B22853" w:rsidRPr="009901A3" w:rsidRDefault="007C17DD" w:rsidP="007C17DD">
      <w:pPr>
        <w:spacing w:after="0" w:line="240" w:lineRule="auto"/>
      </w:pPr>
      <w:r w:rsidRPr="009901A3">
        <w:rPr>
          <w:b/>
          <w:bCs/>
        </w:rPr>
        <w:t xml:space="preserve">Step 2: </w:t>
      </w:r>
      <w:r w:rsidRPr="009901A3">
        <w:t xml:space="preserve">Describe the specific details of the </w:t>
      </w:r>
      <w:r w:rsidR="00E33C63" w:rsidRPr="009901A3">
        <w:t xml:space="preserve">section </w:t>
      </w:r>
      <w:r w:rsidR="00B22853" w:rsidRPr="009901A3">
        <w:t>within the</w:t>
      </w:r>
      <w:r w:rsidR="00E33C63" w:rsidRPr="009901A3">
        <w:t xml:space="preserve"> wetland</w:t>
      </w:r>
      <w:r w:rsidRPr="009901A3">
        <w:t xml:space="preserve"> affected</w:t>
      </w:r>
      <w:r w:rsidR="00E33C63" w:rsidRPr="009901A3">
        <w:t xml:space="preserve"> and provide a </w:t>
      </w:r>
    </w:p>
    <w:p w14:paraId="6D7D932D" w14:textId="3B1989C0" w:rsidR="00732B8C" w:rsidRPr="009901A3" w:rsidRDefault="00E33C63" w:rsidP="00B22853">
      <w:pPr>
        <w:spacing w:after="0" w:line="240" w:lineRule="auto"/>
        <w:ind w:firstLine="720"/>
      </w:pPr>
      <w:r w:rsidRPr="009901A3">
        <w:t xml:space="preserve">motivation </w:t>
      </w:r>
      <w:r w:rsidR="00B22853" w:rsidRPr="009901A3">
        <w:t xml:space="preserve">for </w:t>
      </w:r>
      <w:r w:rsidRPr="009901A3">
        <w:t>the design and construction of the weir</w:t>
      </w:r>
    </w:p>
    <w:p w14:paraId="0584178B" w14:textId="5767E64F" w:rsidR="00732B8C" w:rsidRPr="009901A3" w:rsidRDefault="00732B8C" w:rsidP="00732B8C">
      <w:pPr>
        <w:spacing w:after="0" w:line="240" w:lineRule="auto"/>
        <w:ind w:firstLine="720"/>
      </w:pPr>
    </w:p>
    <w:p w14:paraId="3787DC14" w14:textId="590253F8" w:rsidR="00732B8C" w:rsidRPr="009901A3" w:rsidRDefault="00732B8C" w:rsidP="00732B8C">
      <w:pPr>
        <w:rPr>
          <w:b/>
          <w:bCs/>
        </w:rPr>
      </w:pPr>
      <w:r w:rsidRPr="00F43754">
        <w:rPr>
          <w:b/>
          <w:bCs/>
        </w:rPr>
        <w:t>Phase 2: Planning and Assessment</w:t>
      </w:r>
    </w:p>
    <w:p w14:paraId="1B28FA16" w14:textId="77777777" w:rsidR="007F660F" w:rsidRPr="009901A3" w:rsidRDefault="00732B8C" w:rsidP="007F660F">
      <w:pPr>
        <w:spacing w:after="0" w:line="240" w:lineRule="auto"/>
      </w:pPr>
      <w:r w:rsidRPr="009901A3">
        <w:rPr>
          <w:b/>
          <w:bCs/>
        </w:rPr>
        <w:t>Step 1</w:t>
      </w:r>
      <w:r w:rsidRPr="009901A3">
        <w:t xml:space="preserve">: </w:t>
      </w:r>
      <w:r w:rsidR="007F660F" w:rsidRPr="009901A3">
        <w:t xml:space="preserve">A qualified specialist must conduct a hydrological study to gather information </w:t>
      </w:r>
      <w:proofErr w:type="gramStart"/>
      <w:r w:rsidR="007F660F" w:rsidRPr="009901A3">
        <w:t>pertaining</w:t>
      </w:r>
      <w:proofErr w:type="gramEnd"/>
      <w:r w:rsidR="007F660F" w:rsidRPr="009901A3">
        <w:t xml:space="preserve"> </w:t>
      </w:r>
    </w:p>
    <w:p w14:paraId="614193C8" w14:textId="6AFF8057" w:rsidR="007F660F" w:rsidRPr="009901A3" w:rsidRDefault="007F660F" w:rsidP="007F660F">
      <w:pPr>
        <w:spacing w:after="0" w:line="240" w:lineRule="auto"/>
        <w:ind w:firstLine="720"/>
      </w:pPr>
      <w:r w:rsidRPr="009901A3">
        <w:t>to the path that water will take through a wetland, how deep it will flow over a structure like</w:t>
      </w:r>
    </w:p>
    <w:p w14:paraId="746C44E7" w14:textId="21EEB274" w:rsidR="00732B8C" w:rsidRPr="009901A3" w:rsidRDefault="007F660F" w:rsidP="007F660F">
      <w:pPr>
        <w:spacing w:after="0" w:line="240" w:lineRule="auto"/>
        <w:ind w:firstLine="720"/>
      </w:pPr>
      <w:r w:rsidRPr="009901A3">
        <w:t xml:space="preserve">a weir and what force will be exerted on such a </w:t>
      </w:r>
      <w:proofErr w:type="gramStart"/>
      <w:r w:rsidRPr="009901A3">
        <w:t>structure</w:t>
      </w:r>
      <w:proofErr w:type="gramEnd"/>
    </w:p>
    <w:p w14:paraId="24C8EC87" w14:textId="77777777" w:rsidR="00B22853" w:rsidRPr="009901A3" w:rsidRDefault="007F660F" w:rsidP="00B2567C">
      <w:pPr>
        <w:spacing w:after="0" w:line="240" w:lineRule="auto"/>
      </w:pPr>
      <w:r w:rsidRPr="009901A3">
        <w:rPr>
          <w:b/>
          <w:bCs/>
        </w:rPr>
        <w:t xml:space="preserve">Step 2: </w:t>
      </w:r>
      <w:r w:rsidRPr="009901A3">
        <w:t>Based</w:t>
      </w:r>
      <w:r w:rsidR="00AB7CD0" w:rsidRPr="009901A3">
        <w:t xml:space="preserve"> on the results </w:t>
      </w:r>
      <w:r w:rsidR="00B22853" w:rsidRPr="009901A3">
        <w:t xml:space="preserve">obtained </w:t>
      </w:r>
      <w:r w:rsidR="00AB7CD0" w:rsidRPr="009901A3">
        <w:t xml:space="preserve">from the study conducted in </w:t>
      </w:r>
      <w:r w:rsidR="00AB7CD0" w:rsidRPr="009901A3">
        <w:rPr>
          <w:b/>
          <w:bCs/>
        </w:rPr>
        <w:t>Step 1</w:t>
      </w:r>
      <w:r w:rsidR="00AB7CD0" w:rsidRPr="009901A3">
        <w:t xml:space="preserve"> above, </w:t>
      </w:r>
      <w:r w:rsidR="00B2567C" w:rsidRPr="009901A3">
        <w:t xml:space="preserve">the type of weir </w:t>
      </w:r>
      <w:proofErr w:type="gramStart"/>
      <w:r w:rsidR="00B2567C" w:rsidRPr="009901A3">
        <w:t>must</w:t>
      </w:r>
      <w:proofErr w:type="gramEnd"/>
      <w:r w:rsidR="00B2567C" w:rsidRPr="009901A3">
        <w:t xml:space="preserve"> </w:t>
      </w:r>
    </w:p>
    <w:p w14:paraId="27067B00" w14:textId="341AB021" w:rsidR="00B22853" w:rsidRPr="009901A3" w:rsidRDefault="00B2567C" w:rsidP="00B22853">
      <w:pPr>
        <w:spacing w:after="0" w:line="240" w:lineRule="auto"/>
        <w:ind w:firstLine="720"/>
      </w:pPr>
      <w:r w:rsidRPr="009901A3">
        <w:t>be selected and must be informed by the classification according to the</w:t>
      </w:r>
      <w:r w:rsidRPr="009901A3">
        <w:rPr>
          <w:b/>
          <w:bCs/>
        </w:rPr>
        <w:t xml:space="preserve"> </w:t>
      </w:r>
      <w:r w:rsidRPr="009901A3">
        <w:t xml:space="preserve">structural </w:t>
      </w:r>
      <w:proofErr w:type="gramStart"/>
      <w:r w:rsidRPr="009901A3">
        <w:t>elements</w:t>
      </w:r>
      <w:proofErr w:type="gramEnd"/>
      <w:r w:rsidRPr="009901A3">
        <w:t xml:space="preserve"> </w:t>
      </w:r>
    </w:p>
    <w:p w14:paraId="7A4DB070" w14:textId="3EA96E8A" w:rsidR="00B2567C" w:rsidRPr="009901A3" w:rsidRDefault="00B2567C" w:rsidP="00B22853">
      <w:pPr>
        <w:spacing w:after="0" w:line="240" w:lineRule="auto"/>
        <w:ind w:firstLine="720"/>
      </w:pPr>
      <w:r w:rsidRPr="009901A3">
        <w:t>used to provide stability to the structure, namely:</w:t>
      </w:r>
    </w:p>
    <w:p w14:paraId="1176B6F2" w14:textId="5D3EA2CE" w:rsidR="00B2567C" w:rsidRPr="009901A3" w:rsidRDefault="00B2567C" w:rsidP="001E5218">
      <w:pPr>
        <w:pStyle w:val="ListParagraph"/>
        <w:numPr>
          <w:ilvl w:val="0"/>
          <w:numId w:val="56"/>
        </w:numPr>
        <w:spacing w:after="0" w:line="240" w:lineRule="auto"/>
        <w:ind w:left="1097"/>
      </w:pPr>
      <w:r w:rsidRPr="009901A3">
        <w:t>Gravity wall</w:t>
      </w:r>
    </w:p>
    <w:p w14:paraId="125517F1" w14:textId="5B54B6D5" w:rsidR="00B2567C" w:rsidRPr="009901A3" w:rsidRDefault="00B2567C" w:rsidP="001E5218">
      <w:pPr>
        <w:pStyle w:val="ListParagraph"/>
        <w:numPr>
          <w:ilvl w:val="0"/>
          <w:numId w:val="56"/>
        </w:numPr>
        <w:spacing w:after="0" w:line="240" w:lineRule="auto"/>
        <w:ind w:left="1097"/>
      </w:pPr>
      <w:r w:rsidRPr="009901A3">
        <w:t>Buttress weir</w:t>
      </w:r>
    </w:p>
    <w:p w14:paraId="65842A9A" w14:textId="217CD6ED" w:rsidR="00B2567C" w:rsidRPr="009901A3" w:rsidRDefault="00B2567C" w:rsidP="001E5218">
      <w:pPr>
        <w:pStyle w:val="ListParagraph"/>
        <w:numPr>
          <w:ilvl w:val="0"/>
          <w:numId w:val="56"/>
        </w:numPr>
        <w:spacing w:after="0" w:line="240" w:lineRule="auto"/>
        <w:ind w:left="1097"/>
      </w:pPr>
      <w:r w:rsidRPr="009901A3">
        <w:t>Arch weir</w:t>
      </w:r>
    </w:p>
    <w:p w14:paraId="07EFC41E" w14:textId="45903840" w:rsidR="00B2567C" w:rsidRPr="009901A3" w:rsidRDefault="00B2567C" w:rsidP="001E5218">
      <w:pPr>
        <w:pStyle w:val="ListParagraph"/>
        <w:numPr>
          <w:ilvl w:val="0"/>
          <w:numId w:val="56"/>
        </w:numPr>
        <w:spacing w:after="0" w:line="240" w:lineRule="auto"/>
        <w:ind w:left="1097"/>
      </w:pPr>
      <w:r w:rsidRPr="009901A3">
        <w:t>Sloping weir</w:t>
      </w:r>
    </w:p>
    <w:p w14:paraId="718BA4CC" w14:textId="671519A1" w:rsidR="00B2567C" w:rsidRPr="009901A3" w:rsidRDefault="00B2567C" w:rsidP="00B2567C">
      <w:pPr>
        <w:spacing w:after="0" w:line="240" w:lineRule="auto"/>
      </w:pPr>
      <w:r w:rsidRPr="009901A3">
        <w:rPr>
          <w:b/>
          <w:bCs/>
        </w:rPr>
        <w:t xml:space="preserve">Step </w:t>
      </w:r>
      <w:r w:rsidR="007F32DA" w:rsidRPr="009901A3">
        <w:rPr>
          <w:b/>
          <w:bCs/>
        </w:rPr>
        <w:t>3</w:t>
      </w:r>
      <w:r w:rsidRPr="009901A3">
        <w:rPr>
          <w:b/>
          <w:bCs/>
        </w:rPr>
        <w:t>:</w:t>
      </w:r>
      <w:r w:rsidRPr="009901A3">
        <w:t xml:space="preserve"> A qualified</w:t>
      </w:r>
      <w:r w:rsidR="00AB7CD0" w:rsidRPr="009901A3">
        <w:t xml:space="preserve"> Engineer must</w:t>
      </w:r>
      <w:r w:rsidRPr="009901A3">
        <w:t xml:space="preserve"> </w:t>
      </w:r>
      <w:r w:rsidR="00AB7CD0" w:rsidRPr="009901A3">
        <w:t xml:space="preserve">undertake a weir </w:t>
      </w:r>
      <w:r w:rsidR="007F660F" w:rsidRPr="009901A3">
        <w:t>design process</w:t>
      </w:r>
      <w:r w:rsidR="00AB7CD0" w:rsidRPr="009901A3">
        <w:t xml:space="preserve"> which amongst others must </w:t>
      </w:r>
      <w:proofErr w:type="gramStart"/>
      <w:r w:rsidR="007F660F" w:rsidRPr="009901A3">
        <w:t>include</w:t>
      </w:r>
      <w:proofErr w:type="gramEnd"/>
      <w:r w:rsidR="007F660F" w:rsidRPr="009901A3">
        <w:t xml:space="preserve"> </w:t>
      </w:r>
    </w:p>
    <w:p w14:paraId="26BF1177" w14:textId="1D3E13D5" w:rsidR="007F660F" w:rsidRPr="009901A3" w:rsidRDefault="007F660F" w:rsidP="00B2567C">
      <w:pPr>
        <w:spacing w:after="0" w:line="240" w:lineRule="auto"/>
        <w:ind w:firstLine="720"/>
      </w:pPr>
      <w:r w:rsidRPr="009901A3">
        <w:t>the</w:t>
      </w:r>
      <w:r w:rsidR="00AB7CD0" w:rsidRPr="009901A3">
        <w:t xml:space="preserve"> </w:t>
      </w:r>
      <w:r w:rsidRPr="009901A3">
        <w:t xml:space="preserve">following: </w:t>
      </w:r>
    </w:p>
    <w:p w14:paraId="0B0DC7B1" w14:textId="2BC4CE5C" w:rsidR="007F660F" w:rsidRPr="009901A3" w:rsidRDefault="007F660F" w:rsidP="001E5218">
      <w:pPr>
        <w:pStyle w:val="ListParagraph"/>
        <w:numPr>
          <w:ilvl w:val="0"/>
          <w:numId w:val="55"/>
        </w:numPr>
        <w:spacing w:after="0" w:line="240" w:lineRule="auto"/>
        <w:ind w:left="1154"/>
      </w:pPr>
      <w:r w:rsidRPr="009901A3">
        <w:t>Ecological</w:t>
      </w:r>
      <w:r w:rsidR="00AB7CD0" w:rsidRPr="009901A3">
        <w:t xml:space="preserve"> </w:t>
      </w:r>
      <w:r w:rsidRPr="009901A3">
        <w:t>and Engineering Studies</w:t>
      </w:r>
    </w:p>
    <w:p w14:paraId="4227AFB1" w14:textId="0B86C150" w:rsidR="00AB7CD0" w:rsidRPr="009901A3" w:rsidRDefault="00AB7CD0" w:rsidP="001E5218">
      <w:pPr>
        <w:pStyle w:val="ListParagraph"/>
        <w:numPr>
          <w:ilvl w:val="0"/>
          <w:numId w:val="54"/>
        </w:numPr>
        <w:spacing w:after="0" w:line="240" w:lineRule="auto"/>
        <w:ind w:left="1154"/>
      </w:pPr>
      <w:r w:rsidRPr="009901A3">
        <w:t>Selection of the appropriate weir type</w:t>
      </w:r>
    </w:p>
    <w:p w14:paraId="326CCAF7" w14:textId="07990CC1" w:rsidR="00AB7CD0" w:rsidRPr="009901A3" w:rsidRDefault="00AB7CD0" w:rsidP="001E5218">
      <w:pPr>
        <w:pStyle w:val="ListParagraph"/>
        <w:numPr>
          <w:ilvl w:val="0"/>
          <w:numId w:val="54"/>
        </w:numPr>
        <w:spacing w:after="0" w:line="240" w:lineRule="auto"/>
        <w:ind w:left="1154"/>
      </w:pPr>
      <w:r w:rsidRPr="009901A3">
        <w:t>Selection of a suitable location for the construction of the weir</w:t>
      </w:r>
    </w:p>
    <w:p w14:paraId="1EFC28AC" w14:textId="4A935A14" w:rsidR="00AB7CD0" w:rsidRPr="009901A3" w:rsidRDefault="007F660F" w:rsidP="001E5218">
      <w:pPr>
        <w:pStyle w:val="ListParagraph"/>
        <w:numPr>
          <w:ilvl w:val="0"/>
          <w:numId w:val="54"/>
        </w:numPr>
        <w:spacing w:after="0" w:line="240" w:lineRule="auto"/>
        <w:ind w:left="1154"/>
      </w:pPr>
      <w:r w:rsidRPr="009901A3">
        <w:t xml:space="preserve">Analysis of the </w:t>
      </w:r>
      <w:r w:rsidR="00AB7CD0" w:rsidRPr="009901A3">
        <w:t xml:space="preserve">weir </w:t>
      </w:r>
      <w:r w:rsidRPr="009901A3">
        <w:t>hydraulics</w:t>
      </w:r>
    </w:p>
    <w:p w14:paraId="60CC7D32" w14:textId="6B087505" w:rsidR="007F660F" w:rsidRPr="009901A3" w:rsidRDefault="007F660F" w:rsidP="001E5218">
      <w:pPr>
        <w:pStyle w:val="ListParagraph"/>
        <w:numPr>
          <w:ilvl w:val="0"/>
          <w:numId w:val="54"/>
        </w:numPr>
        <w:spacing w:after="0" w:line="240" w:lineRule="auto"/>
        <w:ind w:left="1154"/>
      </w:pPr>
      <w:r w:rsidRPr="009901A3">
        <w:t xml:space="preserve">Provision for maintenance of the </w:t>
      </w:r>
      <w:r w:rsidR="00AB7CD0" w:rsidRPr="009901A3">
        <w:t>weir</w:t>
      </w:r>
    </w:p>
    <w:p w14:paraId="5F1297E9" w14:textId="247AD833" w:rsidR="00B2567C" w:rsidRPr="009901A3" w:rsidRDefault="003865D0" w:rsidP="00B2567C">
      <w:pPr>
        <w:spacing w:after="0" w:line="240" w:lineRule="auto"/>
      </w:pPr>
      <w:r w:rsidRPr="009901A3">
        <w:rPr>
          <w:b/>
          <w:bCs/>
        </w:rPr>
        <w:t xml:space="preserve">Step </w:t>
      </w:r>
      <w:r w:rsidR="007F32DA" w:rsidRPr="009901A3">
        <w:rPr>
          <w:b/>
          <w:bCs/>
        </w:rPr>
        <w:t>4</w:t>
      </w:r>
      <w:r w:rsidRPr="009901A3">
        <w:rPr>
          <w:b/>
          <w:bCs/>
        </w:rPr>
        <w:t>:</w:t>
      </w:r>
      <w:r w:rsidR="00B2567C" w:rsidRPr="009901A3">
        <w:t xml:space="preserve"> The selected weir must be constructed according to the approved engineering standards and </w:t>
      </w:r>
    </w:p>
    <w:p w14:paraId="57F3F563" w14:textId="7800EE24" w:rsidR="00B2567C" w:rsidRPr="009901A3" w:rsidRDefault="00B2567C" w:rsidP="00B2567C">
      <w:pPr>
        <w:spacing w:after="0" w:line="240" w:lineRule="auto"/>
        <w:ind w:left="720"/>
      </w:pPr>
      <w:r w:rsidRPr="009901A3">
        <w:t xml:space="preserve">must be informed by the selected designs, dimensions and all the results of analysis conducted in </w:t>
      </w:r>
      <w:r w:rsidRPr="009901A3">
        <w:rPr>
          <w:b/>
          <w:bCs/>
        </w:rPr>
        <w:t>Step 4</w:t>
      </w:r>
      <w:r w:rsidRPr="009901A3">
        <w:t>.</w:t>
      </w:r>
    </w:p>
    <w:p w14:paraId="56BCC5A0" w14:textId="77777777" w:rsidR="00F0001C" w:rsidRPr="009901A3" w:rsidRDefault="00F0001C" w:rsidP="00B2567C">
      <w:pPr>
        <w:spacing w:after="0" w:line="240" w:lineRule="auto"/>
        <w:ind w:left="720"/>
      </w:pPr>
    </w:p>
    <w:p w14:paraId="142F5C9F" w14:textId="76667145" w:rsidR="00F0001C" w:rsidRPr="009901A3" w:rsidRDefault="00B2567C" w:rsidP="005A5147">
      <w:pPr>
        <w:spacing w:after="0" w:line="240" w:lineRule="auto"/>
      </w:pPr>
      <w:r w:rsidRPr="009901A3">
        <w:rPr>
          <w:b/>
          <w:bCs/>
        </w:rPr>
        <w:t xml:space="preserve">Step </w:t>
      </w:r>
      <w:r w:rsidR="007F32DA" w:rsidRPr="009901A3">
        <w:rPr>
          <w:b/>
          <w:bCs/>
        </w:rPr>
        <w:t>5</w:t>
      </w:r>
      <w:r w:rsidRPr="009901A3">
        <w:rPr>
          <w:b/>
          <w:bCs/>
        </w:rPr>
        <w:t xml:space="preserve">: </w:t>
      </w:r>
      <w:r w:rsidR="009821F3" w:rsidRPr="009901A3">
        <w:t>The Engineer</w:t>
      </w:r>
      <w:r w:rsidR="005A5147" w:rsidRPr="009901A3">
        <w:t xml:space="preserve"> </w:t>
      </w:r>
      <w:r w:rsidR="009821F3" w:rsidRPr="009901A3">
        <w:t xml:space="preserve">must ensure </w:t>
      </w:r>
      <w:r w:rsidR="005A5147" w:rsidRPr="009901A3">
        <w:t xml:space="preserve">that the construction material used during the construction </w:t>
      </w:r>
      <w:proofErr w:type="gramStart"/>
      <w:r w:rsidR="005A5147" w:rsidRPr="009901A3">
        <w:t>phase</w:t>
      </w:r>
      <w:proofErr w:type="gramEnd"/>
    </w:p>
    <w:p w14:paraId="52EC0D30" w14:textId="57EAF18C" w:rsidR="00F0001C" w:rsidRPr="009901A3" w:rsidRDefault="005A5147" w:rsidP="005A5147">
      <w:pPr>
        <w:spacing w:after="0" w:line="240" w:lineRule="auto"/>
      </w:pPr>
      <w:r w:rsidRPr="009901A3">
        <w:t xml:space="preserve"> </w:t>
      </w:r>
      <w:r w:rsidR="00F0001C" w:rsidRPr="009901A3">
        <w:tab/>
      </w:r>
      <w:r w:rsidRPr="009901A3">
        <w:t xml:space="preserve">is suitable for the type of intervention in question. Weirs can be constructed out of a </w:t>
      </w:r>
      <w:proofErr w:type="gramStart"/>
      <w:r w:rsidRPr="009901A3">
        <w:t>variety</w:t>
      </w:r>
      <w:proofErr w:type="gramEnd"/>
      <w:r w:rsidRPr="009901A3">
        <w:t xml:space="preserve"> </w:t>
      </w:r>
    </w:p>
    <w:p w14:paraId="7FFBFD6F" w14:textId="77777777" w:rsidR="00F0001C" w:rsidRPr="009901A3" w:rsidRDefault="005A5147" w:rsidP="00F0001C">
      <w:pPr>
        <w:spacing w:after="0" w:line="240" w:lineRule="auto"/>
        <w:ind w:firstLine="720"/>
      </w:pPr>
      <w:r w:rsidRPr="009901A3">
        <w:t xml:space="preserve">of materials including rock filled gabions, reinforced concrete, mass concrete, </w:t>
      </w:r>
      <w:r w:rsidR="00F0001C" w:rsidRPr="009901A3">
        <w:t xml:space="preserve">and </w:t>
      </w:r>
      <w:proofErr w:type="gramStart"/>
      <w:r w:rsidRPr="009901A3">
        <w:t>concrete</w:t>
      </w:r>
      <w:proofErr w:type="gramEnd"/>
      <w:r w:rsidRPr="009901A3">
        <w:t xml:space="preserve"> </w:t>
      </w:r>
    </w:p>
    <w:p w14:paraId="1766DCA9" w14:textId="44C2CB3F" w:rsidR="00732B8C" w:rsidRPr="009901A3" w:rsidRDefault="005A5147" w:rsidP="00F0001C">
      <w:pPr>
        <w:spacing w:after="0" w:line="240" w:lineRule="auto"/>
        <w:ind w:firstLine="720"/>
      </w:pPr>
      <w:proofErr w:type="gramStart"/>
      <w:r w:rsidRPr="009901A3">
        <w:t>plus</w:t>
      </w:r>
      <w:proofErr w:type="gramEnd"/>
      <w:r w:rsidRPr="009901A3">
        <w:t xml:space="preserve"> blockwork</w:t>
      </w:r>
      <w:r w:rsidR="00F0001C" w:rsidRPr="009901A3">
        <w:t xml:space="preserve"> </w:t>
      </w:r>
    </w:p>
    <w:p w14:paraId="75C3EB74" w14:textId="50D03761" w:rsidR="005A5147" w:rsidRPr="009901A3" w:rsidRDefault="005A5147" w:rsidP="005A5147">
      <w:pPr>
        <w:spacing w:after="0" w:line="240" w:lineRule="auto"/>
      </w:pPr>
      <w:bookmarkStart w:id="207" w:name="_Hlk116385520"/>
      <w:r w:rsidRPr="009901A3">
        <w:rPr>
          <w:b/>
          <w:bCs/>
        </w:rPr>
        <w:t>Step</w:t>
      </w:r>
      <w:r w:rsidR="007F32DA" w:rsidRPr="009901A3">
        <w:rPr>
          <w:b/>
          <w:bCs/>
        </w:rPr>
        <w:t xml:space="preserve"> 6</w:t>
      </w:r>
      <w:r w:rsidRPr="009901A3">
        <w:rPr>
          <w:b/>
          <w:bCs/>
        </w:rPr>
        <w:t xml:space="preserve">: </w:t>
      </w:r>
      <w:r w:rsidRPr="009901A3">
        <w:t xml:space="preserve">The Engineer </w:t>
      </w:r>
      <w:bookmarkEnd w:id="207"/>
      <w:r w:rsidRPr="009901A3">
        <w:t xml:space="preserve">responsible must ensure the dimensions of the selected type of weir are </w:t>
      </w:r>
      <w:proofErr w:type="gramStart"/>
      <w:r w:rsidRPr="009901A3">
        <w:t>adhered</w:t>
      </w:r>
      <w:proofErr w:type="gramEnd"/>
      <w:r w:rsidRPr="009901A3">
        <w:t xml:space="preserve"> </w:t>
      </w:r>
    </w:p>
    <w:p w14:paraId="782CC815" w14:textId="77777777" w:rsidR="005A5147" w:rsidRPr="009901A3" w:rsidRDefault="005A5147" w:rsidP="005A5147">
      <w:pPr>
        <w:spacing w:after="0" w:line="240" w:lineRule="auto"/>
        <w:ind w:firstLine="720"/>
      </w:pPr>
      <w:r w:rsidRPr="009901A3">
        <w:t xml:space="preserve">to during the construction phase to mimic more natural outflow rates and flood peak sizes in </w:t>
      </w:r>
    </w:p>
    <w:p w14:paraId="75AB340E" w14:textId="0EDDA236" w:rsidR="004E69E5" w:rsidRPr="00015F67" w:rsidRDefault="005A5147" w:rsidP="004E69E5">
      <w:pPr>
        <w:spacing w:after="0" w:line="240" w:lineRule="auto"/>
        <w:ind w:firstLine="720"/>
        <w:rPr>
          <w:b/>
          <w:bCs/>
          <w:i/>
          <w:iCs/>
        </w:rPr>
      </w:pPr>
      <w:r w:rsidRPr="00015F67">
        <w:t>order to protect the downstream environment</w:t>
      </w:r>
      <w:r w:rsidR="003865D0" w:rsidRPr="00015F67">
        <w:rPr>
          <w:b/>
          <w:bCs/>
          <w:i/>
          <w:iCs/>
        </w:rPr>
        <w:t>.</w:t>
      </w:r>
    </w:p>
    <w:p w14:paraId="72C6B8DD" w14:textId="43036A32" w:rsidR="004E69E5" w:rsidRPr="00015F67" w:rsidRDefault="004E69E5" w:rsidP="004E69E5">
      <w:pPr>
        <w:spacing w:after="0" w:line="240" w:lineRule="auto"/>
        <w:ind w:left="-737" w:firstLine="720"/>
      </w:pPr>
      <w:r w:rsidRPr="00015F67">
        <w:rPr>
          <w:b/>
          <w:bCs/>
        </w:rPr>
        <w:t xml:space="preserve">Step 6: </w:t>
      </w:r>
      <w:r w:rsidRPr="00015F67">
        <w:t>Investigate use of constructed wetlands as part of rehabilitation or as additional measure to</w:t>
      </w:r>
    </w:p>
    <w:p w14:paraId="4D2CDF85" w14:textId="6B533944" w:rsidR="004E69E5" w:rsidRDefault="004E69E5" w:rsidP="0058751A">
      <w:pPr>
        <w:spacing w:after="0" w:line="240" w:lineRule="auto"/>
        <w:ind w:left="-17" w:firstLine="737"/>
      </w:pPr>
      <w:r w:rsidRPr="00015F67">
        <w:t>enhance ecological category.</w:t>
      </w:r>
    </w:p>
    <w:p w14:paraId="72C8CD07" w14:textId="48084B57" w:rsidR="00EA7FAE" w:rsidRPr="009901A3" w:rsidRDefault="00EA7FAE" w:rsidP="0058751A">
      <w:pPr>
        <w:spacing w:after="0" w:line="240" w:lineRule="auto"/>
        <w:ind w:left="-17" w:firstLine="737"/>
      </w:pPr>
    </w:p>
    <w:p w14:paraId="14B75CA8" w14:textId="71176CF9" w:rsidR="00732B8C" w:rsidRPr="009901A3" w:rsidRDefault="00732B8C" w:rsidP="00732B8C">
      <w:pPr>
        <w:rPr>
          <w:b/>
          <w:bCs/>
        </w:rPr>
      </w:pPr>
      <w:r w:rsidRPr="009901A3">
        <w:rPr>
          <w:b/>
          <w:bCs/>
        </w:rPr>
        <w:t>Phase 3: Identify &amp; Define the Rehabilitation Objectives</w:t>
      </w:r>
    </w:p>
    <w:p w14:paraId="6FA8585D" w14:textId="0C7D697D" w:rsidR="00E33C63" w:rsidRPr="009901A3" w:rsidRDefault="00E33C63" w:rsidP="00E33C63">
      <w:r w:rsidRPr="009901A3">
        <w:t>The common objectives of rehabilitation of the wetlands through the construction of wetlands include the following:</w:t>
      </w:r>
    </w:p>
    <w:p w14:paraId="442F99BB" w14:textId="756A0B14" w:rsidR="00E33C63" w:rsidRPr="009901A3" w:rsidRDefault="00E33C63" w:rsidP="001E5218">
      <w:pPr>
        <w:pStyle w:val="ListParagraph"/>
        <w:numPr>
          <w:ilvl w:val="0"/>
          <w:numId w:val="53"/>
        </w:numPr>
      </w:pPr>
      <w:bookmarkStart w:id="208" w:name="_Hlk114221811"/>
      <w:r w:rsidRPr="009901A3">
        <w:t>Restoration of free‐flowing wetland conditions;</w:t>
      </w:r>
    </w:p>
    <w:p w14:paraId="3AC5F996" w14:textId="587D1A76" w:rsidR="00E33C63" w:rsidRPr="009901A3" w:rsidRDefault="00C068BA" w:rsidP="001E5218">
      <w:pPr>
        <w:pStyle w:val="ListParagraph"/>
        <w:numPr>
          <w:ilvl w:val="0"/>
          <w:numId w:val="53"/>
        </w:numPr>
      </w:pPr>
      <w:r w:rsidRPr="009901A3">
        <w:t>R</w:t>
      </w:r>
      <w:r w:rsidR="00E33C63" w:rsidRPr="009901A3">
        <w:t>einstate migration routes for instream biota;</w:t>
      </w:r>
    </w:p>
    <w:p w14:paraId="257FDE54" w14:textId="735752B2" w:rsidR="00E33C63" w:rsidRPr="009901A3" w:rsidRDefault="00C068BA" w:rsidP="001E5218">
      <w:pPr>
        <w:pStyle w:val="ListParagraph"/>
        <w:numPr>
          <w:ilvl w:val="0"/>
          <w:numId w:val="53"/>
        </w:numPr>
      </w:pPr>
      <w:r w:rsidRPr="009901A3">
        <w:t>Restoration of</w:t>
      </w:r>
      <w:r w:rsidR="00E33C63" w:rsidRPr="009901A3">
        <w:t xml:space="preserve"> more natural flows and sediment delivery to downstream reaches;</w:t>
      </w:r>
    </w:p>
    <w:p w14:paraId="648AD983" w14:textId="3C3C3F3C" w:rsidR="00E33C63" w:rsidRPr="009901A3" w:rsidRDefault="00C068BA" w:rsidP="001E5218">
      <w:pPr>
        <w:pStyle w:val="ListParagraph"/>
        <w:numPr>
          <w:ilvl w:val="0"/>
          <w:numId w:val="53"/>
        </w:numPr>
      </w:pPr>
      <w:r w:rsidRPr="009901A3">
        <w:t>Prevention of</w:t>
      </w:r>
      <w:r w:rsidR="00E33C63" w:rsidRPr="009901A3">
        <w:t xml:space="preserve"> erosion headcuts</w:t>
      </w:r>
      <w:r w:rsidRPr="009901A3">
        <w:t xml:space="preserve"> and</w:t>
      </w:r>
      <w:r w:rsidR="00E33C63" w:rsidRPr="009901A3">
        <w:t xml:space="preserve"> limit</w:t>
      </w:r>
      <w:r w:rsidRPr="009901A3">
        <w:t>ation of</w:t>
      </w:r>
      <w:r w:rsidR="00E33C63" w:rsidRPr="009901A3">
        <w:t xml:space="preserve"> </w:t>
      </w:r>
      <w:r w:rsidRPr="009901A3">
        <w:t>incisions within</w:t>
      </w:r>
      <w:r w:rsidR="00E33C63" w:rsidRPr="009901A3">
        <w:t xml:space="preserve"> the wetland </w:t>
      </w:r>
    </w:p>
    <w:bookmarkEnd w:id="208"/>
    <w:p w14:paraId="62679F9C" w14:textId="743F2247" w:rsidR="00D4696E" w:rsidRDefault="00C068BA" w:rsidP="00732B8C">
      <w:pPr>
        <w:rPr>
          <w:b/>
          <w:bCs/>
        </w:rPr>
      </w:pPr>
      <w:r w:rsidRPr="009901A3">
        <w:t xml:space="preserve">The above </w:t>
      </w:r>
      <w:r w:rsidR="00E33C63" w:rsidRPr="009901A3">
        <w:t xml:space="preserve">objectives for rehabilitation must be informed by the data collated in </w:t>
      </w:r>
      <w:r w:rsidR="00E33C63" w:rsidRPr="009901A3">
        <w:rPr>
          <w:b/>
          <w:bCs/>
        </w:rPr>
        <w:t>Phase 1 and 2</w:t>
      </w:r>
      <w:r w:rsidRPr="009901A3">
        <w:rPr>
          <w:b/>
          <w:bCs/>
        </w:rPr>
        <w:t>.</w:t>
      </w:r>
    </w:p>
    <w:p w14:paraId="3512E45F" w14:textId="7DB39298" w:rsidR="002177F1" w:rsidRDefault="002177F1" w:rsidP="00732B8C"/>
    <w:p w14:paraId="6D0BCD13" w14:textId="77777777" w:rsidR="00DA1332" w:rsidRPr="002C3E60" w:rsidRDefault="00DA1332" w:rsidP="00732B8C"/>
    <w:p w14:paraId="707EBAAD" w14:textId="481B826E" w:rsidR="00732B8C" w:rsidRPr="009901A3" w:rsidRDefault="00732B8C" w:rsidP="00732B8C">
      <w:pPr>
        <w:rPr>
          <w:b/>
          <w:bCs/>
        </w:rPr>
      </w:pPr>
      <w:r w:rsidRPr="009901A3">
        <w:rPr>
          <w:b/>
          <w:bCs/>
        </w:rPr>
        <w:lastRenderedPageBreak/>
        <w:t>Phase 4: Execution</w:t>
      </w:r>
    </w:p>
    <w:p w14:paraId="27BA352C" w14:textId="0A8D21EA" w:rsidR="00F62108" w:rsidRDefault="00F62108" w:rsidP="00120425">
      <w:pPr>
        <w:rPr>
          <w:rFonts w:ascii="Calibri" w:eastAsia="Calibri" w:hAnsi="Calibri" w:cs="Times New Roman"/>
          <w:noProof/>
        </w:rPr>
      </w:pPr>
      <w:r w:rsidRPr="009901A3">
        <w:rPr>
          <w:rFonts w:ascii="Calibri" w:eastAsia="Calibri" w:hAnsi="Calibri" w:cs="Times New Roman"/>
          <w:noProof/>
        </w:rPr>
        <w:drawing>
          <wp:anchor distT="0" distB="0" distL="114300" distR="114300" simplePos="0" relativeHeight="251696128" behindDoc="0" locked="0" layoutInCell="1" allowOverlap="1" wp14:anchorId="5FCFF902" wp14:editId="7AFB23DD">
            <wp:simplePos x="0" y="0"/>
            <wp:positionH relativeFrom="margin">
              <wp:posOffset>-73985</wp:posOffset>
            </wp:positionH>
            <wp:positionV relativeFrom="margin">
              <wp:posOffset>769384</wp:posOffset>
            </wp:positionV>
            <wp:extent cx="6459220" cy="2997200"/>
            <wp:effectExtent l="0" t="0" r="17780" b="1270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sidR="00692497" w:rsidRPr="009901A3">
        <w:t xml:space="preserve">The </w:t>
      </w:r>
      <w:r w:rsidR="00692497" w:rsidRPr="00EF48EC">
        <w:t xml:space="preserve">following are some of the common weir structures </w:t>
      </w:r>
      <w:r w:rsidR="00EF48EC" w:rsidRPr="00EF48EC">
        <w:rPr>
          <w:b/>
          <w:bCs/>
        </w:rPr>
        <w:t>(</w:t>
      </w:r>
      <w:r w:rsidR="00EF48EC" w:rsidRPr="00A423C2">
        <w:rPr>
          <w:b/>
          <w:bCs/>
        </w:rPr>
        <w:t>Figure 1</w:t>
      </w:r>
      <w:r w:rsidR="000C5DB5" w:rsidRPr="00A423C2">
        <w:rPr>
          <w:b/>
          <w:bCs/>
        </w:rPr>
        <w:t>8</w:t>
      </w:r>
      <w:r w:rsidR="00EF48EC" w:rsidRPr="00A423C2">
        <w:rPr>
          <w:b/>
          <w:bCs/>
        </w:rPr>
        <w:t>)</w:t>
      </w:r>
      <w:r w:rsidR="00EF48EC">
        <w:t xml:space="preserve"> </w:t>
      </w:r>
      <w:r w:rsidR="00692497" w:rsidRPr="00EF48EC">
        <w:t>available to be employed for restoring free-flowing wetland conditions</w:t>
      </w:r>
      <w:r w:rsidR="00692497" w:rsidRPr="00A64D78">
        <w:rPr>
          <w:rFonts w:ascii="Calibri" w:eastAsia="Calibri" w:hAnsi="Calibri" w:cs="Times New Roman"/>
          <w:noProof/>
          <w:color w:val="4472C4" w:themeColor="accent1"/>
        </w:rPr>
        <w:t>.</w:t>
      </w:r>
      <w:r w:rsidR="00692497" w:rsidRPr="00692497">
        <w:rPr>
          <w:rFonts w:ascii="Calibri" w:eastAsia="Calibri" w:hAnsi="Calibri" w:cs="Times New Roman"/>
          <w:noProof/>
        </w:rPr>
        <w:t xml:space="preserve"> </w:t>
      </w:r>
    </w:p>
    <w:p w14:paraId="60EBAFE8" w14:textId="063169CE" w:rsidR="00EF48EC" w:rsidRPr="00EF48EC" w:rsidRDefault="00120425" w:rsidP="00107C7C">
      <w:pPr>
        <w:spacing w:after="200" w:line="240" w:lineRule="auto"/>
        <w:ind w:left="-227"/>
        <w:rPr>
          <w:rFonts w:ascii="Calibri" w:eastAsia="Calibri" w:hAnsi="Calibri" w:cs="Times New Roman"/>
          <w:i/>
          <w:iCs/>
          <w:noProof/>
          <w:color w:val="44546A" w:themeColor="text2"/>
          <w:sz w:val="18"/>
          <w:szCs w:val="18"/>
        </w:rPr>
      </w:pPr>
      <w:r>
        <w:rPr>
          <w:i/>
          <w:iCs/>
          <w:color w:val="44546A" w:themeColor="text2"/>
          <w:sz w:val="18"/>
          <w:szCs w:val="18"/>
        </w:rPr>
        <w:t xml:space="preserve">      </w:t>
      </w:r>
      <w:bookmarkStart w:id="209" w:name="_Toc147218266"/>
      <w:r w:rsidR="00107C7C" w:rsidRPr="00C9393B">
        <w:rPr>
          <w:i/>
          <w:iCs/>
          <w:color w:val="44546A" w:themeColor="text2"/>
          <w:sz w:val="18"/>
          <w:szCs w:val="18"/>
        </w:rPr>
        <w:t xml:space="preserve">Figure </w:t>
      </w:r>
      <w:r w:rsidR="00107C7C" w:rsidRPr="00C9393B">
        <w:rPr>
          <w:i/>
          <w:iCs/>
          <w:color w:val="44546A" w:themeColor="text2"/>
          <w:sz w:val="18"/>
          <w:szCs w:val="18"/>
        </w:rPr>
        <w:fldChar w:fldCharType="begin"/>
      </w:r>
      <w:r w:rsidR="00107C7C" w:rsidRPr="00C9393B">
        <w:rPr>
          <w:i/>
          <w:iCs/>
          <w:color w:val="44546A" w:themeColor="text2"/>
          <w:sz w:val="18"/>
          <w:szCs w:val="18"/>
        </w:rPr>
        <w:instrText xml:space="preserve"> SEQ Figure \* ARABIC </w:instrText>
      </w:r>
      <w:r w:rsidR="00107C7C" w:rsidRPr="00C9393B">
        <w:rPr>
          <w:i/>
          <w:iCs/>
          <w:color w:val="44546A" w:themeColor="text2"/>
          <w:sz w:val="18"/>
          <w:szCs w:val="18"/>
        </w:rPr>
        <w:fldChar w:fldCharType="separate"/>
      </w:r>
      <w:r w:rsidR="002177F1">
        <w:rPr>
          <w:i/>
          <w:iCs/>
          <w:noProof/>
          <w:color w:val="44546A" w:themeColor="text2"/>
          <w:sz w:val="18"/>
          <w:szCs w:val="18"/>
        </w:rPr>
        <w:t>18</w:t>
      </w:r>
      <w:r w:rsidR="00107C7C" w:rsidRPr="00C9393B">
        <w:rPr>
          <w:i/>
          <w:iCs/>
          <w:color w:val="44546A" w:themeColor="text2"/>
          <w:sz w:val="18"/>
          <w:szCs w:val="18"/>
        </w:rPr>
        <w:fldChar w:fldCharType="end"/>
      </w:r>
      <w:r w:rsidR="00107C7C">
        <w:rPr>
          <w:i/>
          <w:iCs/>
          <w:color w:val="44546A" w:themeColor="text2"/>
          <w:sz w:val="18"/>
          <w:szCs w:val="18"/>
        </w:rPr>
        <w:t>: Weir structures available for wetland rehabilitation</w:t>
      </w:r>
      <w:bookmarkEnd w:id="209"/>
    </w:p>
    <w:p w14:paraId="65F1D041" w14:textId="6691C9A4" w:rsidR="00927D37" w:rsidRPr="00F43754" w:rsidRDefault="00927D37" w:rsidP="00927D37">
      <w:pPr>
        <w:rPr>
          <w:b/>
          <w:bCs/>
        </w:rPr>
      </w:pPr>
      <w:r w:rsidRPr="00EF48EC">
        <w:rPr>
          <w:b/>
          <w:bCs/>
        </w:rPr>
        <w:t>Phase 5: Monitoring</w:t>
      </w:r>
      <w:r w:rsidR="00C73D9F">
        <w:rPr>
          <w:b/>
          <w:bCs/>
        </w:rPr>
        <w:t xml:space="preserve"> </w:t>
      </w:r>
      <w:r w:rsidR="00C73D9F" w:rsidRPr="00F43754">
        <w:rPr>
          <w:b/>
          <w:bCs/>
        </w:rPr>
        <w:t xml:space="preserve">and Evaluation </w:t>
      </w:r>
    </w:p>
    <w:p w14:paraId="29A2034F" w14:textId="0391DBF1" w:rsidR="00C73D9F" w:rsidRPr="00F43754" w:rsidRDefault="00C73D9F" w:rsidP="003432D9">
      <w:pPr>
        <w:rPr>
          <w:b/>
          <w:bCs/>
          <w:u w:val="single"/>
        </w:rPr>
      </w:pPr>
      <w:r w:rsidRPr="00F43754">
        <w:rPr>
          <w:b/>
          <w:bCs/>
          <w:u w:val="single"/>
        </w:rPr>
        <w:t xml:space="preserve">Monitoring </w:t>
      </w:r>
    </w:p>
    <w:p w14:paraId="67FECBD4" w14:textId="01F185AE" w:rsidR="00E67FB1" w:rsidRPr="00F43754" w:rsidRDefault="00C91051" w:rsidP="003432D9">
      <w:r w:rsidRPr="00F43754">
        <w:t>Conduct routine maintenance check upon completion of the rehabilitation work. Conduct routine monitoring of the rehabilitation work and overall site to ensure that interventions employed are adequate and effective.</w:t>
      </w:r>
    </w:p>
    <w:p w14:paraId="0DAF66D9" w14:textId="77777777" w:rsidR="00C73D9F" w:rsidRPr="00F43754" w:rsidRDefault="00C73D9F" w:rsidP="00C73D9F">
      <w:pPr>
        <w:autoSpaceDE w:val="0"/>
        <w:autoSpaceDN w:val="0"/>
        <w:adjustRightInd w:val="0"/>
        <w:spacing w:after="0" w:line="240" w:lineRule="auto"/>
        <w:rPr>
          <w:rFonts w:ascii="Calibri" w:eastAsia="Calibri" w:hAnsi="Calibri" w:cs="Times New Roman"/>
          <w:b/>
          <w:bCs/>
          <w:u w:val="single"/>
        </w:rPr>
      </w:pPr>
      <w:r w:rsidRPr="00F43754">
        <w:rPr>
          <w:rFonts w:ascii="Calibri" w:eastAsia="Calibri" w:hAnsi="Calibri" w:cs="Times New Roman"/>
          <w:b/>
          <w:bCs/>
          <w:u w:val="single"/>
        </w:rPr>
        <w:t>Evaluation</w:t>
      </w:r>
    </w:p>
    <w:p w14:paraId="1D095273" w14:textId="361F55B3" w:rsidR="00C73D9F" w:rsidRPr="00F43754" w:rsidRDefault="00C73D9F" w:rsidP="00C73D9F">
      <w:pPr>
        <w:numPr>
          <w:ilvl w:val="0"/>
          <w:numId w:val="90"/>
        </w:numPr>
        <w:contextualSpacing/>
        <w:rPr>
          <w:rFonts w:ascii="Calibri" w:eastAsia="Calibri" w:hAnsi="Calibri" w:cs="Times New Roman"/>
        </w:rPr>
      </w:pPr>
      <w:r w:rsidRPr="00F43754">
        <w:rPr>
          <w:rFonts w:ascii="Calibri" w:eastAsia="Calibri" w:hAnsi="Calibri" w:cs="Times New Roman"/>
        </w:rPr>
        <w:t xml:space="preserve">Evaluate the effectiveness of interventions against </w:t>
      </w:r>
      <w:r w:rsidR="00584F50">
        <w:rPr>
          <w:rFonts w:ascii="Calibri" w:eastAsia="Calibri" w:hAnsi="Calibri" w:cs="Times New Roman"/>
        </w:rPr>
        <w:t xml:space="preserve">the </w:t>
      </w:r>
      <w:r w:rsidRPr="00F43754">
        <w:rPr>
          <w:rFonts w:ascii="Calibri" w:eastAsia="Calibri" w:hAnsi="Calibri" w:cs="Times New Roman"/>
        </w:rPr>
        <w:t xml:space="preserve">achievement of rehabilitation objectives and </w:t>
      </w:r>
      <w:proofErr w:type="gramStart"/>
      <w:r w:rsidRPr="00F43754">
        <w:rPr>
          <w:rFonts w:ascii="Calibri" w:eastAsia="Calibri" w:hAnsi="Calibri" w:cs="Times New Roman"/>
        </w:rPr>
        <w:t>outcomes</w:t>
      </w:r>
      <w:proofErr w:type="gramEnd"/>
    </w:p>
    <w:p w14:paraId="09ACC16D" w14:textId="77777777" w:rsidR="00C73D9F" w:rsidRPr="00F43754" w:rsidRDefault="00C73D9F" w:rsidP="00C73D9F">
      <w:pPr>
        <w:numPr>
          <w:ilvl w:val="0"/>
          <w:numId w:val="90"/>
        </w:numPr>
        <w:contextualSpacing/>
        <w:rPr>
          <w:rFonts w:ascii="Calibri" w:eastAsia="Calibri" w:hAnsi="Calibri" w:cs="Times New Roman"/>
        </w:rPr>
      </w:pPr>
      <w:r w:rsidRPr="00F43754">
        <w:rPr>
          <w:rFonts w:ascii="Calibri" w:eastAsia="Calibri" w:hAnsi="Calibri" w:cs="Times New Roman"/>
        </w:rPr>
        <w:t xml:space="preserve">Determine maintenance </w:t>
      </w:r>
      <w:proofErr w:type="gramStart"/>
      <w:r w:rsidRPr="00F43754">
        <w:rPr>
          <w:rFonts w:ascii="Calibri" w:eastAsia="Calibri" w:hAnsi="Calibri" w:cs="Times New Roman"/>
        </w:rPr>
        <w:t>objectives</w:t>
      </w:r>
      <w:proofErr w:type="gramEnd"/>
    </w:p>
    <w:p w14:paraId="0864FB7C" w14:textId="20E269B6" w:rsidR="00C91051" w:rsidRDefault="00C91051" w:rsidP="003432D9">
      <w:pPr>
        <w:rPr>
          <w:color w:val="4472C4" w:themeColor="accent1"/>
        </w:rPr>
      </w:pPr>
    </w:p>
    <w:p w14:paraId="708BDB59" w14:textId="0F9BCF1F" w:rsidR="002177F1" w:rsidRDefault="002177F1">
      <w:pPr>
        <w:jc w:val="left"/>
        <w:rPr>
          <w:color w:val="4472C4" w:themeColor="accent1"/>
        </w:rPr>
      </w:pPr>
      <w:r>
        <w:rPr>
          <w:color w:val="4472C4" w:themeColor="accent1"/>
        </w:rPr>
        <w:br w:type="page"/>
      </w:r>
    </w:p>
    <w:p w14:paraId="7A7D3786" w14:textId="3DE628FE" w:rsidR="00C92983" w:rsidRPr="006F4AE4" w:rsidRDefault="009E1E1C" w:rsidP="00B6329D">
      <w:pPr>
        <w:pStyle w:val="Heading1"/>
        <w:numPr>
          <w:ilvl w:val="0"/>
          <w:numId w:val="0"/>
        </w:numPr>
        <w:pBdr>
          <w:top w:val="none" w:sz="0" w:space="0" w:color="auto"/>
          <w:left w:val="none" w:sz="0" w:space="0" w:color="auto"/>
          <w:bottom w:val="single" w:sz="8" w:space="1" w:color="5B9BD5" w:themeColor="accent5"/>
          <w:right w:val="none" w:sz="0" w:space="0" w:color="auto"/>
        </w:pBdr>
        <w:shd w:val="clear" w:color="auto" w:fill="auto"/>
        <w:ind w:left="360" w:hanging="360"/>
        <w:jc w:val="left"/>
        <w:rPr>
          <w:color w:val="4472C4" w:themeColor="accent1"/>
        </w:rPr>
      </w:pPr>
      <w:bookmarkStart w:id="210" w:name="_Toc147218246"/>
      <w:r>
        <w:rPr>
          <w:color w:val="4472C4" w:themeColor="accent1"/>
        </w:rPr>
        <w:lastRenderedPageBreak/>
        <w:t>5</w:t>
      </w:r>
      <w:r w:rsidR="009D000C">
        <w:rPr>
          <w:color w:val="4472C4" w:themeColor="accent1"/>
        </w:rPr>
        <w:t xml:space="preserve">.  </w:t>
      </w:r>
      <w:r w:rsidR="00F76BF9">
        <w:rPr>
          <w:color w:val="4472C4" w:themeColor="accent1"/>
        </w:rPr>
        <w:t>recommendations and way forward</w:t>
      </w:r>
      <w:bookmarkEnd w:id="210"/>
    </w:p>
    <w:p w14:paraId="73C49113" w14:textId="6F498C9B" w:rsidR="008274F7" w:rsidRPr="00310464" w:rsidRDefault="008274F7" w:rsidP="009A27A5">
      <w:pPr>
        <w:spacing w:after="0" w:line="240" w:lineRule="auto"/>
        <w:rPr>
          <w:color w:val="00B0F0"/>
          <w:lang w:val="en-GB"/>
        </w:rPr>
      </w:pPr>
    </w:p>
    <w:p w14:paraId="0186D0D9" w14:textId="5ECF5D86" w:rsidR="00C24D6F" w:rsidRPr="009901A3" w:rsidRDefault="00C24D6F" w:rsidP="00C24D6F">
      <w:pPr>
        <w:spacing w:after="0" w:line="276" w:lineRule="auto"/>
        <w:rPr>
          <w:rFonts w:ascii="Calibri" w:eastAsia="Calibri" w:hAnsi="Calibri" w:cs="Times New Roman"/>
        </w:rPr>
      </w:pPr>
      <w:bookmarkStart w:id="211" w:name="_Hlk108363746"/>
      <w:r w:rsidRPr="009901A3">
        <w:rPr>
          <w:rFonts w:ascii="Calibri" w:eastAsia="Calibri" w:hAnsi="Calibri" w:cs="Times New Roman"/>
        </w:rPr>
        <w:t xml:space="preserve">The </w:t>
      </w:r>
      <w:r w:rsidRPr="00F43754">
        <w:rPr>
          <w:rFonts w:ascii="Calibri" w:eastAsia="Calibri" w:hAnsi="Calibri" w:cs="Times New Roman"/>
        </w:rPr>
        <w:t xml:space="preserve">Wetland </w:t>
      </w:r>
      <w:r w:rsidR="004B31BD" w:rsidRPr="00F43754">
        <w:rPr>
          <w:rFonts w:ascii="Calibri" w:eastAsia="Calibri" w:hAnsi="Calibri" w:cs="Times New Roman"/>
        </w:rPr>
        <w:t>RMGs</w:t>
      </w:r>
      <w:r w:rsidRPr="00F43754">
        <w:rPr>
          <w:rFonts w:ascii="Calibri" w:eastAsia="Calibri" w:hAnsi="Calibri" w:cs="Times New Roman"/>
        </w:rPr>
        <w:t xml:space="preserve"> have been developed to address characteristics of watercourse</w:t>
      </w:r>
      <w:r w:rsidR="0068073C" w:rsidRPr="00F43754">
        <w:rPr>
          <w:rFonts w:ascii="Calibri" w:eastAsia="Calibri" w:hAnsi="Calibri" w:cs="Times New Roman"/>
        </w:rPr>
        <w:t>s</w:t>
      </w:r>
      <w:r w:rsidRPr="00F43754">
        <w:rPr>
          <w:rFonts w:ascii="Calibri" w:eastAsia="Calibri" w:hAnsi="Calibri" w:cs="Times New Roman"/>
        </w:rPr>
        <w:t xml:space="preserve">, namely surface flow, groundwater flows, geomorphology, water quality, habitat, and biota through a phased approach. In implementing </w:t>
      </w:r>
      <w:r w:rsidRPr="009901A3">
        <w:rPr>
          <w:rFonts w:ascii="Calibri" w:eastAsia="Calibri" w:hAnsi="Calibri" w:cs="Times New Roman"/>
        </w:rPr>
        <w:t>these guidelines, the</w:t>
      </w:r>
      <w:r w:rsidR="00544600" w:rsidRPr="009901A3">
        <w:rPr>
          <w:rFonts w:ascii="Calibri" w:eastAsia="Calibri" w:hAnsi="Calibri" w:cs="Times New Roman"/>
        </w:rPr>
        <w:t xml:space="preserve"> below is a summary of recommendations </w:t>
      </w:r>
      <w:r w:rsidRPr="009901A3">
        <w:rPr>
          <w:rFonts w:ascii="Calibri" w:eastAsia="Calibri" w:hAnsi="Calibri" w:cs="Times New Roman"/>
        </w:rPr>
        <w:t xml:space="preserve">to users </w:t>
      </w:r>
      <w:r w:rsidR="00544600" w:rsidRPr="009901A3">
        <w:rPr>
          <w:rFonts w:ascii="Calibri" w:eastAsia="Calibri" w:hAnsi="Calibri" w:cs="Times New Roman"/>
        </w:rPr>
        <w:t>per characteristics of watercourses</w:t>
      </w:r>
      <w:r w:rsidRPr="009901A3">
        <w:rPr>
          <w:rFonts w:ascii="Calibri" w:eastAsia="Calibri" w:hAnsi="Calibri" w:cs="Times New Roman"/>
        </w:rPr>
        <w:t>:</w:t>
      </w:r>
    </w:p>
    <w:p w14:paraId="2C06C96F" w14:textId="77777777" w:rsidR="00C24D6F" w:rsidRPr="009901A3" w:rsidRDefault="00C24D6F" w:rsidP="009A27A5">
      <w:pPr>
        <w:spacing w:after="0" w:line="240" w:lineRule="auto"/>
        <w:rPr>
          <w:rFonts w:ascii="Calibri" w:eastAsia="Calibri" w:hAnsi="Calibri" w:cs="Times New Roman"/>
        </w:rPr>
      </w:pPr>
    </w:p>
    <w:p w14:paraId="1B6A6E6F" w14:textId="0D976648" w:rsidR="00C24D6F" w:rsidRPr="009901A3" w:rsidRDefault="00C24D6F" w:rsidP="00C24D6F">
      <w:pPr>
        <w:spacing w:line="276" w:lineRule="auto"/>
        <w:rPr>
          <w:rFonts w:ascii="Calibri" w:eastAsia="Calibri" w:hAnsi="Calibri" w:cs="Times New Roman"/>
          <w:b/>
          <w:bCs/>
        </w:rPr>
      </w:pPr>
      <w:bookmarkStart w:id="212" w:name="_Hlk108177744"/>
      <w:r w:rsidRPr="009901A3">
        <w:rPr>
          <w:rFonts w:ascii="Calibri" w:eastAsia="Calibri" w:hAnsi="Calibri" w:cs="Times New Roman"/>
          <w:b/>
          <w:bCs/>
        </w:rPr>
        <w:t xml:space="preserve">Hydrology </w:t>
      </w:r>
      <w:r w:rsidR="00544600" w:rsidRPr="009901A3">
        <w:rPr>
          <w:rFonts w:ascii="Calibri" w:eastAsia="Calibri" w:hAnsi="Calibri" w:cs="Times New Roman"/>
          <w:b/>
          <w:bCs/>
        </w:rPr>
        <w:t>(</w:t>
      </w:r>
      <w:r w:rsidRPr="009901A3">
        <w:rPr>
          <w:rFonts w:ascii="Calibri" w:eastAsia="Calibri" w:hAnsi="Calibri" w:cs="Times New Roman"/>
          <w:b/>
          <w:bCs/>
        </w:rPr>
        <w:t>surface flows and runoff</w:t>
      </w:r>
      <w:r w:rsidR="00544600" w:rsidRPr="009901A3">
        <w:rPr>
          <w:rFonts w:ascii="Calibri" w:eastAsia="Calibri" w:hAnsi="Calibri" w:cs="Times New Roman"/>
          <w:b/>
          <w:bCs/>
        </w:rPr>
        <w:t>)</w:t>
      </w:r>
    </w:p>
    <w:bookmarkEnd w:id="212"/>
    <w:p w14:paraId="5D1B65C3" w14:textId="3FEF8F7F" w:rsidR="00C24D6F" w:rsidRPr="009901A3" w:rsidRDefault="00C24D6F" w:rsidP="001E5218">
      <w:pPr>
        <w:numPr>
          <w:ilvl w:val="0"/>
          <w:numId w:val="62"/>
        </w:numPr>
        <w:spacing w:line="276" w:lineRule="auto"/>
        <w:contextualSpacing/>
        <w:rPr>
          <w:rFonts w:ascii="Calibri" w:eastAsia="Calibri" w:hAnsi="Calibri" w:cs="Times New Roman"/>
        </w:rPr>
      </w:pPr>
      <w:r w:rsidRPr="009901A3">
        <w:rPr>
          <w:rFonts w:ascii="Calibri" w:eastAsia="Calibri" w:hAnsi="Calibri" w:cs="Times New Roman"/>
        </w:rPr>
        <w:t xml:space="preserve">Rehabilitation of impacts relating to flow regime such a surface flow and </w:t>
      </w:r>
      <w:r w:rsidR="00651C67">
        <w:rPr>
          <w:rFonts w:ascii="Calibri" w:eastAsia="Calibri" w:hAnsi="Calibri" w:cs="Times New Roman"/>
        </w:rPr>
        <w:t xml:space="preserve">runoff </w:t>
      </w:r>
      <w:r w:rsidRPr="009901A3">
        <w:rPr>
          <w:rFonts w:ascii="Calibri" w:eastAsia="Calibri" w:hAnsi="Calibri" w:cs="Times New Roman"/>
        </w:rPr>
        <w:t>must also include the reinstatement of flow drivers in the landscape.</w:t>
      </w:r>
    </w:p>
    <w:p w14:paraId="7F1BCC54" w14:textId="77777777" w:rsidR="00C24D6F" w:rsidRPr="009901A3" w:rsidRDefault="00C24D6F" w:rsidP="001E5218">
      <w:pPr>
        <w:numPr>
          <w:ilvl w:val="0"/>
          <w:numId w:val="62"/>
        </w:numPr>
        <w:spacing w:line="276" w:lineRule="auto"/>
        <w:contextualSpacing/>
        <w:rPr>
          <w:rFonts w:ascii="Calibri" w:eastAsia="Calibri" w:hAnsi="Calibri" w:cs="Times New Roman"/>
        </w:rPr>
      </w:pPr>
      <w:r w:rsidRPr="009901A3">
        <w:rPr>
          <w:rFonts w:ascii="Calibri" w:eastAsia="Calibri" w:hAnsi="Calibri" w:cs="Times New Roman"/>
        </w:rPr>
        <w:t>Alien vegetation must be replaced with the correct indigenous vegetation. This is especially important when trees are removed, indigenous tree species must be brought in. Furthermore, alien management must be in a phased approached both eradication (to manage re-growth) and revegetation (to ensure growth success). Revegetation and Re-planting Plans must be compiled and submitted to the DWS for approval.</w:t>
      </w:r>
    </w:p>
    <w:p w14:paraId="687ABCFB" w14:textId="2C105520" w:rsidR="00C24D6F" w:rsidRPr="009901A3" w:rsidRDefault="00C24D6F" w:rsidP="00C24D6F">
      <w:pPr>
        <w:spacing w:line="276" w:lineRule="auto"/>
        <w:ind w:left="720"/>
        <w:contextualSpacing/>
        <w:rPr>
          <w:rFonts w:ascii="Calibri" w:eastAsia="Calibri" w:hAnsi="Calibri" w:cs="Times New Roman"/>
        </w:rPr>
      </w:pPr>
    </w:p>
    <w:p w14:paraId="47B0DCCC" w14:textId="7FCDF8C3" w:rsidR="00C24D6F" w:rsidRPr="009901A3" w:rsidRDefault="00C24D6F" w:rsidP="00C24D6F">
      <w:pPr>
        <w:spacing w:line="276" w:lineRule="auto"/>
        <w:rPr>
          <w:rFonts w:ascii="Calibri" w:eastAsia="Calibri" w:hAnsi="Calibri" w:cs="Times New Roman"/>
          <w:b/>
          <w:bCs/>
        </w:rPr>
      </w:pPr>
      <w:r w:rsidRPr="009901A3">
        <w:rPr>
          <w:rFonts w:ascii="Calibri" w:eastAsia="Calibri" w:hAnsi="Calibri" w:cs="Times New Roman"/>
          <w:b/>
          <w:bCs/>
        </w:rPr>
        <w:t>Geomorphology</w:t>
      </w:r>
    </w:p>
    <w:p w14:paraId="6713625D" w14:textId="7AC6CAC5" w:rsidR="00C24D6F" w:rsidRPr="009901A3" w:rsidRDefault="00C24D6F" w:rsidP="001E5218">
      <w:pPr>
        <w:numPr>
          <w:ilvl w:val="0"/>
          <w:numId w:val="64"/>
        </w:numPr>
        <w:spacing w:line="276" w:lineRule="auto"/>
        <w:contextualSpacing/>
        <w:rPr>
          <w:rFonts w:ascii="Calibri" w:eastAsia="Calibri" w:hAnsi="Calibri" w:cs="Times New Roman"/>
        </w:rPr>
      </w:pPr>
      <w:r w:rsidRPr="009901A3">
        <w:rPr>
          <w:rFonts w:ascii="Calibri" w:eastAsia="Calibri" w:hAnsi="Calibri" w:cs="Times New Roman"/>
        </w:rPr>
        <w:t>Prior to implementing the revegetation plan, it is important to ensure that the affected area is reworked and sloped appropriately to promote vegetation growth and stabilisation</w:t>
      </w:r>
      <w:r w:rsidR="00544600" w:rsidRPr="009901A3">
        <w:rPr>
          <w:rFonts w:ascii="Calibri" w:eastAsia="Calibri" w:hAnsi="Calibri" w:cs="Times New Roman"/>
        </w:rPr>
        <w:t>.</w:t>
      </w:r>
    </w:p>
    <w:p w14:paraId="6DB164F8" w14:textId="375DE91E" w:rsidR="00C24D6F" w:rsidRPr="009901A3" w:rsidRDefault="00C24D6F" w:rsidP="001E5218">
      <w:pPr>
        <w:numPr>
          <w:ilvl w:val="0"/>
          <w:numId w:val="64"/>
        </w:numPr>
        <w:spacing w:line="276" w:lineRule="auto"/>
        <w:contextualSpacing/>
        <w:rPr>
          <w:rFonts w:ascii="Calibri" w:eastAsia="Calibri" w:hAnsi="Calibri" w:cs="Times New Roman"/>
        </w:rPr>
      </w:pPr>
      <w:r w:rsidRPr="009901A3">
        <w:rPr>
          <w:rFonts w:ascii="Calibri" w:eastAsia="Calibri" w:hAnsi="Calibri" w:cs="Times New Roman"/>
        </w:rPr>
        <w:t>Local indigenous grass seed mixture must be used to revegetate the area</w:t>
      </w:r>
      <w:r w:rsidR="00544600" w:rsidRPr="009901A3">
        <w:rPr>
          <w:rFonts w:ascii="Calibri" w:eastAsia="Calibri" w:hAnsi="Calibri" w:cs="Times New Roman"/>
        </w:rPr>
        <w:t>.</w:t>
      </w:r>
    </w:p>
    <w:p w14:paraId="497B8078" w14:textId="28C4FFFD" w:rsidR="00C24D6F" w:rsidRPr="009901A3" w:rsidRDefault="00C24D6F" w:rsidP="001E5218">
      <w:pPr>
        <w:numPr>
          <w:ilvl w:val="0"/>
          <w:numId w:val="64"/>
        </w:numPr>
        <w:spacing w:line="276" w:lineRule="auto"/>
        <w:contextualSpacing/>
        <w:rPr>
          <w:rFonts w:ascii="Calibri" w:eastAsia="Calibri" w:hAnsi="Calibri" w:cs="Times New Roman"/>
        </w:rPr>
      </w:pPr>
      <w:r w:rsidRPr="009901A3">
        <w:rPr>
          <w:rFonts w:ascii="Calibri" w:eastAsia="Calibri" w:hAnsi="Calibri" w:cs="Times New Roman"/>
        </w:rPr>
        <w:t>Determine and implement livestock management grazing carrying capacity plans</w:t>
      </w:r>
      <w:r w:rsidR="00544600" w:rsidRPr="009901A3">
        <w:rPr>
          <w:rFonts w:ascii="Calibri" w:eastAsia="Calibri" w:hAnsi="Calibri" w:cs="Times New Roman"/>
        </w:rPr>
        <w:t>.</w:t>
      </w:r>
    </w:p>
    <w:p w14:paraId="21FC5788" w14:textId="77777777" w:rsidR="00C24D6F" w:rsidRPr="009901A3" w:rsidRDefault="00C24D6F" w:rsidP="00C24D6F">
      <w:pPr>
        <w:spacing w:line="276" w:lineRule="auto"/>
        <w:contextualSpacing/>
        <w:rPr>
          <w:rFonts w:ascii="Calibri" w:eastAsia="Calibri" w:hAnsi="Calibri" w:cs="Times New Roman"/>
          <w:lang w:val="en-GB"/>
        </w:rPr>
      </w:pPr>
    </w:p>
    <w:p w14:paraId="68B6D15F" w14:textId="71C06406" w:rsidR="00C24D6F" w:rsidRPr="009901A3" w:rsidRDefault="00C24D6F" w:rsidP="00C24D6F">
      <w:pPr>
        <w:spacing w:after="240" w:line="276" w:lineRule="auto"/>
        <w:rPr>
          <w:rFonts w:ascii="Calibri" w:eastAsia="Calibri" w:hAnsi="Calibri" w:cs="Times New Roman"/>
          <w:b/>
          <w:bCs/>
        </w:rPr>
      </w:pPr>
      <w:r w:rsidRPr="009901A3">
        <w:rPr>
          <w:rFonts w:ascii="Calibri" w:eastAsia="Calibri" w:hAnsi="Calibri" w:cs="Times New Roman"/>
          <w:b/>
          <w:bCs/>
        </w:rPr>
        <w:t>Water Quality</w:t>
      </w:r>
    </w:p>
    <w:p w14:paraId="22D76DB7" w14:textId="3D98CEB0" w:rsidR="00EC4394" w:rsidRPr="002A07C0" w:rsidRDefault="00C24D6F" w:rsidP="001E5218">
      <w:pPr>
        <w:numPr>
          <w:ilvl w:val="0"/>
          <w:numId w:val="67"/>
        </w:numPr>
        <w:spacing w:after="240" w:line="276" w:lineRule="auto"/>
        <w:contextualSpacing/>
        <w:rPr>
          <w:rFonts w:ascii="Calibri" w:eastAsia="Calibri" w:hAnsi="Calibri" w:cs="Times New Roman"/>
        </w:rPr>
      </w:pPr>
      <w:r w:rsidRPr="00EC4394">
        <w:rPr>
          <w:rFonts w:ascii="Calibri" w:eastAsia="Calibri" w:hAnsi="Calibri" w:cs="Times New Roman"/>
        </w:rPr>
        <w:t xml:space="preserve">Rehabilitation activities relating to impacts on water quality must consider the priority areas which are sensitive and must be protected. These priority areas that must be protected are Strategic </w:t>
      </w:r>
      <w:r w:rsidRPr="002A07C0">
        <w:rPr>
          <w:rFonts w:ascii="Calibri" w:eastAsia="Calibri" w:hAnsi="Calibri" w:cs="Times New Roman"/>
        </w:rPr>
        <w:t xml:space="preserve">Water Source Areas, NFEPA and </w:t>
      </w:r>
      <w:r w:rsidR="00C535DA" w:rsidRPr="002A07C0">
        <w:rPr>
          <w:rFonts w:ascii="Calibri" w:eastAsia="Calibri" w:hAnsi="Calibri" w:cs="Times New Roman"/>
        </w:rPr>
        <w:t>RAMSAR wetlands</w:t>
      </w:r>
      <w:r w:rsidRPr="002A07C0">
        <w:rPr>
          <w:rFonts w:ascii="Calibri" w:eastAsia="Calibri" w:hAnsi="Calibri" w:cs="Times New Roman"/>
        </w:rPr>
        <w:t>.</w:t>
      </w:r>
      <w:r w:rsidR="00EC4394" w:rsidRPr="002A07C0">
        <w:t xml:space="preserve">  Additionally, </w:t>
      </w:r>
      <w:r w:rsidR="00EC4394" w:rsidRPr="002A07C0">
        <w:rPr>
          <w:rFonts w:ascii="Calibri" w:eastAsia="Calibri" w:hAnsi="Calibri" w:cs="Times New Roman"/>
        </w:rPr>
        <w:t xml:space="preserve">wetlands that form part of other international obligations such as the </w:t>
      </w:r>
      <w:bookmarkStart w:id="213" w:name="_Hlk137111080"/>
      <w:r w:rsidR="00EC4394" w:rsidRPr="002A07C0">
        <w:rPr>
          <w:rFonts w:ascii="Calibri" w:eastAsia="Calibri" w:hAnsi="Calibri" w:cs="Times New Roman"/>
        </w:rPr>
        <w:t>Agreement on the Conservation of African-Eurasian Migratory Waterbirds (AEWA).</w:t>
      </w:r>
    </w:p>
    <w:bookmarkEnd w:id="213"/>
    <w:p w14:paraId="2A3DFB2C" w14:textId="28A550C2" w:rsidR="00EC4394" w:rsidRPr="002A07C0" w:rsidRDefault="00EC4394" w:rsidP="001E5218">
      <w:pPr>
        <w:numPr>
          <w:ilvl w:val="0"/>
          <w:numId w:val="67"/>
        </w:numPr>
        <w:spacing w:after="240" w:line="276" w:lineRule="auto"/>
        <w:contextualSpacing/>
        <w:rPr>
          <w:rFonts w:ascii="Calibri" w:eastAsia="Calibri" w:hAnsi="Calibri" w:cs="Times New Roman"/>
        </w:rPr>
      </w:pPr>
      <w:r w:rsidRPr="002A07C0">
        <w:rPr>
          <w:rFonts w:ascii="Calibri" w:eastAsia="Calibri" w:hAnsi="Calibri" w:cs="Times New Roman"/>
        </w:rPr>
        <w:t xml:space="preserve">The DWS must ensure on-going monitoring of </w:t>
      </w:r>
      <w:r w:rsidRPr="00F43754">
        <w:rPr>
          <w:rFonts w:ascii="Calibri" w:eastAsia="Calibri" w:hAnsi="Calibri" w:cs="Times New Roman"/>
        </w:rPr>
        <w:t xml:space="preserve">various wetland indicators such as water quality, biota, </w:t>
      </w:r>
      <w:proofErr w:type="gramStart"/>
      <w:r w:rsidRPr="00F43754">
        <w:rPr>
          <w:rFonts w:ascii="Calibri" w:eastAsia="Calibri" w:hAnsi="Calibri" w:cs="Times New Roman"/>
        </w:rPr>
        <w:t>hydrology</w:t>
      </w:r>
      <w:proofErr w:type="gramEnd"/>
      <w:r w:rsidRPr="00F43754">
        <w:rPr>
          <w:rFonts w:ascii="Calibri" w:eastAsia="Calibri" w:hAnsi="Calibri" w:cs="Times New Roman"/>
        </w:rPr>
        <w:t xml:space="preserve"> and</w:t>
      </w:r>
      <w:r w:rsidR="00AB488F" w:rsidRPr="00F43754">
        <w:rPr>
          <w:rFonts w:ascii="Calibri" w:eastAsia="Calibri" w:hAnsi="Calibri" w:cs="Times New Roman"/>
        </w:rPr>
        <w:t xml:space="preserve"> application of </w:t>
      </w:r>
      <w:r w:rsidRPr="00F43754">
        <w:rPr>
          <w:rFonts w:ascii="Calibri" w:eastAsia="Calibri" w:hAnsi="Calibri" w:cs="Times New Roman"/>
        </w:rPr>
        <w:t xml:space="preserve">citizen </w:t>
      </w:r>
      <w:r w:rsidRPr="002A07C0">
        <w:rPr>
          <w:rFonts w:ascii="Calibri" w:eastAsia="Calibri" w:hAnsi="Calibri" w:cs="Times New Roman"/>
        </w:rPr>
        <w:t>science.</w:t>
      </w:r>
    </w:p>
    <w:p w14:paraId="1DAF6473" w14:textId="68E48BE3" w:rsidR="00C24D6F" w:rsidRPr="002A07C0" w:rsidRDefault="00C24D6F" w:rsidP="001E5218">
      <w:pPr>
        <w:numPr>
          <w:ilvl w:val="0"/>
          <w:numId w:val="67"/>
        </w:numPr>
        <w:spacing w:after="240" w:line="276" w:lineRule="auto"/>
        <w:contextualSpacing/>
        <w:rPr>
          <w:rFonts w:ascii="Calibri" w:eastAsia="Calibri" w:hAnsi="Calibri" w:cs="Times New Roman"/>
        </w:rPr>
      </w:pPr>
      <w:r w:rsidRPr="002A07C0">
        <w:rPr>
          <w:rFonts w:ascii="Calibri" w:eastAsia="Calibri" w:hAnsi="Calibri" w:cs="Times New Roman"/>
        </w:rPr>
        <w:t>The DWS must implement and enforce polluter pays principles</w:t>
      </w:r>
      <w:r w:rsidR="00544600" w:rsidRPr="002A07C0">
        <w:rPr>
          <w:rFonts w:ascii="Calibri" w:eastAsia="Calibri" w:hAnsi="Calibri" w:cs="Times New Roman"/>
        </w:rPr>
        <w:t>.</w:t>
      </w:r>
    </w:p>
    <w:p w14:paraId="18432417" w14:textId="6B2DD18B" w:rsidR="00DF50AE" w:rsidRPr="002A07C0" w:rsidRDefault="00DF50AE" w:rsidP="001E5218">
      <w:pPr>
        <w:numPr>
          <w:ilvl w:val="0"/>
          <w:numId w:val="67"/>
        </w:numPr>
        <w:spacing w:after="240" w:line="276" w:lineRule="auto"/>
        <w:contextualSpacing/>
        <w:rPr>
          <w:rFonts w:ascii="Calibri" w:eastAsia="Calibri" w:hAnsi="Calibri" w:cs="Times New Roman"/>
        </w:rPr>
      </w:pPr>
      <w:r w:rsidRPr="002A07C0">
        <w:rPr>
          <w:rFonts w:ascii="Calibri" w:eastAsia="Calibri" w:hAnsi="Calibri" w:cs="Times New Roman"/>
        </w:rPr>
        <w:t>Consideration must be given to developing</w:t>
      </w:r>
      <w:r w:rsidR="0068073C" w:rsidRPr="002A07C0">
        <w:rPr>
          <w:rFonts w:ascii="Calibri" w:eastAsia="Calibri" w:hAnsi="Calibri" w:cs="Times New Roman"/>
        </w:rPr>
        <w:t xml:space="preserve"> </w:t>
      </w:r>
      <w:r w:rsidRPr="002A07C0">
        <w:rPr>
          <w:rFonts w:ascii="Calibri" w:eastAsia="Calibri" w:hAnsi="Calibri" w:cs="Times New Roman"/>
        </w:rPr>
        <w:t xml:space="preserve">maintenance and upgrading </w:t>
      </w:r>
      <w:r w:rsidR="00250F77" w:rsidRPr="002A07C0">
        <w:rPr>
          <w:rFonts w:ascii="Calibri" w:eastAsia="Calibri" w:hAnsi="Calibri" w:cs="Times New Roman"/>
        </w:rPr>
        <w:t>plans</w:t>
      </w:r>
      <w:r w:rsidRPr="002A07C0">
        <w:rPr>
          <w:rFonts w:ascii="Calibri" w:eastAsia="Calibri" w:hAnsi="Calibri" w:cs="Times New Roman"/>
        </w:rPr>
        <w:t xml:space="preserve"> for all malfunctioning WWTWs</w:t>
      </w:r>
      <w:r w:rsidR="00544600" w:rsidRPr="002A07C0">
        <w:rPr>
          <w:rFonts w:ascii="Calibri" w:eastAsia="Calibri" w:hAnsi="Calibri" w:cs="Times New Roman"/>
        </w:rPr>
        <w:t>.</w:t>
      </w:r>
    </w:p>
    <w:p w14:paraId="1860CE08" w14:textId="78E5C03A" w:rsidR="00C24D6F" w:rsidRDefault="00C24D6F" w:rsidP="001E5218">
      <w:pPr>
        <w:numPr>
          <w:ilvl w:val="0"/>
          <w:numId w:val="67"/>
        </w:numPr>
        <w:spacing w:line="276" w:lineRule="auto"/>
        <w:contextualSpacing/>
        <w:rPr>
          <w:rFonts w:ascii="Calibri" w:eastAsia="Calibri" w:hAnsi="Calibri" w:cs="Times New Roman"/>
        </w:rPr>
      </w:pPr>
      <w:r w:rsidRPr="009901A3">
        <w:rPr>
          <w:rFonts w:ascii="Calibri" w:eastAsia="Calibri" w:hAnsi="Calibri" w:cs="Times New Roman"/>
        </w:rPr>
        <w:t xml:space="preserve">Scientific buffer zones – when determining these buffers zones the user must consult the Buffer Zone Guidelines </w:t>
      </w:r>
      <w:r w:rsidR="00544600" w:rsidRPr="009901A3">
        <w:rPr>
          <w:rFonts w:ascii="Calibri" w:eastAsia="Calibri" w:hAnsi="Calibri" w:cs="Times New Roman"/>
        </w:rPr>
        <w:t xml:space="preserve">- </w:t>
      </w:r>
      <w:r w:rsidRPr="009901A3">
        <w:rPr>
          <w:rFonts w:ascii="Calibri" w:eastAsia="Calibri" w:hAnsi="Calibri" w:cs="Times New Roman"/>
          <w:i/>
          <w:iCs/>
        </w:rPr>
        <w:t xml:space="preserve">Buffer Zone Guidelines for Wetlands </w:t>
      </w:r>
      <w:r w:rsidR="004325D0" w:rsidRPr="009901A3">
        <w:rPr>
          <w:rFonts w:ascii="Calibri" w:eastAsia="Calibri" w:hAnsi="Calibri" w:cs="Times New Roman"/>
          <w:i/>
          <w:iCs/>
        </w:rPr>
        <w:t>(</w:t>
      </w:r>
      <w:r w:rsidRPr="009901A3">
        <w:rPr>
          <w:rFonts w:ascii="Calibri" w:eastAsia="Calibri" w:hAnsi="Calibri" w:cs="Times New Roman"/>
          <w:i/>
          <w:iCs/>
        </w:rPr>
        <w:t>WRC, 2017)</w:t>
      </w:r>
      <w:r w:rsidRPr="009901A3">
        <w:rPr>
          <w:rFonts w:ascii="Calibri" w:eastAsia="Calibri" w:hAnsi="Calibri" w:cs="Times New Roman"/>
        </w:rPr>
        <w:t xml:space="preserve"> - guidelines provide guidance for activities planned around and adjacent to rivers, wetlands, and estuaries. They are to be used and applied as part of a broader suite of tools to ensure that water resource management is appropriately integrated into development planning and land use management</w:t>
      </w:r>
      <w:r w:rsidR="00544600" w:rsidRPr="009901A3">
        <w:rPr>
          <w:rFonts w:ascii="Calibri" w:eastAsia="Calibri" w:hAnsi="Calibri" w:cs="Times New Roman"/>
        </w:rPr>
        <w:t>.</w:t>
      </w:r>
    </w:p>
    <w:p w14:paraId="099BC9BC" w14:textId="3896EB71" w:rsidR="00107C7C" w:rsidRDefault="00107C7C" w:rsidP="00107C7C">
      <w:pPr>
        <w:spacing w:line="276" w:lineRule="auto"/>
        <w:ind w:left="720"/>
        <w:contextualSpacing/>
        <w:rPr>
          <w:rFonts w:ascii="Calibri" w:eastAsia="Calibri" w:hAnsi="Calibri" w:cs="Times New Roman"/>
        </w:rPr>
      </w:pPr>
    </w:p>
    <w:p w14:paraId="10D32618" w14:textId="0F692A9B" w:rsidR="00107C7C" w:rsidRDefault="00107C7C" w:rsidP="00107C7C">
      <w:pPr>
        <w:spacing w:line="276" w:lineRule="auto"/>
        <w:ind w:left="720"/>
        <w:contextualSpacing/>
        <w:rPr>
          <w:rFonts w:ascii="Calibri" w:eastAsia="Calibri" w:hAnsi="Calibri" w:cs="Times New Roman"/>
        </w:rPr>
      </w:pPr>
    </w:p>
    <w:p w14:paraId="50944583" w14:textId="77777777" w:rsidR="00107C7C" w:rsidRPr="00107C7C" w:rsidRDefault="00107C7C" w:rsidP="00107C7C">
      <w:pPr>
        <w:spacing w:line="276" w:lineRule="auto"/>
        <w:ind w:left="720"/>
        <w:contextualSpacing/>
        <w:rPr>
          <w:rFonts w:ascii="Calibri" w:eastAsia="Calibri" w:hAnsi="Calibri" w:cs="Times New Roman"/>
        </w:rPr>
      </w:pPr>
    </w:p>
    <w:p w14:paraId="4E55E225" w14:textId="64F74C1F" w:rsidR="00C24D6F" w:rsidRPr="00F43754" w:rsidRDefault="00C24D6F" w:rsidP="00C24D6F">
      <w:pPr>
        <w:spacing w:after="240" w:line="276" w:lineRule="auto"/>
        <w:rPr>
          <w:rFonts w:ascii="Calibri" w:eastAsia="Calibri" w:hAnsi="Calibri" w:cs="Times New Roman"/>
          <w:b/>
          <w:bCs/>
        </w:rPr>
      </w:pPr>
      <w:r w:rsidRPr="009901A3">
        <w:rPr>
          <w:rFonts w:ascii="Calibri" w:eastAsia="Calibri" w:hAnsi="Calibri" w:cs="Times New Roman"/>
          <w:b/>
          <w:bCs/>
        </w:rPr>
        <w:lastRenderedPageBreak/>
        <w:t>Habitat and Biota</w:t>
      </w:r>
    </w:p>
    <w:p w14:paraId="363D1A1A" w14:textId="52F7D697" w:rsidR="00C24D6F" w:rsidRPr="00F43754" w:rsidRDefault="00C24D6F" w:rsidP="001E5218">
      <w:pPr>
        <w:numPr>
          <w:ilvl w:val="0"/>
          <w:numId w:val="63"/>
        </w:numPr>
        <w:contextualSpacing/>
        <w:rPr>
          <w:rFonts w:ascii="Calibri" w:eastAsia="Calibri" w:hAnsi="Calibri" w:cs="Calibri"/>
          <w:lang w:val="en-US"/>
        </w:rPr>
      </w:pPr>
      <w:r w:rsidRPr="00F43754">
        <w:rPr>
          <w:rFonts w:ascii="Calibri" w:eastAsia="Calibri" w:hAnsi="Calibri" w:cs="Calibri"/>
          <w:lang w:val="en-US"/>
        </w:rPr>
        <w:t>Scientific buffer zones must be determined</w:t>
      </w:r>
      <w:r w:rsidR="0057384E" w:rsidRPr="00F43754">
        <w:rPr>
          <w:rFonts w:ascii="Calibri" w:eastAsia="Calibri" w:hAnsi="Calibri" w:cs="Calibri"/>
          <w:lang w:val="en-US"/>
        </w:rPr>
        <w:t xml:space="preserve">, implemented, and continuously evaluated for success and effectiveness </w:t>
      </w:r>
      <w:r w:rsidRPr="00F43754">
        <w:rPr>
          <w:rFonts w:ascii="Calibri" w:eastAsia="Calibri" w:hAnsi="Calibri" w:cs="Calibri"/>
          <w:lang w:val="en-US"/>
        </w:rPr>
        <w:t xml:space="preserve">– when determining these buffers zones the user must consult the Buffer Zone Guidelines </w:t>
      </w:r>
      <w:r w:rsidR="004325D0" w:rsidRPr="00F43754">
        <w:rPr>
          <w:rFonts w:ascii="Calibri" w:eastAsia="Calibri" w:hAnsi="Calibri" w:cs="Calibri"/>
          <w:lang w:val="en-US"/>
        </w:rPr>
        <w:t>(</w:t>
      </w:r>
      <w:r w:rsidRPr="00F43754">
        <w:rPr>
          <w:rFonts w:ascii="Calibri" w:eastAsia="Calibri" w:hAnsi="Calibri" w:cs="Calibri"/>
          <w:lang w:val="en-US"/>
        </w:rPr>
        <w:t>WRC, 2017)</w:t>
      </w:r>
      <w:r w:rsidR="004325D0" w:rsidRPr="00F43754">
        <w:rPr>
          <w:rFonts w:ascii="Calibri" w:eastAsia="Calibri" w:hAnsi="Calibri" w:cs="Calibri"/>
          <w:lang w:val="en-US"/>
        </w:rPr>
        <w:t>.</w:t>
      </w:r>
    </w:p>
    <w:p w14:paraId="060A0442" w14:textId="0E6115A9" w:rsidR="00971C2E" w:rsidRPr="00F43754" w:rsidRDefault="00971C2E" w:rsidP="001E5218">
      <w:pPr>
        <w:numPr>
          <w:ilvl w:val="0"/>
          <w:numId w:val="63"/>
        </w:numPr>
        <w:contextualSpacing/>
        <w:rPr>
          <w:rFonts w:ascii="Calibri" w:eastAsia="Calibri" w:hAnsi="Calibri" w:cs="Calibri"/>
          <w:lang w:val="en-US"/>
        </w:rPr>
      </w:pPr>
      <w:r w:rsidRPr="00F43754">
        <w:rPr>
          <w:rFonts w:ascii="Calibri" w:eastAsia="Calibri" w:hAnsi="Calibri" w:cs="Calibri"/>
          <w:lang w:val="en-US"/>
        </w:rPr>
        <w:t>Desiccated and burning peatlands should be used to adjust Water Use Licenses in catchments.</w:t>
      </w:r>
    </w:p>
    <w:p w14:paraId="611F1D5A" w14:textId="53A1ECE6" w:rsidR="00C24D6F" w:rsidRPr="002A07C0" w:rsidRDefault="00C24D6F" w:rsidP="001E5218">
      <w:pPr>
        <w:numPr>
          <w:ilvl w:val="0"/>
          <w:numId w:val="63"/>
        </w:numPr>
        <w:contextualSpacing/>
        <w:rPr>
          <w:rFonts w:ascii="Calibri" w:eastAsia="Calibri" w:hAnsi="Calibri" w:cs="Calibri"/>
          <w:lang w:val="en-US"/>
        </w:rPr>
      </w:pPr>
      <w:r w:rsidRPr="002A07C0">
        <w:rPr>
          <w:rFonts w:ascii="Calibri" w:eastAsia="Calibri" w:hAnsi="Calibri" w:cs="Calibri"/>
          <w:lang w:val="en-US"/>
        </w:rPr>
        <w:t xml:space="preserve">Plant Species Plans must be compiled by </w:t>
      </w:r>
      <w:r w:rsidR="004325D0" w:rsidRPr="002A07C0">
        <w:rPr>
          <w:rFonts w:ascii="Calibri" w:eastAsia="Calibri" w:hAnsi="Calibri" w:cs="Calibri"/>
          <w:lang w:val="en-US"/>
        </w:rPr>
        <w:t>a</w:t>
      </w:r>
      <w:r w:rsidRPr="002A07C0">
        <w:rPr>
          <w:rFonts w:ascii="Calibri" w:eastAsia="Calibri" w:hAnsi="Calibri" w:cs="Calibri"/>
          <w:lang w:val="en-US"/>
        </w:rPr>
        <w:t xml:space="preserve"> relevant specialist within the field</w:t>
      </w:r>
      <w:r w:rsidR="004325D0" w:rsidRPr="002A07C0">
        <w:rPr>
          <w:rFonts w:ascii="Calibri" w:eastAsia="Calibri" w:hAnsi="Calibri" w:cs="Calibri"/>
          <w:lang w:val="en-US"/>
        </w:rPr>
        <w:t>.</w:t>
      </w:r>
    </w:p>
    <w:p w14:paraId="39DDD974" w14:textId="2A22E85F" w:rsidR="00EA0EE9" w:rsidRPr="00F43754" w:rsidRDefault="00983103" w:rsidP="001E5218">
      <w:pPr>
        <w:numPr>
          <w:ilvl w:val="0"/>
          <w:numId w:val="63"/>
        </w:numPr>
        <w:contextualSpacing/>
        <w:rPr>
          <w:rFonts w:ascii="Calibri" w:eastAsia="Calibri" w:hAnsi="Calibri" w:cs="Calibri"/>
          <w:lang w:val="en-US"/>
        </w:rPr>
      </w:pPr>
      <w:r w:rsidRPr="00F43754">
        <w:rPr>
          <w:rFonts w:ascii="Calibri" w:eastAsia="Calibri" w:hAnsi="Calibri" w:cs="Calibri"/>
          <w:lang w:val="en-US"/>
        </w:rPr>
        <w:t xml:space="preserve">Prioritize as per the guiding principles outlined in </w:t>
      </w:r>
      <w:r w:rsidRPr="00A423C2">
        <w:rPr>
          <w:rFonts w:ascii="Calibri" w:eastAsia="Calibri" w:hAnsi="Calibri" w:cs="Calibri"/>
          <w:b/>
          <w:bCs/>
          <w:lang w:val="en-US"/>
        </w:rPr>
        <w:t>Figure</w:t>
      </w:r>
      <w:r w:rsidR="00A423C2" w:rsidRPr="00A423C2">
        <w:rPr>
          <w:rFonts w:ascii="Calibri" w:eastAsia="Calibri" w:hAnsi="Calibri" w:cs="Calibri"/>
          <w:b/>
          <w:bCs/>
          <w:strike/>
          <w:lang w:val="en-US"/>
        </w:rPr>
        <w:t xml:space="preserve"> </w:t>
      </w:r>
      <w:r w:rsidR="00F43754" w:rsidRPr="00A423C2">
        <w:rPr>
          <w:rFonts w:ascii="Calibri" w:eastAsia="Calibri" w:hAnsi="Calibri" w:cs="Calibri"/>
          <w:b/>
          <w:bCs/>
          <w:lang w:val="en-US"/>
        </w:rPr>
        <w:t>5</w:t>
      </w:r>
    </w:p>
    <w:p w14:paraId="013D24C6" w14:textId="77777777" w:rsidR="00C24D6F" w:rsidRPr="009901A3" w:rsidRDefault="00C24D6F" w:rsidP="00C24D6F">
      <w:pPr>
        <w:contextualSpacing/>
        <w:rPr>
          <w:rFonts w:ascii="Calibri" w:eastAsia="Calibri" w:hAnsi="Calibri" w:cs="Calibri"/>
          <w:lang w:val="en-US"/>
        </w:rPr>
      </w:pPr>
    </w:p>
    <w:p w14:paraId="21B87BBA" w14:textId="12D77C2F" w:rsidR="00C24D6F" w:rsidRPr="009901A3" w:rsidRDefault="00C24D6F" w:rsidP="00C24D6F">
      <w:pPr>
        <w:rPr>
          <w:rFonts w:ascii="Calibri" w:eastAsia="Calibri" w:hAnsi="Calibri" w:cs="Calibri"/>
          <w:b/>
          <w:bCs/>
        </w:rPr>
      </w:pPr>
      <w:r w:rsidRPr="009901A3">
        <w:rPr>
          <w:rFonts w:ascii="Calibri" w:eastAsia="Calibri" w:hAnsi="Calibri" w:cs="Calibri"/>
          <w:b/>
          <w:bCs/>
        </w:rPr>
        <w:t>General</w:t>
      </w:r>
    </w:p>
    <w:p w14:paraId="04CFAF78" w14:textId="4FBC26F9" w:rsidR="00527A7F" w:rsidRPr="00015F67" w:rsidRDefault="00527A7F" w:rsidP="001E5218">
      <w:pPr>
        <w:pStyle w:val="ListParagraph"/>
        <w:numPr>
          <w:ilvl w:val="0"/>
          <w:numId w:val="65"/>
        </w:numPr>
        <w:rPr>
          <w:rFonts w:ascii="Calibri" w:eastAsia="Calibri" w:hAnsi="Calibri" w:cs="Calibri"/>
        </w:rPr>
      </w:pPr>
      <w:r w:rsidRPr="009901A3">
        <w:rPr>
          <w:rFonts w:ascii="Calibri" w:eastAsia="Calibri" w:hAnsi="Calibri" w:cs="Calibri"/>
        </w:rPr>
        <w:t xml:space="preserve">Constructed wetlands must be considered as a rehabilitation option for all characteristics of </w:t>
      </w:r>
      <w:r w:rsidRPr="00015F67">
        <w:rPr>
          <w:rFonts w:ascii="Calibri" w:eastAsia="Calibri" w:hAnsi="Calibri" w:cs="Calibri"/>
        </w:rPr>
        <w:t>watercourses and their status must not be affected by the rehabilitation activities undertaken.</w:t>
      </w:r>
    </w:p>
    <w:p w14:paraId="780BECB6" w14:textId="748CF341" w:rsidR="00CD0847" w:rsidRPr="00015F67" w:rsidRDefault="00CD0847" w:rsidP="001E5218">
      <w:pPr>
        <w:pStyle w:val="ListParagraph"/>
        <w:numPr>
          <w:ilvl w:val="0"/>
          <w:numId w:val="65"/>
        </w:numPr>
        <w:rPr>
          <w:rFonts w:ascii="Calibri" w:eastAsia="Calibri" w:hAnsi="Calibri" w:cs="Calibri"/>
        </w:rPr>
      </w:pPr>
      <w:r w:rsidRPr="00015F67">
        <w:rPr>
          <w:rFonts w:ascii="Calibri" w:eastAsia="Calibri" w:hAnsi="Calibri" w:cs="Calibri"/>
        </w:rPr>
        <w:t xml:space="preserve">A </w:t>
      </w:r>
      <w:bookmarkStart w:id="214" w:name="_Hlk137111109"/>
      <w:r w:rsidRPr="00015F67">
        <w:rPr>
          <w:rFonts w:ascii="Calibri" w:eastAsia="Calibri" w:hAnsi="Calibri" w:cs="Calibri"/>
        </w:rPr>
        <w:t xml:space="preserve">Recommended Ecological Category </w:t>
      </w:r>
      <w:bookmarkEnd w:id="214"/>
      <w:r w:rsidRPr="00015F67">
        <w:rPr>
          <w:rFonts w:ascii="Calibri" w:eastAsia="Calibri" w:hAnsi="Calibri" w:cs="Calibri"/>
        </w:rPr>
        <w:t>(REC must be obtained).</w:t>
      </w:r>
    </w:p>
    <w:p w14:paraId="4CE30EB3" w14:textId="0EFB213D" w:rsidR="00CD0847" w:rsidRPr="00015F67" w:rsidRDefault="00CD0847" w:rsidP="001E5218">
      <w:pPr>
        <w:pStyle w:val="ListParagraph"/>
        <w:numPr>
          <w:ilvl w:val="0"/>
          <w:numId w:val="65"/>
        </w:numPr>
        <w:rPr>
          <w:rFonts w:ascii="Calibri" w:eastAsia="Calibri" w:hAnsi="Calibri" w:cs="Calibri"/>
        </w:rPr>
      </w:pPr>
      <w:r w:rsidRPr="00015F67">
        <w:rPr>
          <w:rFonts w:ascii="Calibri" w:eastAsia="Calibri" w:hAnsi="Calibri" w:cs="Calibri"/>
        </w:rPr>
        <w:t xml:space="preserve">Hydrological and ecological connectivity and </w:t>
      </w:r>
      <w:r w:rsidRPr="00F43754">
        <w:rPr>
          <w:rFonts w:ascii="Calibri" w:eastAsia="Calibri" w:hAnsi="Calibri" w:cs="Calibri"/>
        </w:rPr>
        <w:t>ecological</w:t>
      </w:r>
      <w:r w:rsidR="000C7239" w:rsidRPr="00F43754">
        <w:rPr>
          <w:rFonts w:ascii="Calibri" w:eastAsia="Calibri" w:hAnsi="Calibri" w:cs="Calibri"/>
        </w:rPr>
        <w:t xml:space="preserve"> integrity</w:t>
      </w:r>
      <w:r w:rsidRPr="00F43754">
        <w:rPr>
          <w:rFonts w:ascii="Calibri" w:eastAsia="Calibri" w:hAnsi="Calibri" w:cs="Calibri"/>
        </w:rPr>
        <w:t xml:space="preserve"> must be </w:t>
      </w:r>
      <w:r w:rsidRPr="00015F67">
        <w:rPr>
          <w:rFonts w:ascii="Calibri" w:eastAsia="Calibri" w:hAnsi="Calibri" w:cs="Calibri"/>
        </w:rPr>
        <w:t>enhanced by the rehabilitation efforts whether by flow driver or responses rehabilitation or both.</w:t>
      </w:r>
    </w:p>
    <w:p w14:paraId="251BC9D5" w14:textId="28B54349" w:rsidR="00527A7F" w:rsidRPr="00015F67" w:rsidRDefault="00C24D6F" w:rsidP="001E5218">
      <w:pPr>
        <w:pStyle w:val="ListParagraph"/>
        <w:numPr>
          <w:ilvl w:val="0"/>
          <w:numId w:val="65"/>
        </w:numPr>
        <w:rPr>
          <w:rFonts w:ascii="Calibri" w:eastAsia="Calibri" w:hAnsi="Calibri" w:cs="Calibri"/>
        </w:rPr>
      </w:pPr>
      <w:r w:rsidRPr="00015F67">
        <w:rPr>
          <w:rFonts w:ascii="Calibri" w:eastAsia="Calibri" w:hAnsi="Calibri" w:cs="Calibri"/>
        </w:rPr>
        <w:t xml:space="preserve">Compliance, </w:t>
      </w:r>
      <w:proofErr w:type="gramStart"/>
      <w:r w:rsidRPr="00015F67">
        <w:rPr>
          <w:rFonts w:ascii="Calibri" w:eastAsia="Calibri" w:hAnsi="Calibri" w:cs="Calibri"/>
        </w:rPr>
        <w:t>monitoring</w:t>
      </w:r>
      <w:proofErr w:type="gramEnd"/>
      <w:r w:rsidRPr="00015F67">
        <w:rPr>
          <w:rFonts w:ascii="Calibri" w:eastAsia="Calibri" w:hAnsi="Calibri" w:cs="Calibri"/>
        </w:rPr>
        <w:t xml:space="preserve"> and enforcement must be strengthened in terms of human resources and capacity for all completed rehabilitation work to be undertaken</w:t>
      </w:r>
      <w:r w:rsidR="004325D0" w:rsidRPr="00015F67">
        <w:rPr>
          <w:rFonts w:ascii="Calibri" w:eastAsia="Calibri" w:hAnsi="Calibri" w:cs="Calibri"/>
        </w:rPr>
        <w:t>.</w:t>
      </w:r>
    </w:p>
    <w:p w14:paraId="6CA5EFB9" w14:textId="4014D111" w:rsidR="00527A7F" w:rsidRPr="00015F67" w:rsidRDefault="00C24D6F" w:rsidP="001E5218">
      <w:pPr>
        <w:pStyle w:val="ListParagraph"/>
        <w:numPr>
          <w:ilvl w:val="0"/>
          <w:numId w:val="65"/>
        </w:numPr>
        <w:rPr>
          <w:rFonts w:ascii="Calibri" w:eastAsia="Calibri" w:hAnsi="Calibri" w:cs="Calibri"/>
        </w:rPr>
      </w:pPr>
      <w:r w:rsidRPr="00015F67">
        <w:rPr>
          <w:rFonts w:ascii="Calibri" w:eastAsia="Calibri" w:hAnsi="Calibri" w:cs="Calibri"/>
        </w:rPr>
        <w:t>Remote Sensing and GIS must be considered and employed instead of only relying on fixed-point photographs for monitoring aspects of rehabilitation work completed</w:t>
      </w:r>
      <w:r w:rsidR="004325D0" w:rsidRPr="00015F67">
        <w:rPr>
          <w:rFonts w:ascii="Calibri" w:eastAsia="Calibri" w:hAnsi="Calibri" w:cs="Calibri"/>
        </w:rPr>
        <w:t>.</w:t>
      </w:r>
    </w:p>
    <w:p w14:paraId="549C8DD7" w14:textId="572ADC59" w:rsidR="00527A7F" w:rsidRPr="009901A3" w:rsidRDefault="009901A3" w:rsidP="001E5218">
      <w:pPr>
        <w:pStyle w:val="ListParagraph"/>
        <w:numPr>
          <w:ilvl w:val="0"/>
          <w:numId w:val="65"/>
        </w:numPr>
        <w:rPr>
          <w:rFonts w:ascii="Calibri" w:eastAsia="Calibri" w:hAnsi="Calibri" w:cs="Calibri"/>
        </w:rPr>
      </w:pPr>
      <w:r w:rsidRPr="00015F67">
        <w:rPr>
          <w:rFonts w:ascii="Calibri" w:eastAsia="Calibri" w:hAnsi="Calibri" w:cs="Calibri"/>
        </w:rPr>
        <w:t>Existing DWS D</w:t>
      </w:r>
      <w:r w:rsidR="00C24D6F" w:rsidRPr="00015F67">
        <w:rPr>
          <w:rFonts w:ascii="Calibri" w:eastAsia="Calibri" w:hAnsi="Calibri" w:cs="Calibri"/>
        </w:rPr>
        <w:t xml:space="preserve">ata and </w:t>
      </w:r>
      <w:r w:rsidR="004422C4" w:rsidRPr="00015F67">
        <w:rPr>
          <w:rFonts w:ascii="Calibri" w:eastAsia="Calibri" w:hAnsi="Calibri" w:cs="Calibri"/>
        </w:rPr>
        <w:t>i</w:t>
      </w:r>
      <w:r w:rsidR="00C24D6F" w:rsidRPr="00015F67">
        <w:rPr>
          <w:rFonts w:ascii="Calibri" w:eastAsia="Calibri" w:hAnsi="Calibri" w:cs="Calibri"/>
        </w:rPr>
        <w:t>nformation from the databases (</w:t>
      </w:r>
      <w:r w:rsidR="00C24D6F" w:rsidRPr="00015F67">
        <w:rPr>
          <w:rFonts w:ascii="Calibri" w:eastAsia="Calibri" w:hAnsi="Calibri" w:cs="Calibri"/>
          <w:i/>
          <w:iCs/>
        </w:rPr>
        <w:t>i.e</w:t>
      </w:r>
      <w:r w:rsidR="00C24D6F" w:rsidRPr="00015F67">
        <w:rPr>
          <w:rFonts w:ascii="Calibri" w:eastAsia="Calibri" w:hAnsi="Calibri" w:cs="Calibri"/>
        </w:rPr>
        <w:t>.</w:t>
      </w:r>
      <w:r w:rsidR="0065525B">
        <w:rPr>
          <w:rFonts w:ascii="Calibri" w:eastAsia="Calibri" w:hAnsi="Calibri" w:cs="Calibri"/>
        </w:rPr>
        <w:t>,</w:t>
      </w:r>
      <w:r w:rsidR="00C24D6F" w:rsidRPr="00015F67">
        <w:rPr>
          <w:rFonts w:ascii="Calibri" w:eastAsia="Calibri" w:hAnsi="Calibri" w:cs="Calibri"/>
        </w:rPr>
        <w:t xml:space="preserve"> </w:t>
      </w:r>
      <w:proofErr w:type="gramStart"/>
      <w:r w:rsidR="00C24D6F" w:rsidRPr="00015F67">
        <w:rPr>
          <w:rFonts w:ascii="Calibri" w:eastAsia="Calibri" w:hAnsi="Calibri" w:cs="Calibri"/>
        </w:rPr>
        <w:t>Green</w:t>
      </w:r>
      <w:proofErr w:type="gramEnd"/>
      <w:r w:rsidR="00C24D6F" w:rsidRPr="00015F67">
        <w:rPr>
          <w:rFonts w:ascii="Calibri" w:eastAsia="Calibri" w:hAnsi="Calibri" w:cs="Calibri"/>
        </w:rPr>
        <w:t xml:space="preserve"> drop) must be considered before exploring options of the monitoring </w:t>
      </w:r>
      <w:r w:rsidR="00C24D6F" w:rsidRPr="009901A3">
        <w:rPr>
          <w:rFonts w:ascii="Calibri" w:eastAsia="Calibri" w:hAnsi="Calibri" w:cs="Calibri"/>
        </w:rPr>
        <w:t xml:space="preserve">and collecting data from new proposed sites. </w:t>
      </w:r>
    </w:p>
    <w:p w14:paraId="090BD3B9" w14:textId="78FF912E" w:rsidR="00527A7F" w:rsidRPr="009901A3" w:rsidRDefault="00C24D6F" w:rsidP="001E5218">
      <w:pPr>
        <w:pStyle w:val="ListParagraph"/>
        <w:numPr>
          <w:ilvl w:val="0"/>
          <w:numId w:val="65"/>
        </w:numPr>
        <w:rPr>
          <w:rFonts w:ascii="Calibri" w:eastAsia="Calibri" w:hAnsi="Calibri" w:cs="Calibri"/>
        </w:rPr>
      </w:pPr>
      <w:r w:rsidRPr="009901A3">
        <w:rPr>
          <w:rFonts w:ascii="Calibri" w:eastAsia="Calibri" w:hAnsi="Calibri" w:cs="Calibri"/>
        </w:rPr>
        <w:t>Collaboration between the DWS, other government departments and private institutions is recommended to find the best way possible to assist each other in implementing rehabilitation</w:t>
      </w:r>
      <w:r w:rsidR="004325D0" w:rsidRPr="009901A3">
        <w:rPr>
          <w:rFonts w:ascii="Calibri" w:eastAsia="Calibri" w:hAnsi="Calibri" w:cs="Calibri"/>
        </w:rPr>
        <w:t>.</w:t>
      </w:r>
    </w:p>
    <w:p w14:paraId="45425330" w14:textId="68207E50" w:rsidR="00527A7F" w:rsidRPr="009901A3" w:rsidRDefault="00C24D6F" w:rsidP="001E5218">
      <w:pPr>
        <w:pStyle w:val="ListParagraph"/>
        <w:numPr>
          <w:ilvl w:val="0"/>
          <w:numId w:val="65"/>
        </w:numPr>
        <w:rPr>
          <w:rFonts w:ascii="Calibri" w:eastAsia="Calibri" w:hAnsi="Calibri" w:cs="Calibri"/>
        </w:rPr>
      </w:pPr>
      <w:r w:rsidRPr="009901A3">
        <w:rPr>
          <w:rFonts w:ascii="Calibri" w:eastAsia="Calibri" w:hAnsi="Calibri" w:cs="Calibri"/>
        </w:rPr>
        <w:t>Capacity building and funding must be linked to existing policy statements regarding departmental funding or charges</w:t>
      </w:r>
      <w:r w:rsidR="004325D0" w:rsidRPr="009901A3">
        <w:rPr>
          <w:rFonts w:ascii="Calibri" w:eastAsia="Calibri" w:hAnsi="Calibri" w:cs="Calibri"/>
        </w:rPr>
        <w:t>.</w:t>
      </w:r>
    </w:p>
    <w:p w14:paraId="1BF9ED5F" w14:textId="5BD2E905" w:rsidR="00C24D6F" w:rsidRPr="009901A3" w:rsidRDefault="00C24D6F" w:rsidP="001E5218">
      <w:pPr>
        <w:pStyle w:val="ListParagraph"/>
        <w:numPr>
          <w:ilvl w:val="0"/>
          <w:numId w:val="65"/>
        </w:numPr>
        <w:rPr>
          <w:rFonts w:ascii="Calibri" w:eastAsia="Calibri" w:hAnsi="Calibri" w:cs="Calibri"/>
        </w:rPr>
      </w:pPr>
      <w:r w:rsidRPr="009901A3">
        <w:rPr>
          <w:rFonts w:ascii="Calibri" w:eastAsia="Calibri" w:hAnsi="Calibri" w:cs="Calibri"/>
        </w:rPr>
        <w:t>Consideration must be given to translating the guidelines to be developed into Policy.</w:t>
      </w:r>
    </w:p>
    <w:bookmarkEnd w:id="211"/>
    <w:p w14:paraId="5E140A42" w14:textId="77777777" w:rsidR="00C24D6F" w:rsidRPr="00C24D6F" w:rsidRDefault="00C24D6F" w:rsidP="00C24D6F">
      <w:pPr>
        <w:ind w:left="720"/>
        <w:contextualSpacing/>
        <w:rPr>
          <w:rFonts w:ascii="Calibri" w:eastAsia="Calibri" w:hAnsi="Calibri" w:cs="Calibri"/>
        </w:rPr>
      </w:pPr>
    </w:p>
    <w:p w14:paraId="730BB16D" w14:textId="77777777" w:rsidR="003A60D6" w:rsidRDefault="003A60D6" w:rsidP="003A60D6">
      <w:pPr>
        <w:pStyle w:val="ListParagraph"/>
        <w:rPr>
          <w:rFonts w:cstheme="minorHAnsi"/>
        </w:rPr>
      </w:pPr>
    </w:p>
    <w:p w14:paraId="22A28E6C" w14:textId="77777777" w:rsidR="003A60D6" w:rsidRDefault="003A60D6" w:rsidP="003A60D6">
      <w:pPr>
        <w:pStyle w:val="ListParagraph"/>
        <w:rPr>
          <w:rFonts w:cstheme="minorHAnsi"/>
        </w:rPr>
      </w:pPr>
    </w:p>
    <w:p w14:paraId="513E8765" w14:textId="77777777" w:rsidR="003A60D6" w:rsidRDefault="003A60D6" w:rsidP="003A60D6">
      <w:pPr>
        <w:pStyle w:val="ListParagraph"/>
        <w:rPr>
          <w:rFonts w:cstheme="minorHAnsi"/>
        </w:rPr>
      </w:pPr>
    </w:p>
    <w:p w14:paraId="66DD1670" w14:textId="77777777" w:rsidR="003A60D6" w:rsidRDefault="003A60D6" w:rsidP="003A60D6">
      <w:pPr>
        <w:pStyle w:val="ListParagraph"/>
        <w:rPr>
          <w:rFonts w:cstheme="minorHAnsi"/>
        </w:rPr>
      </w:pPr>
    </w:p>
    <w:p w14:paraId="6594D6C1" w14:textId="2B0F7FCF" w:rsidR="003A60D6" w:rsidRDefault="003A60D6" w:rsidP="00D75608">
      <w:pPr>
        <w:spacing w:after="240" w:line="240" w:lineRule="auto"/>
        <w:sectPr w:rsidR="003A60D6" w:rsidSect="00973634">
          <w:pgSz w:w="11906" w:h="16838"/>
          <w:pgMar w:top="1440" w:right="1440" w:bottom="1440" w:left="1440" w:header="708" w:footer="708" w:gutter="0"/>
          <w:pgNumType w:start="1"/>
          <w:cols w:space="708"/>
          <w:docGrid w:linePitch="360"/>
        </w:sectPr>
      </w:pPr>
    </w:p>
    <w:p w14:paraId="0A87E067" w14:textId="6FA70DB2" w:rsidR="00F24161" w:rsidRPr="00513A00" w:rsidRDefault="00F57800" w:rsidP="00513A00">
      <w:pPr>
        <w:pStyle w:val="Heading5"/>
        <w:pBdr>
          <w:bottom w:val="single" w:sz="8" w:space="1" w:color="5B9BD5" w:themeColor="accent5"/>
        </w:pBdr>
        <w:jc w:val="left"/>
        <w:rPr>
          <w:color w:val="4472C4" w:themeColor="accent1"/>
        </w:rPr>
      </w:pPr>
      <w:bookmarkStart w:id="215" w:name="_Toc147218247"/>
      <w:r w:rsidRPr="003D1745">
        <w:rPr>
          <w:color w:val="4472C4" w:themeColor="accent1"/>
        </w:rPr>
        <w:lastRenderedPageBreak/>
        <w:t>Reference List</w:t>
      </w:r>
      <w:bookmarkEnd w:id="215"/>
    </w:p>
    <w:p w14:paraId="2949F242" w14:textId="77777777" w:rsidR="006D0209" w:rsidRPr="00015F67" w:rsidRDefault="006D0209" w:rsidP="006D0209">
      <w:pPr>
        <w:spacing w:after="120" w:line="240" w:lineRule="auto"/>
        <w:ind w:left="737" w:hanging="737"/>
      </w:pPr>
      <w:r w:rsidRPr="00015F67">
        <w:t>Adame, M.F., Roberts, M.E., Hamilton, D.P., Ndehedehe, C.E., Lu, J., Griffiths, M., Curwen, G and Ronan, M. 2019. Tropical coastal wetlands ameliorate nitrogen exports during floods. Frontiers in Marine Science. 6: 1-14.</w:t>
      </w:r>
    </w:p>
    <w:p w14:paraId="14DF8C05" w14:textId="77777777" w:rsidR="006D0209" w:rsidRPr="00015F67" w:rsidRDefault="006D0209" w:rsidP="006D0209">
      <w:pPr>
        <w:spacing w:after="120" w:line="240" w:lineRule="auto"/>
        <w:ind w:left="737" w:hanging="737"/>
      </w:pPr>
      <w:r w:rsidRPr="00015F67">
        <w:t>Charlton R.O.  2008. Fundamentals of Fluvial Geomorphology. Routledge. Canada</w:t>
      </w:r>
    </w:p>
    <w:p w14:paraId="5F0B5E93" w14:textId="77777777" w:rsidR="006D0209" w:rsidRPr="00015F67" w:rsidRDefault="006D0209" w:rsidP="006D0209">
      <w:pPr>
        <w:spacing w:after="120" w:line="240" w:lineRule="auto"/>
        <w:ind w:left="737" w:hanging="737"/>
      </w:pPr>
      <w:r w:rsidRPr="00015F67">
        <w:t xml:space="preserve">Chamber of Mines South Africa/Coaltech. 2007. </w:t>
      </w:r>
      <w:r w:rsidRPr="00015F67">
        <w:rPr>
          <w:i/>
          <w:iCs/>
        </w:rPr>
        <w:t>Guidelines for the rehabilitation of mined land</w:t>
      </w:r>
      <w:r w:rsidRPr="00015F67">
        <w:t>. CoM/Coaltech Report, November 2007.</w:t>
      </w:r>
    </w:p>
    <w:p w14:paraId="52382789" w14:textId="77777777" w:rsidR="006D0209" w:rsidRPr="00015F67" w:rsidRDefault="006D0209" w:rsidP="006D0209">
      <w:pPr>
        <w:spacing w:after="120" w:line="240" w:lineRule="auto"/>
        <w:ind w:left="737" w:hanging="737"/>
      </w:pPr>
      <w:r w:rsidRPr="00015F67">
        <w:t>Chen, H., Zhang, W., Gao, H and Nie, N. 2018. Climate Change and Anthropogenic Impacts on Wetland and Agriculture in the Songnen and Sanjiang Plain, Northeast China. Remote Sensing, 10(3): 356–381. doi:10.3390/rs10030356</w:t>
      </w:r>
    </w:p>
    <w:p w14:paraId="4F518F75" w14:textId="77777777" w:rsidR="006D0209" w:rsidRPr="00015F67" w:rsidRDefault="006D0209" w:rsidP="006D0209">
      <w:pPr>
        <w:spacing w:after="120" w:line="240" w:lineRule="auto"/>
        <w:ind w:left="737" w:hanging="737"/>
      </w:pPr>
      <w:r w:rsidRPr="00015F67">
        <w:t>Cowan, G.I. 1995. Wetlands of South Africa. Pretoria: Department of Environmental Affairs and Tourism.</w:t>
      </w:r>
    </w:p>
    <w:p w14:paraId="06F9496F" w14:textId="77777777" w:rsidR="006D0209" w:rsidRPr="00015F67" w:rsidRDefault="006D0209" w:rsidP="006D0209">
      <w:pPr>
        <w:spacing w:after="120" w:line="240" w:lineRule="auto"/>
        <w:ind w:left="737" w:hanging="737"/>
      </w:pPr>
      <w:r w:rsidRPr="00015F67">
        <w:t xml:space="preserve">Dale, V.H., Brown, S., </w:t>
      </w:r>
      <w:proofErr w:type="spellStart"/>
      <w:r w:rsidRPr="00015F67">
        <w:t>Haeuber</w:t>
      </w:r>
      <w:proofErr w:type="spellEnd"/>
      <w:r w:rsidRPr="00015F67">
        <w:t xml:space="preserve">, R., Hobbs, N.T., Huntly, N., Naiman R.J., </w:t>
      </w:r>
      <w:proofErr w:type="spellStart"/>
      <w:r w:rsidRPr="00015F67">
        <w:t>Riebsame</w:t>
      </w:r>
      <w:proofErr w:type="spellEnd"/>
      <w:r w:rsidRPr="00015F67">
        <w:t xml:space="preserve">, W.E., Turner, </w:t>
      </w:r>
      <w:proofErr w:type="spellStart"/>
      <w:r w:rsidRPr="00015F67">
        <w:t>M.Gz</w:t>
      </w:r>
      <w:proofErr w:type="spellEnd"/>
      <w:r w:rsidRPr="00015F67">
        <w:t>. and Valone, T.J.  2000. ‘Ecological principles &amp; guidelines for managing use of land’, Ecological Application. 10(3): 639–670.</w:t>
      </w:r>
    </w:p>
    <w:p w14:paraId="2482D735" w14:textId="77777777" w:rsidR="006D0209" w:rsidRPr="002A07C0" w:rsidRDefault="006D0209" w:rsidP="006D0209">
      <w:pPr>
        <w:spacing w:after="120" w:line="240" w:lineRule="auto"/>
        <w:ind w:left="737" w:hanging="737"/>
        <w:rPr>
          <w:i/>
          <w:iCs/>
        </w:rPr>
      </w:pPr>
      <w:r w:rsidRPr="00015F67">
        <w:t xml:space="preserve">Department of Environmental Affairs, Department of Mineral Resources, Chamber of Mines, South African Mining and Biodiversity Forum, and South African National Biodiversity Institute. 2013. </w:t>
      </w:r>
      <w:r w:rsidRPr="00015F67">
        <w:rPr>
          <w:i/>
          <w:iCs/>
        </w:rPr>
        <w:t>Mining and</w:t>
      </w:r>
      <w:r w:rsidRPr="00015F67">
        <w:t xml:space="preserve"> </w:t>
      </w:r>
      <w:r w:rsidRPr="00015F67">
        <w:rPr>
          <w:i/>
          <w:iCs/>
        </w:rPr>
        <w:t xml:space="preserve">Biodiversity Guideline: Mainstreaming biodiversity into the mining sector. </w:t>
      </w:r>
      <w:r w:rsidRPr="002A07C0">
        <w:rPr>
          <w:i/>
          <w:iCs/>
        </w:rPr>
        <w:t>Pretoria, South Africa. 100 pp.</w:t>
      </w:r>
    </w:p>
    <w:p w14:paraId="4A86C25A" w14:textId="77777777" w:rsidR="006D0209" w:rsidRPr="00F43754" w:rsidRDefault="006D0209" w:rsidP="006D0209">
      <w:pPr>
        <w:spacing w:after="120" w:line="240" w:lineRule="auto"/>
        <w:ind w:left="737" w:hanging="737"/>
      </w:pPr>
      <w:r w:rsidRPr="002A07C0">
        <w:t>Doetterl</w:t>
      </w:r>
      <w:r w:rsidRPr="00F43754">
        <w:t>, S., Van Oost, K. and Six, J.  2012. Towards constraining the magnitude of global agricultural sediment and soil organic carbon fluxes. Earth Surface Processes and Landforms. 37(6): 642–655.</w:t>
      </w:r>
    </w:p>
    <w:p w14:paraId="2EDAD615" w14:textId="018DE179" w:rsidR="006D0209" w:rsidRPr="002A07C0" w:rsidRDefault="00ED2804" w:rsidP="006D0209">
      <w:pPr>
        <w:spacing w:after="120" w:line="240" w:lineRule="auto"/>
        <w:ind w:left="737" w:hanging="737"/>
      </w:pPr>
      <w:r w:rsidRPr="00F43754">
        <w:t>Department of Water Affairs and Forestry (</w:t>
      </w:r>
      <w:r w:rsidR="006D0209" w:rsidRPr="00F43754">
        <w:t>DWAF</w:t>
      </w:r>
      <w:r w:rsidRPr="00F43754">
        <w:t>)</w:t>
      </w:r>
      <w:r w:rsidR="006D0209" w:rsidRPr="00F43754">
        <w:t xml:space="preserve">.  2008. </w:t>
      </w:r>
      <w:r w:rsidR="006D0209" w:rsidRPr="00F43754">
        <w:rPr>
          <w:i/>
          <w:iCs/>
        </w:rPr>
        <w:t xml:space="preserve">Updated Manual for the Identification and Delineation of Wetlands and Riparian Areas, </w:t>
      </w:r>
      <w:r w:rsidR="006D0209" w:rsidRPr="00F43754">
        <w:t xml:space="preserve">prepared by M. Rountree, A. L. Batchelor, J. MacKenzie and D. Hoare. Stream Flow </w:t>
      </w:r>
      <w:r w:rsidR="006D0209" w:rsidRPr="002A07C0">
        <w:t>Reduction Activities, Department of Water Affairs and Forestry, Pretoria, South Africa.</w:t>
      </w:r>
    </w:p>
    <w:p w14:paraId="1C539FE0" w14:textId="77777777" w:rsidR="006D0209" w:rsidRPr="002A07C0" w:rsidRDefault="006D0209" w:rsidP="006D0209">
      <w:pPr>
        <w:spacing w:after="120" w:line="240" w:lineRule="auto"/>
        <w:ind w:left="737" w:hanging="737"/>
      </w:pPr>
      <w:r w:rsidRPr="002A07C0">
        <w:t>Department of Water Affairs (DWA).  2014.  Environmental Rehabilitation Policy. Directorate Water Abstraction and Instream Use, Sub- Directorate Environment and Rehabilitation. Private Bag x 313, Pretoria, 0001. Republic of South Africa.</w:t>
      </w:r>
    </w:p>
    <w:p w14:paraId="4F290959" w14:textId="77777777" w:rsidR="006D0209" w:rsidRPr="002A07C0" w:rsidRDefault="006D0209" w:rsidP="006D0209">
      <w:pPr>
        <w:spacing w:after="120" w:line="240" w:lineRule="auto"/>
        <w:ind w:left="737" w:hanging="737"/>
      </w:pPr>
      <w:bookmarkStart w:id="216" w:name="_Hlk115179061"/>
      <w:r w:rsidRPr="002A07C0">
        <w:t xml:space="preserve">Department of Water and Sanitation (DWS). </w:t>
      </w:r>
      <w:bookmarkEnd w:id="216"/>
      <w:r w:rsidRPr="002A07C0">
        <w:t xml:space="preserve"> 2013. National Water Resource Strategy - Edition 2, PRETORIA: Department of Water Affairs (DWA).</w:t>
      </w:r>
    </w:p>
    <w:p w14:paraId="74588547" w14:textId="77777777" w:rsidR="006D0209" w:rsidRPr="002A07C0" w:rsidRDefault="006D0209" w:rsidP="006D0209">
      <w:pPr>
        <w:spacing w:after="120" w:line="240" w:lineRule="auto"/>
        <w:ind w:left="737" w:hanging="737"/>
      </w:pPr>
      <w:r w:rsidRPr="002A07C0">
        <w:t>Department of Water and Sanitation (DWS).  2016. Integrated Water Quality Management Policies and Strategies for South Africa: Integrated Water Quality Management Organisational Design Recommendations - Edition 1 (Report No. 4.4) (Water Resource Planning Systems Series No. 000/00/21715/21, PRETORIA: Department of Water and Sanitation (DWS).</w:t>
      </w:r>
    </w:p>
    <w:p w14:paraId="02FDEEDB" w14:textId="77777777" w:rsidR="006D0209" w:rsidRPr="002A07C0" w:rsidRDefault="006D0209" w:rsidP="006D0209">
      <w:pPr>
        <w:spacing w:after="120" w:line="240" w:lineRule="auto"/>
        <w:ind w:left="737" w:hanging="737"/>
      </w:pPr>
      <w:r w:rsidRPr="002A07C0">
        <w:t>Department of Water and Sanitation (DWS).  2017. Integrated Water Quality Management Policies and Strategies for South Africa: Water Quality and Water Quality Management challenges in South Africa (Report No. 1.3) (Water Resource Planning Systems Series Report No. 000/00/21715/5, PRETORIA: Department of Water and Sanitation (DWS).</w:t>
      </w:r>
    </w:p>
    <w:p w14:paraId="62C0F6FD" w14:textId="0F49644D" w:rsidR="006D0209" w:rsidRPr="00F43754" w:rsidRDefault="006D0209" w:rsidP="006D0209">
      <w:pPr>
        <w:spacing w:after="120" w:line="240" w:lineRule="auto"/>
        <w:ind w:left="737" w:hanging="737"/>
      </w:pPr>
      <w:r w:rsidRPr="002A07C0">
        <w:t xml:space="preserve">Dini, J. and Bahadur, U.  2016. South Africa’s National Wetland Rehabilitation Programme: Working </w:t>
      </w:r>
      <w:r w:rsidRPr="00F43754">
        <w:t>for Wetlands</w:t>
      </w:r>
    </w:p>
    <w:p w14:paraId="0D999520" w14:textId="312DF279" w:rsidR="001D552E" w:rsidRPr="00F43754" w:rsidRDefault="001D552E" w:rsidP="006D0209">
      <w:pPr>
        <w:spacing w:after="120" w:line="240" w:lineRule="auto"/>
        <w:ind w:left="737" w:hanging="737"/>
      </w:pPr>
      <w:r w:rsidRPr="00F43754">
        <w:t xml:space="preserve">Driver A., Sink, K.J., Nel, J.N., Holness, S., Van Niekerk, L., Daniels, F., Jonas, Z., </w:t>
      </w:r>
      <w:proofErr w:type="spellStart"/>
      <w:r w:rsidRPr="00F43754">
        <w:t>Majiedt</w:t>
      </w:r>
      <w:proofErr w:type="spellEnd"/>
      <w:r w:rsidRPr="00F43754">
        <w:t>, P.A., Harris, L. &amp; Maze, K. 2012. National Biodiversity Assessment 2011: An assessment of South Africa’s biodiversity and ecosystems. Synthesis Report. South African National Biodiversity Institute and Department of Environmental Affairs, Pretoria.</w:t>
      </w:r>
    </w:p>
    <w:p w14:paraId="1FD020EE" w14:textId="77777777" w:rsidR="006D0209" w:rsidRPr="002A07C0" w:rsidRDefault="006D0209" w:rsidP="006D0209">
      <w:pPr>
        <w:spacing w:after="120" w:line="240" w:lineRule="auto"/>
        <w:ind w:left="737" w:hanging="737"/>
      </w:pPr>
      <w:r w:rsidRPr="002A07C0">
        <w:lastRenderedPageBreak/>
        <w:t xml:space="preserve">Ewart-Smith, J.L., DJ Ollis, J.A. </w:t>
      </w:r>
      <w:proofErr w:type="gramStart"/>
      <w:r w:rsidRPr="002A07C0">
        <w:t>Day</w:t>
      </w:r>
      <w:proofErr w:type="gramEnd"/>
      <w:r w:rsidRPr="002A07C0">
        <w:t xml:space="preserve"> and H.L. Malan.  2006. National Wetland Inventory: development of a wetland classification system for South Africa. WRC Report No. KV 174/06.</w:t>
      </w:r>
    </w:p>
    <w:p w14:paraId="4B1EE123" w14:textId="2AD86323" w:rsidR="0013280F" w:rsidRPr="002A07C0" w:rsidRDefault="0013280F" w:rsidP="0013280F">
      <w:pPr>
        <w:spacing w:after="120" w:line="240" w:lineRule="auto"/>
        <w:ind w:left="737" w:hanging="737"/>
        <w:rPr>
          <w:lang w:val="en-GB"/>
        </w:rPr>
      </w:pPr>
      <w:r w:rsidRPr="002A07C0">
        <w:rPr>
          <w:lang w:val="en-GB"/>
        </w:rPr>
        <w:t>Freeman, N.M and Rowntree, K. 2005. Our Changing Rivers: An Introduction to the Science and Practice of Fluvial Geomorphology. WRC Report TT 238/05</w:t>
      </w:r>
    </w:p>
    <w:p w14:paraId="0E8C0CDA" w14:textId="7C00F0B2" w:rsidR="006D0209" w:rsidRPr="002A07C0" w:rsidRDefault="006D0209" w:rsidP="006D0209">
      <w:pPr>
        <w:spacing w:after="120" w:line="240" w:lineRule="auto"/>
        <w:ind w:left="737" w:hanging="737"/>
      </w:pPr>
      <w:r w:rsidRPr="002A07C0">
        <w:t xml:space="preserve">Grenfell M.C., Ellery W.N., Garden S.E., Dini </w:t>
      </w:r>
      <w:proofErr w:type="gramStart"/>
      <w:r w:rsidRPr="002A07C0">
        <w:t>J.</w:t>
      </w:r>
      <w:proofErr w:type="gramEnd"/>
      <w:r w:rsidRPr="002A07C0">
        <w:t xml:space="preserve"> and Van Der Valk A.G. 2007. The language of intervention: A review of concepts and terminology in wetland ecosystem repair. Water SA 33 (1) 43-50.</w:t>
      </w:r>
    </w:p>
    <w:p w14:paraId="7B056E8D" w14:textId="77777777" w:rsidR="006D0209" w:rsidRPr="002A07C0" w:rsidRDefault="006D0209" w:rsidP="006D0209">
      <w:pPr>
        <w:spacing w:after="120" w:line="240" w:lineRule="auto"/>
        <w:ind w:left="737" w:hanging="737"/>
      </w:pPr>
      <w:r w:rsidRPr="002A07C0">
        <w:t>Keller, A., Adamaitis, C., Alessi on, P., Anderson, S., Got, E., Gray, S., Gurrola, L. and Morell, K. 2020. Application in Geomorphology. Mendeley. https://dx.doi.org/10.1016/j.geomorph.2019.04.001</w:t>
      </w:r>
    </w:p>
    <w:p w14:paraId="1A6F09A4" w14:textId="77777777" w:rsidR="006D0209" w:rsidRPr="002A07C0" w:rsidRDefault="006D0209" w:rsidP="006D0209">
      <w:pPr>
        <w:spacing w:after="120" w:line="240" w:lineRule="auto"/>
        <w:ind w:left="737" w:hanging="737"/>
      </w:pPr>
      <w:r w:rsidRPr="002A07C0">
        <w:t xml:space="preserve">Mackintosh, T.J., Davis, </w:t>
      </w:r>
      <w:proofErr w:type="gramStart"/>
      <w:r w:rsidRPr="002A07C0">
        <w:t>J.A.</w:t>
      </w:r>
      <w:proofErr w:type="gramEnd"/>
      <w:r w:rsidRPr="002A07C0">
        <w:t xml:space="preserve"> and Thompson, R.M. 2017. The effects of urbanization on trophic relationships in constructed wetlands. Freshwater Science. 36(1): 138–150.</w:t>
      </w:r>
    </w:p>
    <w:p w14:paraId="30D19A24" w14:textId="77777777" w:rsidR="006D0209" w:rsidRPr="002A07C0" w:rsidRDefault="006D0209" w:rsidP="006D0209">
      <w:pPr>
        <w:spacing w:after="120" w:line="240" w:lineRule="auto"/>
        <w:ind w:left="737" w:hanging="737"/>
      </w:pPr>
      <w:r w:rsidRPr="002A07C0">
        <w:t>Marneweck G.C and Batchelor A. L 2002. Wetland classification, mapping, and inventory.</w:t>
      </w:r>
    </w:p>
    <w:p w14:paraId="74132E71" w14:textId="77777777" w:rsidR="006D0209" w:rsidRPr="002A07C0" w:rsidRDefault="006D0209" w:rsidP="006D0209">
      <w:pPr>
        <w:spacing w:after="120" w:line="240" w:lineRule="auto"/>
        <w:ind w:left="737" w:hanging="737"/>
      </w:pPr>
      <w:r w:rsidRPr="002A07C0">
        <w:t xml:space="preserve">Mao, D., Wang, Z., Li, L., Song, K and Jia, M. 2014. Quantitative assessment of human-induced impacts on marshes in northeast China from 2000 to 2011. Ecological Engineering. 68: 97–104 </w:t>
      </w:r>
    </w:p>
    <w:p w14:paraId="1EE99D50" w14:textId="77777777" w:rsidR="006D0209" w:rsidRPr="002A07C0" w:rsidRDefault="006D0209" w:rsidP="006D0209">
      <w:pPr>
        <w:spacing w:after="120" w:line="240" w:lineRule="auto"/>
        <w:ind w:left="737" w:hanging="737"/>
      </w:pPr>
      <w:r w:rsidRPr="002A07C0">
        <w:t>Meitzen, K.M., Doyle, M.W., Thoms, M.C., and Burns, C.E. 2013. Geomorphology within the interdisciplinary science of environmental flows. Geomorphology.  https://doi.org/10.1016/j.geomorph.2013.03.013</w:t>
      </w:r>
    </w:p>
    <w:p w14:paraId="0344CE13" w14:textId="77777777" w:rsidR="006D0209" w:rsidRPr="002A07C0" w:rsidRDefault="006D0209" w:rsidP="006D0209">
      <w:pPr>
        <w:spacing w:after="120" w:line="240" w:lineRule="auto"/>
        <w:ind w:left="737" w:hanging="737"/>
      </w:pPr>
      <w:r w:rsidRPr="002A07C0">
        <w:t>National Water and Sanitation Master Plan (NW&amp;SMP). 2018. Ready for the Future and Ahead of the Curve. Volume 1: Call to Action, Version 10.1. Department of Water and Sanitation, Private Bag x 313, Pretoria, 0001. Republic of South Africa.</w:t>
      </w:r>
    </w:p>
    <w:p w14:paraId="01A25160" w14:textId="5D2ACA0E" w:rsidR="006D0209" w:rsidRDefault="006D0209" w:rsidP="006D0209">
      <w:pPr>
        <w:spacing w:after="120" w:line="240" w:lineRule="auto"/>
        <w:ind w:left="737" w:hanging="737"/>
      </w:pPr>
      <w:r w:rsidRPr="002A07C0">
        <w:t>Nel, J.L. and Driver A.  2012. South African National Biodiversity Assessment 2011: Technical Report. Volume 2: Freshwater.</w:t>
      </w:r>
    </w:p>
    <w:p w14:paraId="4D966E1A" w14:textId="496A496C" w:rsidR="00106421" w:rsidRPr="00F43754" w:rsidRDefault="00106421" w:rsidP="006D0209">
      <w:pPr>
        <w:spacing w:after="120" w:line="240" w:lineRule="auto"/>
        <w:ind w:left="737" w:hanging="737"/>
      </w:pPr>
      <w:r w:rsidRPr="00F43754">
        <w:t>Nel, J.L. &amp; Driver, A. 2015. National River Ecosystem Accounts for South Africa. Discussion Document for Advancing SEEA Experimental Ecosystem Accounting Project, October 2015. South African National Biodiversity Institute, Pretoria.</w:t>
      </w:r>
    </w:p>
    <w:p w14:paraId="0D8F8A68" w14:textId="68E2C39A" w:rsidR="00F96115" w:rsidRPr="00F43754" w:rsidRDefault="0085177D" w:rsidP="0085177D">
      <w:pPr>
        <w:spacing w:after="120" w:line="240" w:lineRule="auto"/>
        <w:ind w:left="737" w:hanging="737"/>
      </w:pPr>
      <w:r w:rsidRPr="00F43754">
        <w:t xml:space="preserve">Ollis, D.J., Snaddon, C.D., Job, N.M. &amp; Mbona, N. 2013. Classification system for wetlands and other aquatic ecosystems in South Africa. User Manual: inland systems. </w:t>
      </w:r>
      <w:r w:rsidRPr="00F43754">
        <w:rPr>
          <w:i/>
          <w:iCs/>
        </w:rPr>
        <w:t>SANBI Biodiversity Series 22</w:t>
      </w:r>
      <w:r w:rsidRPr="00F43754">
        <w:t>. South African National Biodiversity Institute. Pretoria.</w:t>
      </w:r>
    </w:p>
    <w:p w14:paraId="3281EA48" w14:textId="219A35E1" w:rsidR="000C11F1" w:rsidRPr="00F43754" w:rsidRDefault="002C6F27" w:rsidP="002C6F27">
      <w:pPr>
        <w:spacing w:after="120" w:line="240" w:lineRule="auto"/>
        <w:ind w:left="737" w:hanging="737"/>
      </w:pPr>
      <w:r w:rsidRPr="00F43754">
        <w:t xml:space="preserve">Ollis, D.J., Day, J.A., Mbona, N. &amp; Dini, J.A. 2016. South African Wetlands: </w:t>
      </w:r>
      <w:r w:rsidR="000C11F1" w:rsidRPr="00F43754">
        <w:t>Classification of Ecosystem Types</w:t>
      </w:r>
      <w:r w:rsidRPr="00F43754">
        <w:t xml:space="preserve">. </w:t>
      </w:r>
      <w:r w:rsidR="000C11F1" w:rsidRPr="00F43754">
        <w:rPr>
          <w:i/>
          <w:iCs/>
        </w:rPr>
        <w:t>The Wetland Book. Springer Science.</w:t>
      </w:r>
    </w:p>
    <w:p w14:paraId="4B187245" w14:textId="77777777" w:rsidR="006D0209" w:rsidRPr="002A07C0" w:rsidRDefault="006D0209" w:rsidP="006D0209">
      <w:pPr>
        <w:spacing w:after="120" w:line="240" w:lineRule="auto"/>
        <w:ind w:left="737" w:hanging="737"/>
      </w:pPr>
      <w:r w:rsidRPr="002A07C0">
        <w:t>Newton, A., Icely, J., Cristina, S., Perillo, G.M.E., Turner, R.E., Ashan, D., Cragg, S., Luo, Y., Tu, C., Li, Y., Zhang, H., Ramesh, R., Forbes, D.L., Solidoro, C., Béjaoui, B., Gao, S., Pastres, R., Kelsey, H., Taillie, D., Nhan, N., Brito, A.C., de Lima, R and Kuenzer, C. 2020. Anthropogenic, Direct Pressures on Coastal Wetlands. Frontiers in Ecology and Evolution. 8:144. doi: 10.3389/fevo.2020.00144.</w:t>
      </w:r>
    </w:p>
    <w:p w14:paraId="03E499DB" w14:textId="77777777" w:rsidR="006D0209" w:rsidRPr="002A07C0" w:rsidRDefault="006D0209" w:rsidP="006D0209">
      <w:pPr>
        <w:spacing w:after="120" w:line="240" w:lineRule="auto"/>
        <w:ind w:left="737" w:hanging="737"/>
      </w:pPr>
      <w:r w:rsidRPr="002A07C0">
        <w:t xml:space="preserve">Phethi, M.D and Gumbo, J.R. 2019. Assessment of impact of land use change on the wetland in </w:t>
      </w:r>
      <w:proofErr w:type="spellStart"/>
      <w:r w:rsidRPr="002A07C0">
        <w:t>Makhitha</w:t>
      </w:r>
      <w:proofErr w:type="spellEnd"/>
      <w:r w:rsidRPr="002A07C0">
        <w:t xml:space="preserve"> village, Limpopo province, South Africa. Journal of Disaster Risk Studies. 11 (2): 693</w:t>
      </w:r>
    </w:p>
    <w:p w14:paraId="73EF104A" w14:textId="77777777" w:rsidR="006D0209" w:rsidRPr="002A07C0" w:rsidRDefault="006D0209" w:rsidP="006D0209">
      <w:pPr>
        <w:spacing w:after="120" w:line="240" w:lineRule="auto"/>
        <w:ind w:left="737" w:hanging="737"/>
      </w:pPr>
      <w:r w:rsidRPr="002A07C0">
        <w:t>Rountree, M. W. And A. L. Batchelor. 2008. A classification system for wetland management in South Africa.</w:t>
      </w:r>
    </w:p>
    <w:p w14:paraId="3550EDC1" w14:textId="77777777" w:rsidR="006D0209" w:rsidRPr="002A07C0" w:rsidRDefault="006D0209" w:rsidP="006D0209">
      <w:pPr>
        <w:spacing w:after="120" w:line="240" w:lineRule="auto"/>
        <w:ind w:left="737" w:hanging="737"/>
      </w:pPr>
      <w:r w:rsidRPr="002A07C0">
        <w:t xml:space="preserve">Russel WB.  2009. </w:t>
      </w:r>
      <w:r w:rsidRPr="002A07C0">
        <w:rPr>
          <w:i/>
          <w:iCs/>
        </w:rPr>
        <w:t>WET-RehabMethods: National Guidelines and Methods for wetland rehabilitation</w:t>
      </w:r>
      <w:r w:rsidRPr="002A07C0">
        <w:t>. Technical report no. TT 341/09. Water Research Commission, Pretoria, South Africa.</w:t>
      </w:r>
    </w:p>
    <w:p w14:paraId="7CBDDD27" w14:textId="77777777" w:rsidR="006D0209" w:rsidRPr="002A07C0" w:rsidRDefault="006D0209" w:rsidP="006D0209">
      <w:pPr>
        <w:spacing w:after="120" w:line="240" w:lineRule="auto"/>
        <w:ind w:left="737" w:hanging="737"/>
      </w:pPr>
      <w:r w:rsidRPr="002A07C0">
        <w:lastRenderedPageBreak/>
        <w:t>Sieben, E. J. J., Mtshali, H. and Janks, M.  2014. National Wetland Vegetation Database: Classification and analysis of wetland vegetation types for conservation planning and monitoring. Water Research Commission.</w:t>
      </w:r>
    </w:p>
    <w:p w14:paraId="1ADA0B6B" w14:textId="3A4EE5F7" w:rsidR="006D0209" w:rsidRPr="00F43754" w:rsidRDefault="006D0209" w:rsidP="006D0209">
      <w:pPr>
        <w:spacing w:after="120" w:line="240" w:lineRule="auto"/>
        <w:ind w:left="737" w:hanging="737"/>
      </w:pPr>
      <w:r w:rsidRPr="002A07C0">
        <w:t xml:space="preserve">South African National Biodiversity Institution (SANBI). 2013. </w:t>
      </w:r>
      <w:r w:rsidRPr="002A07C0">
        <w:rPr>
          <w:i/>
          <w:iCs/>
        </w:rPr>
        <w:t xml:space="preserve">Ecological infrastructure – Nature </w:t>
      </w:r>
      <w:r w:rsidRPr="00F43754">
        <w:rPr>
          <w:i/>
          <w:iCs/>
        </w:rPr>
        <w:t>delivering services</w:t>
      </w:r>
      <w:r w:rsidRPr="00F43754">
        <w:t>. SANBI Factsheet. August 2013.</w:t>
      </w:r>
    </w:p>
    <w:p w14:paraId="7FD8F983" w14:textId="2639019F" w:rsidR="008917E1" w:rsidRPr="00F43754" w:rsidRDefault="008917E1" w:rsidP="00D65F48">
      <w:pPr>
        <w:spacing w:after="120" w:line="240" w:lineRule="auto"/>
        <w:ind w:left="737" w:hanging="737"/>
      </w:pPr>
      <w:r w:rsidRPr="00F43754">
        <w:t>South African National Biodiversity Institution (SANBI). 2014. South Africa’s 5</w:t>
      </w:r>
      <w:r w:rsidRPr="00F43754">
        <w:rPr>
          <w:vertAlign w:val="superscript"/>
        </w:rPr>
        <w:t>th</w:t>
      </w:r>
      <w:r w:rsidRPr="00F43754">
        <w:t xml:space="preserve"> National Report to the Convention on Biological Diversity. Department of Environmental Affairs (DEA). </w:t>
      </w:r>
    </w:p>
    <w:p w14:paraId="1EC5CDA1" w14:textId="31608EF4" w:rsidR="002D08FF" w:rsidRPr="00F43754" w:rsidRDefault="006608D7" w:rsidP="006608D7">
      <w:pPr>
        <w:spacing w:after="120" w:line="240" w:lineRule="auto"/>
        <w:ind w:left="737" w:hanging="737"/>
      </w:pPr>
      <w:bookmarkStart w:id="217" w:name="_Hlk140606689"/>
      <w:r w:rsidRPr="00F43754">
        <w:t xml:space="preserve">South African National Biodiversity Institute </w:t>
      </w:r>
      <w:bookmarkEnd w:id="217"/>
      <w:r w:rsidRPr="00F43754">
        <w:t>(SANBI). 2019. National Biodiversity Assessment 2018: The status of South Africa’s ecosystems and biodiversity. Synthesis Report. South African National Biodiversity Institute, an entity of the Department of Environment, Forestry and Fisheries, Pretoria. pp. 1–214.</w:t>
      </w:r>
    </w:p>
    <w:p w14:paraId="6058F1B8" w14:textId="080DC9F3" w:rsidR="002E0FB0" w:rsidRPr="00F43754" w:rsidRDefault="000069D1" w:rsidP="000069D1">
      <w:pPr>
        <w:spacing w:after="120" w:line="240" w:lineRule="auto"/>
        <w:ind w:left="737" w:hanging="737"/>
      </w:pPr>
      <w:r w:rsidRPr="00F43754">
        <w:t>South African National Biodiversity Institute (SANBI). 2023. Setting realistic restoration goals: A guide for wetland restoration practitioners in South Africa. South African National Biodiversity Institute, Pretoria.</w:t>
      </w:r>
    </w:p>
    <w:p w14:paraId="39F4D13A" w14:textId="77777777" w:rsidR="006D0209" w:rsidRPr="002A07C0" w:rsidRDefault="006D0209" w:rsidP="006D0209">
      <w:pPr>
        <w:spacing w:after="120" w:line="240" w:lineRule="auto"/>
        <w:ind w:left="737" w:hanging="737"/>
        <w:rPr>
          <w:rFonts w:eastAsia="Calibri" w:cstheme="minorHAnsi"/>
        </w:rPr>
      </w:pPr>
      <w:r w:rsidRPr="002A07C0">
        <w:rPr>
          <w:rFonts w:eastAsia="Calibri" w:cstheme="minorHAnsi"/>
        </w:rPr>
        <w:t xml:space="preserve">Tooth, S., Ellery, F., Grenfell, M., Thomas, A., Kotze, D., and Ralph, T. 2015. 10 reasons why the Geomorphology of Wetlands is important. </w:t>
      </w:r>
      <w:hyperlink r:id="rId79" w:history="1">
        <w:r w:rsidRPr="002A07C0">
          <w:rPr>
            <w:rStyle w:val="Hyperlink"/>
            <w:rFonts w:eastAsia="Calibri" w:cstheme="minorHAnsi"/>
            <w:color w:val="auto"/>
          </w:rPr>
          <w:t>http://wetlandsindrylands.net/wp-content/uploads/2015/10/10-Reasons-Geomorphology-of-Wetlands-NEAR-FINAL-PRINTER-FRIENDLY.pdf</w:t>
        </w:r>
      </w:hyperlink>
      <w:r w:rsidRPr="002A07C0">
        <w:rPr>
          <w:rFonts w:eastAsia="Calibri" w:cstheme="minorHAnsi"/>
        </w:rPr>
        <w:t xml:space="preserve"> </w:t>
      </w:r>
    </w:p>
    <w:p w14:paraId="000B713F" w14:textId="77777777" w:rsidR="006D0209" w:rsidRPr="00015F67" w:rsidRDefault="006D0209" w:rsidP="006D0209">
      <w:pPr>
        <w:spacing w:after="120" w:line="240" w:lineRule="auto"/>
        <w:ind w:left="737" w:hanging="737"/>
      </w:pPr>
      <w:r w:rsidRPr="00015F67">
        <w:t xml:space="preserve">Turpie, J., Day, E., Ross-Gillespie, V and Louw, A.  2010. Estimation of the Water Quality Amelioration Value of Wetlands: A case study of the Western Cape, South Africa. Environment for Development Initiative. 1-21 </w:t>
      </w:r>
    </w:p>
    <w:p w14:paraId="520422D3" w14:textId="77777777" w:rsidR="006D0209" w:rsidRPr="00015F67" w:rsidRDefault="006D0209" w:rsidP="006D0209">
      <w:pPr>
        <w:spacing w:after="120" w:line="240" w:lineRule="auto"/>
        <w:ind w:left="737" w:hanging="737"/>
      </w:pPr>
      <w:r w:rsidRPr="00015F67">
        <w:t>UNEP. 2016. A snapshot of the world’s water quality: towards a global assessment. Nairobi, United Nations Environment Programme (UNEP).</w:t>
      </w:r>
    </w:p>
    <w:p w14:paraId="03B8E78D" w14:textId="5734FA50" w:rsidR="006D0209" w:rsidRPr="00015F67" w:rsidRDefault="006D0209" w:rsidP="006D0209">
      <w:pPr>
        <w:spacing w:after="120" w:line="240" w:lineRule="auto"/>
        <w:ind w:left="737" w:hanging="737"/>
      </w:pPr>
      <w:r w:rsidRPr="00015F67">
        <w:t xml:space="preserve">Upadhyay, A.K., Singh, R and Singh, D.P. 2020. Restoration of Wetland Ecosystem: A Trajectory Towards a Sustainable Environment </w:t>
      </w:r>
      <w:r w:rsidR="00ED2804">
        <w:t xml:space="preserve">– </w:t>
      </w:r>
      <w:r w:rsidRPr="00015F67">
        <w:t xml:space="preserve">Wetland as a Sustainable Reservoir of Ecosystem Services: Prospects of Threat and Conservation. (Chapter 3), 31–43. doi:10.1007/978-981-13-7665-8_3  </w:t>
      </w:r>
    </w:p>
    <w:p w14:paraId="0E6EB79D" w14:textId="36177C78" w:rsidR="00AA1D3C" w:rsidRPr="00F43754" w:rsidRDefault="00AA1D3C" w:rsidP="006D0209">
      <w:pPr>
        <w:spacing w:after="120" w:line="240" w:lineRule="auto"/>
        <w:ind w:left="737" w:hanging="737"/>
        <w:rPr>
          <w:i/>
          <w:iCs/>
        </w:rPr>
      </w:pPr>
      <w:r w:rsidRPr="00F43754">
        <w:t xml:space="preserve">Van Deventer, H., Van Niekerk, L., Adams, J., </w:t>
      </w:r>
      <w:proofErr w:type="spellStart"/>
      <w:r w:rsidRPr="00F43754">
        <w:t>Dinala</w:t>
      </w:r>
      <w:proofErr w:type="spellEnd"/>
      <w:r w:rsidRPr="00F43754">
        <w:t xml:space="preserve">, M.K., </w:t>
      </w:r>
      <w:proofErr w:type="spellStart"/>
      <w:r w:rsidRPr="00F43754">
        <w:t>Gangat</w:t>
      </w:r>
      <w:proofErr w:type="spellEnd"/>
      <w:r w:rsidRPr="00F43754">
        <w:t xml:space="preserve">, R., Lamberth, S.J., </w:t>
      </w:r>
      <w:proofErr w:type="spellStart"/>
      <w:r w:rsidRPr="00F43754">
        <w:t>L</w:t>
      </w:r>
      <w:r w:rsidRPr="00F43754">
        <w:rPr>
          <w:rFonts w:cstheme="minorHAnsi"/>
          <w:sz w:val="18"/>
          <w:szCs w:val="18"/>
        </w:rPr>
        <w:t>Ö</w:t>
      </w:r>
      <w:r w:rsidRPr="00F43754">
        <w:t>tter</w:t>
      </w:r>
      <w:proofErr w:type="spellEnd"/>
      <w:r w:rsidRPr="00F43754">
        <w:t>, M., Mbona, N.</w:t>
      </w:r>
      <w:r w:rsidR="00ED2804" w:rsidRPr="00F43754">
        <w:t>, MacKay, F.,</w:t>
      </w:r>
      <w:r w:rsidRPr="00F43754">
        <w:t xml:space="preserve"> </w:t>
      </w:r>
      <w:r w:rsidR="00ED2804" w:rsidRPr="00F43754">
        <w:t xml:space="preserve">Nel, J.L., </w:t>
      </w:r>
      <w:proofErr w:type="spellStart"/>
      <w:r w:rsidR="00ED2804" w:rsidRPr="00F43754">
        <w:t>Ramjukadh</w:t>
      </w:r>
      <w:proofErr w:type="spellEnd"/>
      <w:r w:rsidR="00ED2804" w:rsidRPr="00F43754">
        <w:t xml:space="preserve">, C.L., </w:t>
      </w:r>
      <w:proofErr w:type="spellStart"/>
      <w:r w:rsidR="00ED2804" w:rsidRPr="00F43754">
        <w:t>Skowno</w:t>
      </w:r>
      <w:proofErr w:type="spellEnd"/>
      <w:r w:rsidR="00ED2804" w:rsidRPr="00F43754">
        <w:t xml:space="preserve">, A. and Weerts, S.P. 2020. National Wetland Map 5: An improved spatial extent and representation of inland aquatic and estuarine ecosystems in South Africa. </w:t>
      </w:r>
      <w:r w:rsidR="00ED2804" w:rsidRPr="00F43754">
        <w:rPr>
          <w:i/>
          <w:iCs/>
        </w:rPr>
        <w:t>Water SA (1) 66-79.</w:t>
      </w:r>
    </w:p>
    <w:p w14:paraId="6797C6BD" w14:textId="30B798D4" w:rsidR="006D0209" w:rsidRPr="00F43754" w:rsidRDefault="006D0209" w:rsidP="006D0209">
      <w:pPr>
        <w:spacing w:after="120" w:line="240" w:lineRule="auto"/>
        <w:ind w:left="737" w:hanging="737"/>
      </w:pPr>
      <w:r w:rsidRPr="00F43754">
        <w:t>Water Research Commission (WRC). 2007. Wet-Road Map – A Guide to the Wetland Management Series. Water Research Commission (Report No: TT 321/07)</w:t>
      </w:r>
    </w:p>
    <w:p w14:paraId="44B03B8B" w14:textId="77777777" w:rsidR="006D0209" w:rsidRPr="00F43754" w:rsidRDefault="006D0209" w:rsidP="006D0209">
      <w:pPr>
        <w:spacing w:after="120" w:line="240" w:lineRule="auto"/>
        <w:ind w:left="737" w:hanging="737"/>
      </w:pPr>
      <w:r w:rsidRPr="00F43754">
        <w:t>Water Research Commission (WRC).  2008. WET- EcoServices – A Technique for Rapidly Assessing Ecosystem Services Support by Wetlands. Water Research Commission Project (Report No: TT 339/08).</w:t>
      </w:r>
    </w:p>
    <w:p w14:paraId="37E91924" w14:textId="77777777" w:rsidR="006D0209" w:rsidRPr="00F43754" w:rsidRDefault="006D0209" w:rsidP="006D0209">
      <w:pPr>
        <w:spacing w:after="120" w:line="240" w:lineRule="auto"/>
        <w:ind w:left="737" w:hanging="737"/>
      </w:pPr>
      <w:r w:rsidRPr="00F43754">
        <w:t>Water Research Commission (WRC). 2016. Wetland Rehabilitation in Mining Landscapes: An Introductory Guide. Water Research Commission Project (WRC Report No. TT 658/16).</w:t>
      </w:r>
    </w:p>
    <w:p w14:paraId="5AC01780" w14:textId="5CA5C8B0" w:rsidR="004E6163" w:rsidRPr="00F43754" w:rsidRDefault="006D0209" w:rsidP="004E6163">
      <w:pPr>
        <w:spacing w:after="120" w:line="240" w:lineRule="auto"/>
        <w:ind w:left="737" w:hanging="737"/>
      </w:pPr>
      <w:r w:rsidRPr="00F43754">
        <w:t>Water Research Commission (WRC).  2017. Buffer Zone Guidelines for Rivers, Wetlands and Estuaries. Water Research Commission Project (WRC Report No. TT 715-1-17)</w:t>
      </w:r>
    </w:p>
    <w:p w14:paraId="02010E89" w14:textId="4D7DE378" w:rsidR="00F32203" w:rsidRPr="00F43754" w:rsidRDefault="00F32203" w:rsidP="00F32203">
      <w:pPr>
        <w:spacing w:after="120" w:line="240" w:lineRule="auto"/>
        <w:ind w:left="737" w:hanging="737"/>
      </w:pPr>
      <w:r w:rsidRPr="00F43754">
        <w:t>Water Research Commission (WRC).  2021. WET- EcoServices (Version 2) – A Technique for Rapidly Assessing Ecosystem Services Supplied by Wetlands and Riparian Areas. Water Research Commission Project (Report No: TT 2737/1/21</w:t>
      </w:r>
      <w:r w:rsidR="00690D4F" w:rsidRPr="00F43754">
        <w:t>)</w:t>
      </w:r>
      <w:r w:rsidRPr="00F43754">
        <w:t>.</w:t>
      </w:r>
    </w:p>
    <w:p w14:paraId="5F10EE83" w14:textId="77777777" w:rsidR="00F32203" w:rsidRPr="00F32203" w:rsidRDefault="00F32203" w:rsidP="004E6163">
      <w:pPr>
        <w:spacing w:after="120" w:line="240" w:lineRule="auto"/>
        <w:ind w:left="737" w:hanging="737"/>
        <w:rPr>
          <w:color w:val="00B0F0"/>
        </w:rPr>
      </w:pPr>
    </w:p>
    <w:p w14:paraId="1F325D94" w14:textId="2AC8DFF9" w:rsidR="00506202" w:rsidRPr="003D1745" w:rsidRDefault="00B46A46" w:rsidP="00F24161">
      <w:pPr>
        <w:pStyle w:val="Heading5"/>
        <w:pBdr>
          <w:bottom w:val="single" w:sz="8" w:space="1" w:color="5B9BD5" w:themeColor="accent5"/>
        </w:pBdr>
        <w:jc w:val="left"/>
        <w:rPr>
          <w:color w:val="4472C4" w:themeColor="accent1"/>
        </w:rPr>
      </w:pPr>
      <w:bookmarkStart w:id="218" w:name="_Toc147218248"/>
      <w:bookmarkStart w:id="219" w:name="_Hlk109727846"/>
      <w:r w:rsidRPr="003D1745">
        <w:rPr>
          <w:color w:val="4472C4" w:themeColor="accent1"/>
        </w:rPr>
        <w:lastRenderedPageBreak/>
        <w:t>A</w:t>
      </w:r>
      <w:r w:rsidR="00867949" w:rsidRPr="003D1745">
        <w:rPr>
          <w:color w:val="4472C4" w:themeColor="accent1"/>
        </w:rPr>
        <w:t>ppendices</w:t>
      </w:r>
      <w:bookmarkEnd w:id="218"/>
    </w:p>
    <w:bookmarkEnd w:id="219"/>
    <w:p w14:paraId="7A5AAC20" w14:textId="0866BE78" w:rsidR="00B46A46" w:rsidRDefault="00B46A46" w:rsidP="00015F67">
      <w:pPr>
        <w:spacing w:after="0" w:line="240" w:lineRule="auto"/>
        <w:rPr>
          <w:b/>
          <w:bCs/>
          <w:color w:val="70AD47" w:themeColor="accent6"/>
        </w:rPr>
      </w:pPr>
    </w:p>
    <w:p w14:paraId="119DA764" w14:textId="463F5576" w:rsidR="005C0997" w:rsidRPr="005C0997" w:rsidRDefault="005C0997" w:rsidP="004E6163">
      <w:pPr>
        <w:spacing w:after="0" w:line="240" w:lineRule="auto"/>
        <w:rPr>
          <w:b/>
          <w:bCs/>
          <w:color w:val="4472C4" w:themeColor="accent1"/>
        </w:rPr>
      </w:pPr>
      <w:r w:rsidRPr="005C0997">
        <w:rPr>
          <w:b/>
          <w:bCs/>
          <w:color w:val="4472C4" w:themeColor="accent1"/>
        </w:rPr>
        <w:t>APPENDI</w:t>
      </w:r>
      <w:r>
        <w:rPr>
          <w:b/>
          <w:bCs/>
          <w:color w:val="4472C4" w:themeColor="accent1"/>
        </w:rPr>
        <w:t>X A</w:t>
      </w:r>
    </w:p>
    <w:tbl>
      <w:tblPr>
        <w:tblStyle w:val="TableGrid"/>
        <w:tblW w:w="11340" w:type="dxa"/>
        <w:tblInd w:w="-1139" w:type="dxa"/>
        <w:tblLook w:val="04A0" w:firstRow="1" w:lastRow="0" w:firstColumn="1" w:lastColumn="0" w:noHBand="0" w:noVBand="1"/>
      </w:tblPr>
      <w:tblGrid>
        <w:gridCol w:w="4057"/>
        <w:gridCol w:w="4023"/>
        <w:gridCol w:w="3260"/>
      </w:tblGrid>
      <w:tr w:rsidR="005C0997" w:rsidRPr="00015F67" w14:paraId="08AA3700" w14:textId="77777777" w:rsidTr="00106421">
        <w:trPr>
          <w:tblHeader/>
        </w:trPr>
        <w:tc>
          <w:tcPr>
            <w:tcW w:w="4057" w:type="dxa"/>
          </w:tcPr>
          <w:p w14:paraId="20279125" w14:textId="77777777" w:rsidR="005C0997" w:rsidRPr="00015F67" w:rsidRDefault="005C0997" w:rsidP="00106421">
            <w:pPr>
              <w:autoSpaceDE w:val="0"/>
              <w:autoSpaceDN w:val="0"/>
              <w:adjustRightInd w:val="0"/>
              <w:jc w:val="center"/>
              <w:rPr>
                <w:rFonts w:cstheme="minorHAnsi"/>
                <w:b/>
                <w:bCs/>
                <w:color w:val="000000" w:themeColor="text1"/>
                <w:sz w:val="20"/>
                <w:szCs w:val="20"/>
              </w:rPr>
            </w:pPr>
            <w:r w:rsidRPr="00015F67">
              <w:rPr>
                <w:rFonts w:cstheme="minorHAnsi"/>
                <w:b/>
                <w:bCs/>
                <w:color w:val="000000" w:themeColor="text1"/>
                <w:sz w:val="20"/>
                <w:szCs w:val="20"/>
              </w:rPr>
              <w:t>Rehabilitation</w:t>
            </w:r>
          </w:p>
        </w:tc>
        <w:tc>
          <w:tcPr>
            <w:tcW w:w="4023" w:type="dxa"/>
          </w:tcPr>
          <w:p w14:paraId="28F80A57" w14:textId="77777777" w:rsidR="005C0997" w:rsidRPr="00015F67" w:rsidRDefault="005C0997" w:rsidP="00106421">
            <w:pPr>
              <w:autoSpaceDE w:val="0"/>
              <w:autoSpaceDN w:val="0"/>
              <w:adjustRightInd w:val="0"/>
              <w:jc w:val="center"/>
              <w:rPr>
                <w:rFonts w:cstheme="minorHAnsi"/>
                <w:b/>
                <w:bCs/>
                <w:color w:val="000000" w:themeColor="text1"/>
                <w:sz w:val="20"/>
                <w:szCs w:val="20"/>
              </w:rPr>
            </w:pPr>
            <w:r w:rsidRPr="00015F67">
              <w:rPr>
                <w:rFonts w:cstheme="minorHAnsi"/>
                <w:b/>
                <w:bCs/>
                <w:color w:val="000000" w:themeColor="text1"/>
                <w:sz w:val="20"/>
                <w:szCs w:val="20"/>
              </w:rPr>
              <w:t>Restoration</w:t>
            </w:r>
          </w:p>
        </w:tc>
        <w:tc>
          <w:tcPr>
            <w:tcW w:w="3260" w:type="dxa"/>
          </w:tcPr>
          <w:p w14:paraId="4EB17389" w14:textId="40FB40D6" w:rsidR="005C0997" w:rsidRPr="00015F67" w:rsidRDefault="005C0997" w:rsidP="00106421">
            <w:pPr>
              <w:autoSpaceDE w:val="0"/>
              <w:autoSpaceDN w:val="0"/>
              <w:adjustRightInd w:val="0"/>
              <w:jc w:val="center"/>
              <w:rPr>
                <w:rFonts w:cstheme="minorHAnsi"/>
                <w:b/>
                <w:bCs/>
                <w:color w:val="000000" w:themeColor="text1"/>
                <w:sz w:val="20"/>
                <w:szCs w:val="20"/>
              </w:rPr>
            </w:pPr>
            <w:r w:rsidRPr="00015F67">
              <w:rPr>
                <w:rFonts w:cstheme="minorHAnsi"/>
                <w:b/>
                <w:bCs/>
                <w:color w:val="000000" w:themeColor="text1"/>
                <w:sz w:val="20"/>
                <w:szCs w:val="20"/>
              </w:rPr>
              <w:t>Re</w:t>
            </w:r>
            <w:r w:rsidR="0068334E" w:rsidRPr="0068334E">
              <w:rPr>
                <w:rFonts w:cstheme="minorHAnsi"/>
                <w:b/>
                <w:bCs/>
                <w:color w:val="00B0F0"/>
                <w:sz w:val="20"/>
                <w:szCs w:val="20"/>
              </w:rPr>
              <w:t>-</w:t>
            </w:r>
            <w:r w:rsidRPr="00015F67">
              <w:rPr>
                <w:rFonts w:cstheme="minorHAnsi"/>
                <w:b/>
                <w:bCs/>
                <w:color w:val="000000" w:themeColor="text1"/>
                <w:sz w:val="20"/>
                <w:szCs w:val="20"/>
              </w:rPr>
              <w:t>creation/Re-establishment</w:t>
            </w:r>
          </w:p>
        </w:tc>
      </w:tr>
      <w:tr w:rsidR="005C0997" w:rsidRPr="00015F67" w14:paraId="0B744519" w14:textId="77777777" w:rsidTr="00106421">
        <w:tc>
          <w:tcPr>
            <w:tcW w:w="4057" w:type="dxa"/>
          </w:tcPr>
          <w:p w14:paraId="050CA184" w14:textId="77777777" w:rsidR="005C0997" w:rsidRPr="00015F67" w:rsidRDefault="005C0997" w:rsidP="001E5218">
            <w:pPr>
              <w:pStyle w:val="ListParagraph"/>
              <w:numPr>
                <w:ilvl w:val="0"/>
                <w:numId w:val="19"/>
              </w:numPr>
              <w:ind w:left="360"/>
              <w:rPr>
                <w:rFonts w:cstheme="minorHAnsi"/>
                <w:color w:val="000000" w:themeColor="text1"/>
                <w:sz w:val="20"/>
                <w:szCs w:val="20"/>
              </w:rPr>
            </w:pPr>
            <w:r w:rsidRPr="00015F67">
              <w:rPr>
                <w:rFonts w:cstheme="minorHAnsi"/>
                <w:b/>
                <w:bCs/>
                <w:color w:val="000000" w:themeColor="text1"/>
                <w:sz w:val="20"/>
                <w:szCs w:val="20"/>
              </w:rPr>
              <w:t>Rehabilitation</w:t>
            </w:r>
            <w:r w:rsidRPr="00015F67">
              <w:rPr>
                <w:rFonts w:cstheme="minorHAnsi"/>
                <w:color w:val="000000" w:themeColor="text1"/>
                <w:sz w:val="20"/>
                <w:szCs w:val="20"/>
              </w:rPr>
              <w:t xml:space="preserve"> refers to measures taken in the process of returning impacted areas to a condition ecologically </w:t>
            </w:r>
            <w:proofErr w:type="gramStart"/>
            <w:r w:rsidRPr="00015F67">
              <w:rPr>
                <w:rFonts w:cstheme="minorHAnsi"/>
                <w:color w:val="000000" w:themeColor="text1"/>
                <w:sz w:val="20"/>
                <w:szCs w:val="20"/>
              </w:rPr>
              <w:t>similar to</w:t>
            </w:r>
            <w:proofErr w:type="gramEnd"/>
            <w:r w:rsidRPr="00015F67">
              <w:rPr>
                <w:rFonts w:cstheme="minorHAnsi"/>
                <w:color w:val="000000" w:themeColor="text1"/>
                <w:sz w:val="20"/>
                <w:szCs w:val="20"/>
              </w:rPr>
              <w:t xml:space="preserve"> their ‘pre-mining natural state’ or an agreed land use after mine closure (DEA </w:t>
            </w:r>
            <w:r w:rsidRPr="00635DF5">
              <w:rPr>
                <w:rFonts w:cstheme="minorHAnsi"/>
                <w:i/>
                <w:iCs/>
                <w:color w:val="000000" w:themeColor="text1"/>
                <w:sz w:val="20"/>
                <w:szCs w:val="20"/>
              </w:rPr>
              <w:t>et al</w:t>
            </w:r>
            <w:r w:rsidRPr="00015F67">
              <w:rPr>
                <w:rFonts w:cstheme="minorHAnsi"/>
                <w:color w:val="000000" w:themeColor="text1"/>
                <w:sz w:val="20"/>
                <w:szCs w:val="20"/>
              </w:rPr>
              <w:t>., 2013)</w:t>
            </w:r>
          </w:p>
          <w:p w14:paraId="509D065D" w14:textId="77777777" w:rsidR="005C0997" w:rsidRPr="00015F67" w:rsidRDefault="005C0997" w:rsidP="001E5218">
            <w:pPr>
              <w:pStyle w:val="ListParagraph"/>
              <w:numPr>
                <w:ilvl w:val="0"/>
                <w:numId w:val="23"/>
              </w:numPr>
              <w:rPr>
                <w:rFonts w:cstheme="minorHAnsi"/>
                <w:color w:val="000000" w:themeColor="text1"/>
                <w:sz w:val="20"/>
                <w:szCs w:val="20"/>
              </w:rPr>
            </w:pPr>
            <w:r w:rsidRPr="00015F67">
              <w:rPr>
                <w:rFonts w:cstheme="minorHAnsi"/>
                <w:b/>
                <w:bCs/>
                <w:color w:val="000000" w:themeColor="text1"/>
                <w:sz w:val="20"/>
                <w:szCs w:val="20"/>
              </w:rPr>
              <w:t>Rehabilitatio</w:t>
            </w:r>
            <w:r w:rsidRPr="00015F67">
              <w:rPr>
                <w:rFonts w:cstheme="minorHAnsi"/>
                <w:color w:val="000000" w:themeColor="text1"/>
                <w:sz w:val="20"/>
                <w:szCs w:val="20"/>
              </w:rPr>
              <w:t>n involves the manipulation of the physical (</w:t>
            </w:r>
            <w:proofErr w:type="gramStart"/>
            <w:r w:rsidRPr="00015F67">
              <w:rPr>
                <w:rFonts w:cstheme="minorHAnsi"/>
                <w:color w:val="000000" w:themeColor="text1"/>
                <w:sz w:val="20"/>
                <w:szCs w:val="20"/>
              </w:rPr>
              <w:t>e.g.</w:t>
            </w:r>
            <w:proofErr w:type="gramEnd"/>
            <w:r w:rsidRPr="00015F67">
              <w:rPr>
                <w:rFonts w:cstheme="minorHAnsi"/>
                <w:color w:val="000000" w:themeColor="text1"/>
                <w:sz w:val="20"/>
                <w:szCs w:val="20"/>
              </w:rPr>
              <w:t xml:space="preserve"> blocking drainage canals), chemical, or biological characteristics (e.g. assisting the regeneration of the natural vegetation and/ or clearing of invasive alien species on the wetland site or in its buffer zone) of a degraded wetland system in order to repair or improve wetland integrity and associated ecosystem services (SANBI and DWS, 2014).</w:t>
            </w:r>
          </w:p>
          <w:p w14:paraId="330A0D94" w14:textId="77777777" w:rsidR="005C0997" w:rsidRPr="00015F67" w:rsidRDefault="005C0997" w:rsidP="001E5218">
            <w:pPr>
              <w:pStyle w:val="ListParagraph"/>
              <w:numPr>
                <w:ilvl w:val="0"/>
                <w:numId w:val="23"/>
              </w:numPr>
              <w:rPr>
                <w:rFonts w:cstheme="minorHAnsi"/>
                <w:color w:val="000000" w:themeColor="text1"/>
                <w:sz w:val="20"/>
                <w:szCs w:val="20"/>
              </w:rPr>
            </w:pPr>
            <w:r w:rsidRPr="00015F67">
              <w:rPr>
                <w:rFonts w:cstheme="minorHAnsi"/>
                <w:b/>
                <w:bCs/>
                <w:color w:val="000000" w:themeColor="text1"/>
                <w:sz w:val="20"/>
                <w:szCs w:val="20"/>
              </w:rPr>
              <w:t>Rehabilitation</w:t>
            </w:r>
            <w:r w:rsidRPr="00015F67">
              <w:rPr>
                <w:rFonts w:cstheme="minorHAnsi"/>
                <w:color w:val="000000" w:themeColor="text1"/>
                <w:sz w:val="20"/>
                <w:szCs w:val="20"/>
              </w:rPr>
              <w:t xml:space="preserve"> is a limited process that almost always falls short of replicating the full diversity and complexity of a natural system (DEA </w:t>
            </w:r>
            <w:r w:rsidRPr="00635DF5">
              <w:rPr>
                <w:rFonts w:cstheme="minorHAnsi"/>
                <w:i/>
                <w:iCs/>
                <w:color w:val="000000" w:themeColor="text1"/>
                <w:sz w:val="20"/>
                <w:szCs w:val="20"/>
              </w:rPr>
              <w:t>et al</w:t>
            </w:r>
            <w:r w:rsidRPr="00015F67">
              <w:rPr>
                <w:rFonts w:cstheme="minorHAnsi"/>
                <w:color w:val="000000" w:themeColor="text1"/>
                <w:sz w:val="20"/>
                <w:szCs w:val="20"/>
              </w:rPr>
              <w:t>., 2013).</w:t>
            </w:r>
          </w:p>
          <w:p w14:paraId="23B7C0E8" w14:textId="77777777" w:rsidR="005C0997" w:rsidRPr="00015F67" w:rsidRDefault="005C0997" w:rsidP="001E5218">
            <w:pPr>
              <w:pStyle w:val="ListParagraph"/>
              <w:numPr>
                <w:ilvl w:val="0"/>
                <w:numId w:val="23"/>
              </w:numPr>
              <w:rPr>
                <w:rFonts w:cstheme="minorHAnsi"/>
                <w:color w:val="000000" w:themeColor="text1"/>
                <w:sz w:val="20"/>
                <w:szCs w:val="20"/>
              </w:rPr>
            </w:pPr>
            <w:r w:rsidRPr="00015F67">
              <w:rPr>
                <w:rFonts w:cstheme="minorHAnsi"/>
                <w:b/>
                <w:bCs/>
                <w:color w:val="000000" w:themeColor="text1"/>
                <w:sz w:val="20"/>
                <w:szCs w:val="20"/>
              </w:rPr>
              <w:t>Rehabilitation</w:t>
            </w:r>
            <w:r w:rsidRPr="00015F67">
              <w:rPr>
                <w:rFonts w:cstheme="minorHAnsi"/>
                <w:color w:val="000000" w:themeColor="text1"/>
                <w:sz w:val="20"/>
                <w:szCs w:val="20"/>
              </w:rPr>
              <w:t xml:space="preserve"> does however help to restore some resemblance of ecological functioning in an impacted landscape, to avoid on-going negative impacts, and/or to provide some sort of aesthetic fix for a landscape (DEA </w:t>
            </w:r>
            <w:r w:rsidRPr="00635DF5">
              <w:rPr>
                <w:rFonts w:cstheme="minorHAnsi"/>
                <w:i/>
                <w:iCs/>
                <w:color w:val="000000" w:themeColor="text1"/>
                <w:sz w:val="20"/>
                <w:szCs w:val="20"/>
              </w:rPr>
              <w:t>et al</w:t>
            </w:r>
            <w:r w:rsidRPr="00015F67">
              <w:rPr>
                <w:rFonts w:cstheme="minorHAnsi"/>
                <w:color w:val="000000" w:themeColor="text1"/>
                <w:sz w:val="20"/>
                <w:szCs w:val="20"/>
              </w:rPr>
              <w:t>., 2013).</w:t>
            </w:r>
          </w:p>
          <w:p w14:paraId="5B704B76" w14:textId="77777777" w:rsidR="005C0997" w:rsidRPr="00015F67" w:rsidRDefault="005C0997" w:rsidP="00106421">
            <w:pPr>
              <w:pStyle w:val="ListParagraph"/>
              <w:rPr>
                <w:rFonts w:cstheme="minorHAnsi"/>
                <w:color w:val="000000" w:themeColor="text1"/>
                <w:sz w:val="20"/>
                <w:szCs w:val="20"/>
              </w:rPr>
            </w:pPr>
          </w:p>
          <w:p w14:paraId="7E0BDD22" w14:textId="77777777" w:rsidR="005C0997" w:rsidRPr="00015F67" w:rsidRDefault="005C0997" w:rsidP="001E5218">
            <w:pPr>
              <w:pStyle w:val="ListParagraph"/>
              <w:numPr>
                <w:ilvl w:val="0"/>
                <w:numId w:val="19"/>
              </w:numPr>
              <w:ind w:left="360"/>
              <w:rPr>
                <w:rFonts w:cstheme="minorHAnsi"/>
                <w:color w:val="000000" w:themeColor="text1"/>
                <w:sz w:val="20"/>
                <w:szCs w:val="20"/>
              </w:rPr>
            </w:pPr>
            <w:r w:rsidRPr="00015F67">
              <w:rPr>
                <w:rFonts w:cstheme="minorHAnsi"/>
                <w:color w:val="000000" w:themeColor="text1"/>
                <w:sz w:val="20"/>
                <w:szCs w:val="20"/>
              </w:rPr>
              <w:t xml:space="preserve">Wetland </w:t>
            </w:r>
            <w:r w:rsidRPr="00015F67">
              <w:rPr>
                <w:rFonts w:cstheme="minorHAnsi"/>
                <w:b/>
                <w:bCs/>
                <w:color w:val="000000" w:themeColor="text1"/>
                <w:sz w:val="20"/>
                <w:szCs w:val="20"/>
              </w:rPr>
              <w:t>rehabilitation</w:t>
            </w:r>
            <w:r w:rsidRPr="00015F67">
              <w:rPr>
                <w:rFonts w:cstheme="minorHAnsi"/>
                <w:color w:val="000000" w:themeColor="text1"/>
                <w:sz w:val="20"/>
                <w:szCs w:val="20"/>
              </w:rPr>
              <w:t xml:space="preserve"> refers to the process of assisting recovery of a degraded wetland in terms of the wetland condition, function, and associated biodiversity, or in maintaining the health of a wetland that is threatened by degradation, through the implementation of remedial interventions or proactive preventative measures (Russel, 2009, SANBI and DWS, 2014).</w:t>
            </w:r>
          </w:p>
          <w:p w14:paraId="282F5771" w14:textId="77777777" w:rsidR="005C0997" w:rsidRPr="00015F67" w:rsidRDefault="005C0997" w:rsidP="001E5218">
            <w:pPr>
              <w:pStyle w:val="ListParagraph"/>
              <w:numPr>
                <w:ilvl w:val="0"/>
                <w:numId w:val="19"/>
              </w:numPr>
              <w:ind w:left="360"/>
              <w:rPr>
                <w:rFonts w:cstheme="minorHAnsi"/>
                <w:color w:val="000000" w:themeColor="text1"/>
                <w:sz w:val="20"/>
                <w:szCs w:val="20"/>
              </w:rPr>
            </w:pPr>
            <w:r w:rsidRPr="00015F67">
              <w:rPr>
                <w:rFonts w:cstheme="minorHAnsi"/>
                <w:color w:val="000000" w:themeColor="text1"/>
                <w:sz w:val="20"/>
                <w:szCs w:val="20"/>
              </w:rPr>
              <w:t xml:space="preserve">This points to differences in the terms of </w:t>
            </w:r>
            <w:r w:rsidRPr="00015F67">
              <w:rPr>
                <w:rFonts w:cstheme="minorHAnsi"/>
                <w:b/>
                <w:bCs/>
                <w:color w:val="000000" w:themeColor="text1"/>
                <w:sz w:val="20"/>
                <w:szCs w:val="20"/>
              </w:rPr>
              <w:t>rehabilitation</w:t>
            </w:r>
            <w:r w:rsidRPr="00015F67">
              <w:rPr>
                <w:rFonts w:cstheme="minorHAnsi"/>
                <w:color w:val="000000" w:themeColor="text1"/>
                <w:sz w:val="20"/>
                <w:szCs w:val="20"/>
              </w:rPr>
              <w:t xml:space="preserve"> and </w:t>
            </w:r>
            <w:r w:rsidRPr="00015F67">
              <w:rPr>
                <w:rFonts w:cstheme="minorHAnsi"/>
                <w:b/>
                <w:bCs/>
                <w:color w:val="000000" w:themeColor="text1"/>
                <w:sz w:val="20"/>
                <w:szCs w:val="20"/>
              </w:rPr>
              <w:t>restoration</w:t>
            </w:r>
            <w:r w:rsidRPr="00015F67">
              <w:rPr>
                <w:rFonts w:cstheme="minorHAnsi"/>
                <w:color w:val="000000" w:themeColor="text1"/>
                <w:sz w:val="20"/>
                <w:szCs w:val="20"/>
              </w:rPr>
              <w:t xml:space="preserve">, which speak to differences in the intent of the remedial activity and in the condition of the wetland prior to the commencement of the remedial activity. </w:t>
            </w:r>
          </w:p>
          <w:p w14:paraId="3B3A47B8" w14:textId="77777777" w:rsidR="005C0997" w:rsidRPr="00015F67" w:rsidRDefault="005C0997" w:rsidP="001E5218">
            <w:pPr>
              <w:pStyle w:val="ListParagraph"/>
              <w:numPr>
                <w:ilvl w:val="0"/>
                <w:numId w:val="19"/>
              </w:numPr>
              <w:autoSpaceDE w:val="0"/>
              <w:autoSpaceDN w:val="0"/>
              <w:adjustRightInd w:val="0"/>
              <w:ind w:left="360"/>
              <w:rPr>
                <w:rFonts w:cstheme="minorHAnsi"/>
                <w:color w:val="000000" w:themeColor="text1"/>
                <w:sz w:val="20"/>
                <w:szCs w:val="20"/>
              </w:rPr>
            </w:pPr>
            <w:r w:rsidRPr="00015F67">
              <w:rPr>
                <w:rFonts w:cstheme="minorHAnsi"/>
                <w:color w:val="000000" w:themeColor="text1"/>
                <w:sz w:val="20"/>
                <w:szCs w:val="20"/>
              </w:rPr>
              <w:t xml:space="preserve">Wetland </w:t>
            </w:r>
            <w:r w:rsidRPr="00015F67">
              <w:rPr>
                <w:rFonts w:cstheme="minorHAnsi"/>
                <w:b/>
                <w:bCs/>
                <w:color w:val="000000" w:themeColor="text1"/>
                <w:sz w:val="20"/>
                <w:szCs w:val="20"/>
              </w:rPr>
              <w:t>rehabilitation</w:t>
            </w:r>
            <w:r w:rsidRPr="00015F67">
              <w:rPr>
                <w:rFonts w:cstheme="minorHAnsi"/>
                <w:color w:val="000000" w:themeColor="text1"/>
                <w:sz w:val="20"/>
                <w:szCs w:val="20"/>
              </w:rPr>
              <w:t xml:space="preserve"> in contrast refers to remedial activity applied to systems that have been degraded and have lost some degree of ecosystem structure and/or function but which have not been permanently altered (Grenfell </w:t>
            </w:r>
            <w:r w:rsidRPr="00635DF5">
              <w:rPr>
                <w:rFonts w:cstheme="minorHAnsi"/>
                <w:i/>
                <w:iCs/>
                <w:color w:val="000000" w:themeColor="text1"/>
                <w:sz w:val="20"/>
                <w:szCs w:val="20"/>
              </w:rPr>
              <w:t>et al</w:t>
            </w:r>
            <w:r w:rsidRPr="00015F67">
              <w:rPr>
                <w:rFonts w:cstheme="minorHAnsi"/>
                <w:color w:val="000000" w:themeColor="text1"/>
                <w:sz w:val="20"/>
                <w:szCs w:val="20"/>
              </w:rPr>
              <w:t>., 2007)</w:t>
            </w:r>
          </w:p>
        </w:tc>
        <w:tc>
          <w:tcPr>
            <w:tcW w:w="4023" w:type="dxa"/>
          </w:tcPr>
          <w:p w14:paraId="45DE2420" w14:textId="77777777" w:rsidR="005C0997" w:rsidRPr="00015F67" w:rsidRDefault="005C0997" w:rsidP="001E5218">
            <w:pPr>
              <w:pStyle w:val="ListParagraph"/>
              <w:numPr>
                <w:ilvl w:val="0"/>
                <w:numId w:val="19"/>
              </w:numPr>
              <w:autoSpaceDE w:val="0"/>
              <w:autoSpaceDN w:val="0"/>
              <w:adjustRightInd w:val="0"/>
              <w:ind w:left="360"/>
              <w:rPr>
                <w:rFonts w:cstheme="minorHAnsi"/>
                <w:color w:val="000000" w:themeColor="text1"/>
                <w:sz w:val="20"/>
                <w:szCs w:val="20"/>
              </w:rPr>
            </w:pPr>
            <w:r w:rsidRPr="00015F67">
              <w:rPr>
                <w:rFonts w:cstheme="minorHAnsi"/>
                <w:b/>
                <w:bCs/>
                <w:color w:val="000000" w:themeColor="text1"/>
                <w:sz w:val="20"/>
                <w:szCs w:val="20"/>
              </w:rPr>
              <w:t>Restoration</w:t>
            </w:r>
            <w:r w:rsidRPr="00015F67">
              <w:rPr>
                <w:rFonts w:cstheme="minorHAnsi"/>
                <w:color w:val="000000" w:themeColor="text1"/>
                <w:sz w:val="20"/>
                <w:szCs w:val="20"/>
              </w:rPr>
              <w:t xml:space="preserve"> is defined as remedial activity applied to systems that have been completely and permanently, but not irreparably, altered (Grenfell </w:t>
            </w:r>
            <w:r w:rsidRPr="00635DF5">
              <w:rPr>
                <w:rFonts w:cstheme="minorHAnsi"/>
                <w:i/>
                <w:iCs/>
                <w:color w:val="000000" w:themeColor="text1"/>
                <w:sz w:val="20"/>
                <w:szCs w:val="20"/>
              </w:rPr>
              <w:t>et al</w:t>
            </w:r>
            <w:r w:rsidRPr="00015F67">
              <w:rPr>
                <w:rFonts w:cstheme="minorHAnsi"/>
                <w:color w:val="000000" w:themeColor="text1"/>
                <w:sz w:val="20"/>
                <w:szCs w:val="20"/>
              </w:rPr>
              <w:t>., 2007)</w:t>
            </w:r>
          </w:p>
          <w:p w14:paraId="761CC7FF" w14:textId="77777777" w:rsidR="005C0997" w:rsidRPr="00015F67" w:rsidRDefault="005C0997" w:rsidP="001E5218">
            <w:pPr>
              <w:pStyle w:val="ListParagraph"/>
              <w:numPr>
                <w:ilvl w:val="0"/>
                <w:numId w:val="19"/>
              </w:numPr>
              <w:autoSpaceDE w:val="0"/>
              <w:autoSpaceDN w:val="0"/>
              <w:adjustRightInd w:val="0"/>
              <w:ind w:left="360"/>
              <w:rPr>
                <w:rFonts w:cstheme="minorHAnsi"/>
                <w:color w:val="000000" w:themeColor="text1"/>
                <w:sz w:val="20"/>
                <w:szCs w:val="20"/>
              </w:rPr>
            </w:pPr>
            <w:r w:rsidRPr="00015F67">
              <w:rPr>
                <w:rFonts w:cstheme="minorHAnsi"/>
                <w:color w:val="000000" w:themeColor="text1"/>
                <w:sz w:val="20"/>
                <w:szCs w:val="20"/>
              </w:rPr>
              <w:t xml:space="preserve">Wetland </w:t>
            </w:r>
            <w:r w:rsidRPr="00015F67">
              <w:rPr>
                <w:rFonts w:cstheme="minorHAnsi"/>
                <w:b/>
                <w:bCs/>
                <w:color w:val="000000" w:themeColor="text1"/>
                <w:sz w:val="20"/>
                <w:szCs w:val="20"/>
              </w:rPr>
              <w:t>restoration</w:t>
            </w:r>
            <w:r w:rsidRPr="00015F67">
              <w:rPr>
                <w:rFonts w:cstheme="minorHAnsi"/>
                <w:color w:val="000000" w:themeColor="text1"/>
                <w:sz w:val="20"/>
                <w:szCs w:val="20"/>
              </w:rPr>
              <w:t xml:space="preserve"> would therefore generally require more resources and a greater level of intervention effort than wetland rehabilitation and in many cases may be impossible, </w:t>
            </w:r>
            <w:proofErr w:type="gramStart"/>
            <w:r w:rsidRPr="00015F67">
              <w:rPr>
                <w:rFonts w:cstheme="minorHAnsi"/>
                <w:color w:val="000000" w:themeColor="text1"/>
                <w:sz w:val="20"/>
                <w:szCs w:val="20"/>
              </w:rPr>
              <w:t>unrealistic</w:t>
            </w:r>
            <w:proofErr w:type="gramEnd"/>
            <w:r w:rsidRPr="00015F67">
              <w:rPr>
                <w:rFonts w:cstheme="minorHAnsi"/>
                <w:color w:val="000000" w:themeColor="text1"/>
                <w:sz w:val="20"/>
                <w:szCs w:val="20"/>
              </w:rPr>
              <w:t xml:space="preserve"> or too expensive. While there are subtle differences in the definitions of these terms, the term ‘rehabilitation’ as used in this document encompasses </w:t>
            </w:r>
            <w:proofErr w:type="gramStart"/>
            <w:r w:rsidRPr="00015F67">
              <w:rPr>
                <w:rFonts w:cstheme="minorHAnsi"/>
                <w:color w:val="000000" w:themeColor="text1"/>
                <w:sz w:val="20"/>
                <w:szCs w:val="20"/>
              </w:rPr>
              <w:t>both of these</w:t>
            </w:r>
            <w:proofErr w:type="gramEnd"/>
            <w:r w:rsidRPr="00015F67">
              <w:rPr>
                <w:rFonts w:cstheme="minorHAnsi"/>
                <w:color w:val="000000" w:themeColor="text1"/>
                <w:sz w:val="20"/>
                <w:szCs w:val="20"/>
              </w:rPr>
              <w:t xml:space="preserve"> activities.</w:t>
            </w:r>
          </w:p>
        </w:tc>
        <w:tc>
          <w:tcPr>
            <w:tcW w:w="3260" w:type="dxa"/>
          </w:tcPr>
          <w:p w14:paraId="493182D0" w14:textId="01F325D1" w:rsidR="005C0997" w:rsidRPr="00015F67" w:rsidRDefault="005C0997" w:rsidP="001E5218">
            <w:pPr>
              <w:pStyle w:val="ListParagraph"/>
              <w:numPr>
                <w:ilvl w:val="0"/>
                <w:numId w:val="19"/>
              </w:numPr>
              <w:autoSpaceDE w:val="0"/>
              <w:autoSpaceDN w:val="0"/>
              <w:adjustRightInd w:val="0"/>
              <w:ind w:left="360"/>
              <w:rPr>
                <w:rFonts w:cstheme="minorHAnsi"/>
                <w:color w:val="000000" w:themeColor="text1"/>
                <w:sz w:val="20"/>
                <w:szCs w:val="20"/>
              </w:rPr>
            </w:pPr>
            <w:r w:rsidRPr="00015F67">
              <w:rPr>
                <w:rFonts w:cstheme="minorHAnsi"/>
                <w:b/>
                <w:bCs/>
                <w:color w:val="000000" w:themeColor="text1"/>
                <w:sz w:val="20"/>
                <w:szCs w:val="20"/>
              </w:rPr>
              <w:t>Wetland re</w:t>
            </w:r>
            <w:r w:rsidR="0068334E" w:rsidRPr="0068334E">
              <w:rPr>
                <w:rFonts w:cstheme="minorHAnsi"/>
                <w:b/>
                <w:bCs/>
                <w:color w:val="00B0F0"/>
                <w:sz w:val="20"/>
                <w:szCs w:val="20"/>
              </w:rPr>
              <w:t>-</w:t>
            </w:r>
            <w:r w:rsidRPr="00015F67">
              <w:rPr>
                <w:rFonts w:cstheme="minorHAnsi"/>
                <w:b/>
                <w:bCs/>
                <w:color w:val="000000" w:themeColor="text1"/>
                <w:sz w:val="20"/>
                <w:szCs w:val="20"/>
              </w:rPr>
              <w:t xml:space="preserve">creation </w:t>
            </w:r>
            <w:r w:rsidRPr="00015F67">
              <w:rPr>
                <w:rFonts w:cstheme="minorHAnsi"/>
                <w:color w:val="000000" w:themeColor="text1"/>
                <w:sz w:val="20"/>
                <w:szCs w:val="20"/>
              </w:rPr>
              <w:t>in this context involves creating/establishing wetlands where they did not occur previously. Re-establishment refers to where wetlands that were removed or lost by mining are re-established within the post mining or mining rehabilitation footprint.</w:t>
            </w:r>
          </w:p>
        </w:tc>
      </w:tr>
    </w:tbl>
    <w:p w14:paraId="7D15AAF5" w14:textId="37B68C62" w:rsidR="00867949" w:rsidRDefault="00867949" w:rsidP="004E6163">
      <w:pPr>
        <w:rPr>
          <w:b/>
          <w:bCs/>
          <w:color w:val="70AD47" w:themeColor="accent6"/>
        </w:rPr>
      </w:pPr>
    </w:p>
    <w:sectPr w:rsidR="008679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E88E2" w14:textId="77777777" w:rsidR="00824EEE" w:rsidRDefault="00824EEE" w:rsidP="001C4D1B">
      <w:pPr>
        <w:spacing w:after="0" w:line="240" w:lineRule="auto"/>
      </w:pPr>
      <w:r>
        <w:separator/>
      </w:r>
    </w:p>
  </w:endnote>
  <w:endnote w:type="continuationSeparator" w:id="0">
    <w:p w14:paraId="59F0CB92" w14:textId="77777777" w:rsidR="00824EEE" w:rsidRDefault="00824EEE" w:rsidP="001C4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ZapfHumanist601BT-Roman">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FB8A" w14:textId="77777777" w:rsidR="00E04ED1" w:rsidRDefault="00E04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500690"/>
      <w:docPartObj>
        <w:docPartGallery w:val="Page Numbers (Bottom of Page)"/>
        <w:docPartUnique/>
      </w:docPartObj>
    </w:sdtPr>
    <w:sdtEndPr>
      <w:rPr>
        <w:noProof/>
      </w:rPr>
    </w:sdtEndPr>
    <w:sdtContent>
      <w:p w14:paraId="629FB7CC" w14:textId="4EA2A6B7" w:rsidR="00F33C80" w:rsidRDefault="00F33C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56CA30" w14:textId="7BEE83A4" w:rsidR="00F33C80" w:rsidRDefault="00F33C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4907" w14:textId="77777777" w:rsidR="00E04ED1" w:rsidRDefault="00E04E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764903"/>
      <w:docPartObj>
        <w:docPartGallery w:val="Page Numbers (Bottom of Page)"/>
        <w:docPartUnique/>
      </w:docPartObj>
    </w:sdtPr>
    <w:sdtEndPr>
      <w:rPr>
        <w:noProof/>
      </w:rPr>
    </w:sdtEndPr>
    <w:sdtContent>
      <w:p w14:paraId="661BB5AD" w14:textId="77777777" w:rsidR="00F33C80" w:rsidRDefault="00F33C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15A6DB" w14:textId="77777777" w:rsidR="00F33C80" w:rsidRDefault="00F33C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56FC0" w14:textId="77777777" w:rsidR="00824EEE" w:rsidRDefault="00824EEE" w:rsidP="001C4D1B">
      <w:pPr>
        <w:spacing w:after="0" w:line="240" w:lineRule="auto"/>
      </w:pPr>
      <w:r>
        <w:separator/>
      </w:r>
    </w:p>
  </w:footnote>
  <w:footnote w:type="continuationSeparator" w:id="0">
    <w:p w14:paraId="1BFC4D03" w14:textId="77777777" w:rsidR="00824EEE" w:rsidRDefault="00824EEE" w:rsidP="001C4D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3B54" w14:textId="4BD7A0D2" w:rsidR="00E04ED1" w:rsidRDefault="00864882">
    <w:pPr>
      <w:pStyle w:val="Header"/>
    </w:pPr>
    <w:r>
      <w:rPr>
        <w:noProof/>
      </w:rPr>
      <w:pict w14:anchorId="269C0E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2626579" o:spid="_x0000_s1052" type="#_x0000_t136" style="position:absolute;left:0;text-align:left;margin-left:0;margin-top:0;width:214.2pt;height:97.8pt;z-index:-251655168;mso-position-horizontal:center;mso-position-horizontal-relative:margin;mso-position-vertical:center;mso-position-vertical-relative:margin" o:allowincell="f" fillcolor="silver" stroked="f">
          <v:fill opacity=".5"/>
          <v:textpath style="font-family:&quot;Calibri&quot;;font-size:80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142" w:type="dxa"/>
      <w:tblBorders>
        <w:bottom w:val="single" w:sz="8" w:space="0" w:color="4BACC6"/>
      </w:tblBorders>
      <w:tblLayout w:type="fixed"/>
      <w:tblLook w:val="01E0" w:firstRow="1" w:lastRow="1" w:firstColumn="1" w:lastColumn="1" w:noHBand="0" w:noVBand="0"/>
    </w:tblPr>
    <w:tblGrid>
      <w:gridCol w:w="6238"/>
      <w:gridCol w:w="2976"/>
    </w:tblGrid>
    <w:tr w:rsidR="00F33C80" w:rsidRPr="00BE6E7B" w14:paraId="7B9E3AF5" w14:textId="77777777" w:rsidTr="00EB62CD">
      <w:trPr>
        <w:trHeight w:val="296"/>
      </w:trPr>
      <w:tc>
        <w:tcPr>
          <w:tcW w:w="6238" w:type="dxa"/>
          <w:tcMar>
            <w:top w:w="0" w:type="dxa"/>
            <w:left w:w="0" w:type="dxa"/>
            <w:bottom w:w="0" w:type="dxa"/>
            <w:right w:w="0" w:type="dxa"/>
          </w:tcMar>
          <w:hideMark/>
        </w:tcPr>
        <w:p w14:paraId="68D4E33D" w14:textId="36A968A5" w:rsidR="00F33C80" w:rsidRPr="00E56E72" w:rsidRDefault="00F33C80" w:rsidP="00884215">
          <w:pPr>
            <w:tabs>
              <w:tab w:val="center" w:pos="4513"/>
              <w:tab w:val="right" w:pos="9026"/>
            </w:tabs>
            <w:spacing w:after="0" w:line="240" w:lineRule="auto"/>
            <w:rPr>
              <w:rFonts w:ascii="Arial Narrow" w:eastAsia="Times New Roman" w:hAnsi="Arial Narrow" w:cs="Times New Roman"/>
              <w:b/>
              <w:sz w:val="16"/>
              <w:lang w:val="en-GB"/>
            </w:rPr>
          </w:pPr>
          <w:bookmarkStart w:id="0" w:name="_Hlk87517236"/>
          <w:r w:rsidRPr="00E56E72">
            <w:rPr>
              <w:rFonts w:ascii="Arial Narrow" w:eastAsia="Times New Roman" w:hAnsi="Arial Narrow" w:cs="Times New Roman"/>
              <w:b/>
              <w:sz w:val="16"/>
              <w:lang w:val="en-GB"/>
            </w:rPr>
            <w:t xml:space="preserve">                                                                                                                                                      Rehabilitation Management Guidelines for </w:t>
          </w:r>
          <w:r w:rsidRPr="00E71A18">
            <w:rPr>
              <w:rFonts w:ascii="Arial Narrow" w:eastAsia="Times New Roman" w:hAnsi="Arial Narrow" w:cs="Times New Roman"/>
              <w:b/>
              <w:color w:val="ED7D31" w:themeColor="accent2"/>
              <w:sz w:val="16"/>
              <w:lang w:val="en-GB"/>
            </w:rPr>
            <w:t>Wetlands</w:t>
          </w:r>
        </w:p>
        <w:p w14:paraId="4A1E8F00" w14:textId="2DE0FD83" w:rsidR="00F33C80" w:rsidRPr="00E56E72" w:rsidRDefault="00F33C80" w:rsidP="00884215">
          <w:pPr>
            <w:tabs>
              <w:tab w:val="center" w:pos="4513"/>
              <w:tab w:val="right" w:pos="9026"/>
            </w:tabs>
            <w:spacing w:after="0" w:line="240" w:lineRule="auto"/>
            <w:rPr>
              <w:rFonts w:ascii="Arial Narrow" w:eastAsia="Times New Roman" w:hAnsi="Arial Narrow" w:cs="Times New Roman"/>
              <w:b/>
              <w:sz w:val="16"/>
              <w:lang w:val="en-GB"/>
            </w:rPr>
          </w:pPr>
        </w:p>
      </w:tc>
      <w:tc>
        <w:tcPr>
          <w:tcW w:w="2976" w:type="dxa"/>
          <w:tcMar>
            <w:top w:w="0" w:type="dxa"/>
            <w:left w:w="0" w:type="dxa"/>
            <w:bottom w:w="0" w:type="dxa"/>
            <w:right w:w="0" w:type="dxa"/>
          </w:tcMar>
          <w:hideMark/>
        </w:tcPr>
        <w:p w14:paraId="2A75A5BE" w14:textId="77777777" w:rsidR="00F33C80" w:rsidRPr="00E56E72" w:rsidRDefault="00F33C80" w:rsidP="00884215">
          <w:pPr>
            <w:tabs>
              <w:tab w:val="right" w:pos="4394"/>
              <w:tab w:val="center" w:pos="4513"/>
              <w:tab w:val="right" w:pos="9026"/>
            </w:tabs>
            <w:spacing w:after="0" w:line="240" w:lineRule="auto"/>
            <w:jc w:val="right"/>
            <w:rPr>
              <w:rFonts w:ascii="Arial Narrow" w:eastAsia="Times New Roman" w:hAnsi="Arial Narrow" w:cs="Times New Roman"/>
              <w:b/>
              <w:sz w:val="16"/>
              <w:lang w:val="en-GB"/>
            </w:rPr>
          </w:pPr>
        </w:p>
        <w:p w14:paraId="7F579314" w14:textId="51B9C871" w:rsidR="00F33C80" w:rsidRPr="00E56E72" w:rsidRDefault="00F33C80" w:rsidP="00884215">
          <w:pPr>
            <w:tabs>
              <w:tab w:val="right" w:pos="4394"/>
              <w:tab w:val="center" w:pos="4513"/>
              <w:tab w:val="right" w:pos="9026"/>
            </w:tabs>
            <w:spacing w:after="0" w:line="240" w:lineRule="auto"/>
            <w:jc w:val="right"/>
            <w:rPr>
              <w:rFonts w:ascii="Arial Narrow" w:eastAsia="Times New Roman" w:hAnsi="Arial Narrow" w:cs="Times New Roman"/>
              <w:b/>
              <w:sz w:val="16"/>
              <w:lang w:val="en-GB"/>
            </w:rPr>
          </w:pPr>
          <w:r w:rsidRPr="00E56E72">
            <w:rPr>
              <w:rFonts w:ascii="Arial Narrow" w:eastAsia="Times New Roman" w:hAnsi="Arial Narrow" w:cs="Times New Roman"/>
              <w:b/>
              <w:sz w:val="16"/>
              <w:lang w:val="en-GB"/>
            </w:rPr>
            <w:t>SDS Report No.:</w:t>
          </w:r>
          <w:r w:rsidRPr="00E56E72">
            <w:rPr>
              <w:rFonts w:ascii="Arial Narrow" w:eastAsia="Times New Roman" w:hAnsi="Arial Narrow" w:cs="Times New Roman"/>
              <w:b/>
              <w:sz w:val="16"/>
            </w:rPr>
            <w:t xml:space="preserve"> </w:t>
          </w:r>
          <w:r w:rsidRPr="00E56E72">
            <w:rPr>
              <w:rFonts w:ascii="Arial Narrow" w:eastAsia="Times New Roman" w:hAnsi="Arial Narrow" w:cs="Times New Roman"/>
              <w:b/>
              <w:sz w:val="16"/>
              <w:lang w:val="en-GB"/>
            </w:rPr>
            <w:t>RDM/RMG/00/IHP/SDS/0</w:t>
          </w:r>
          <w:r>
            <w:rPr>
              <w:rFonts w:ascii="Arial Narrow" w:eastAsia="Times New Roman" w:hAnsi="Arial Narrow" w:cs="Times New Roman"/>
              <w:b/>
              <w:sz w:val="16"/>
              <w:lang w:val="en-GB"/>
            </w:rPr>
            <w:t>2</w:t>
          </w:r>
          <w:r w:rsidRPr="00E56E72">
            <w:rPr>
              <w:rFonts w:ascii="Arial Narrow" w:eastAsia="Times New Roman" w:hAnsi="Arial Narrow" w:cs="Times New Roman"/>
              <w:b/>
              <w:sz w:val="16"/>
              <w:lang w:val="en-GB"/>
            </w:rPr>
            <w:t>22</w:t>
          </w:r>
        </w:p>
        <w:p w14:paraId="4890F1EF" w14:textId="77777777" w:rsidR="00F33C80" w:rsidRPr="00E56E72" w:rsidRDefault="00F33C80" w:rsidP="00884215">
          <w:pPr>
            <w:tabs>
              <w:tab w:val="right" w:pos="4394"/>
              <w:tab w:val="center" w:pos="4513"/>
              <w:tab w:val="right" w:pos="9026"/>
            </w:tabs>
            <w:spacing w:after="0" w:line="240" w:lineRule="auto"/>
            <w:jc w:val="right"/>
            <w:rPr>
              <w:rFonts w:ascii="Arial Narrow" w:eastAsia="Times New Roman" w:hAnsi="Arial Narrow" w:cs="Times New Roman"/>
              <w:b/>
              <w:sz w:val="16"/>
              <w:lang w:val="en-GB"/>
            </w:rPr>
          </w:pPr>
        </w:p>
      </w:tc>
    </w:tr>
  </w:tbl>
  <w:bookmarkEnd w:id="0"/>
  <w:p w14:paraId="0AD4519E" w14:textId="1ECA50E3" w:rsidR="00F33C80" w:rsidRDefault="00864882" w:rsidP="00884215">
    <w:pPr>
      <w:pStyle w:val="Header"/>
    </w:pPr>
    <w:r>
      <w:rPr>
        <w:noProof/>
      </w:rPr>
      <w:pict w14:anchorId="3269C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2626580" o:spid="_x0000_s1053" type="#_x0000_t136" style="position:absolute;left:0;text-align:left;margin-left:0;margin-top:0;width:214.2pt;height:97.8pt;z-index:-251653120;mso-position-horizontal:center;mso-position-horizontal-relative:margin;mso-position-vertical:center;mso-position-vertical-relative:margin" o:allowincell="f" fillcolor="silver" stroked="f">
          <v:fill opacity=".5"/>
          <v:textpath style="font-family:&quot;Calibri&quot;;font-size:80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D18C2" w14:textId="02F8CF72" w:rsidR="00E04ED1" w:rsidRDefault="00864882">
    <w:pPr>
      <w:pStyle w:val="Header"/>
    </w:pPr>
    <w:r>
      <w:rPr>
        <w:noProof/>
      </w:rPr>
      <w:pict w14:anchorId="54D17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2626578" o:spid="_x0000_s1051" type="#_x0000_t136" style="position:absolute;left:0;text-align:left;margin-left:0;margin-top:0;width:214.2pt;height:97.8pt;z-index:-251657216;mso-position-horizontal:center;mso-position-horizontal-relative:margin;mso-position-vertical:center;mso-position-vertical-relative:margin" o:allowincell="f" fillcolor="silver" stroked="f">
          <v:fill opacity=".5"/>
          <v:textpath style="font-family:&quot;Calibri&quot;;font-size:80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CBD1" w14:textId="2E1A80C4" w:rsidR="00E04ED1" w:rsidRDefault="00864882">
    <w:pPr>
      <w:pStyle w:val="Header"/>
    </w:pPr>
    <w:r>
      <w:rPr>
        <w:noProof/>
      </w:rPr>
      <w:pict w14:anchorId="168958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2626582" o:spid="_x0000_s1055" type="#_x0000_t136" style="position:absolute;left:0;text-align:left;margin-left:0;margin-top:0;width:214.2pt;height:97.8pt;z-index:-251649024;mso-position-horizontal:center;mso-position-horizontal-relative:margin;mso-position-vertical:center;mso-position-vertical-relative:margin" o:allowincell="f" fillcolor="silver" stroked="f">
          <v:fill opacity=".5"/>
          <v:textpath style="font-family:&quot;Calibri&quot;;font-size:80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142" w:type="dxa"/>
      <w:tblBorders>
        <w:bottom w:val="single" w:sz="8" w:space="0" w:color="4BACC6"/>
      </w:tblBorders>
      <w:tblLayout w:type="fixed"/>
      <w:tblLook w:val="01E0" w:firstRow="1" w:lastRow="1" w:firstColumn="1" w:lastColumn="1" w:noHBand="0" w:noVBand="0"/>
    </w:tblPr>
    <w:tblGrid>
      <w:gridCol w:w="6238"/>
      <w:gridCol w:w="2976"/>
    </w:tblGrid>
    <w:tr w:rsidR="00F33C80" w:rsidRPr="00BE6E7B" w14:paraId="4816E361" w14:textId="77777777" w:rsidTr="00EB62CD">
      <w:trPr>
        <w:trHeight w:val="296"/>
      </w:trPr>
      <w:tc>
        <w:tcPr>
          <w:tcW w:w="6238" w:type="dxa"/>
          <w:tcMar>
            <w:top w:w="0" w:type="dxa"/>
            <w:left w:w="0" w:type="dxa"/>
            <w:bottom w:w="0" w:type="dxa"/>
            <w:right w:w="0" w:type="dxa"/>
          </w:tcMar>
          <w:hideMark/>
        </w:tcPr>
        <w:p w14:paraId="02942D71" w14:textId="4BC37024" w:rsidR="00F33C80" w:rsidRPr="00E56E72" w:rsidRDefault="00F33C80" w:rsidP="00884215">
          <w:pPr>
            <w:tabs>
              <w:tab w:val="center" w:pos="4513"/>
              <w:tab w:val="right" w:pos="9026"/>
            </w:tabs>
            <w:spacing w:after="0" w:line="240" w:lineRule="auto"/>
            <w:rPr>
              <w:rFonts w:ascii="Arial Narrow" w:eastAsia="Times New Roman" w:hAnsi="Arial Narrow" w:cs="Times New Roman"/>
              <w:b/>
              <w:sz w:val="16"/>
              <w:lang w:val="en-GB"/>
            </w:rPr>
          </w:pPr>
          <w:r w:rsidRPr="00E56E72">
            <w:rPr>
              <w:rFonts w:ascii="Arial Narrow" w:eastAsia="Times New Roman" w:hAnsi="Arial Narrow" w:cs="Times New Roman"/>
              <w:b/>
              <w:sz w:val="16"/>
              <w:lang w:val="en-GB"/>
            </w:rPr>
            <w:t xml:space="preserve">                                                                                                                                                      Rehabilitation Management Guidelines for </w:t>
          </w:r>
          <w:r w:rsidRPr="002B7D92">
            <w:rPr>
              <w:rFonts w:ascii="Arial Narrow" w:eastAsia="Times New Roman" w:hAnsi="Arial Narrow" w:cs="Times New Roman"/>
              <w:b/>
              <w:sz w:val="16"/>
              <w:lang w:val="en-GB"/>
            </w:rPr>
            <w:t>Wetlands</w:t>
          </w:r>
        </w:p>
        <w:p w14:paraId="099FF9BB" w14:textId="77777777" w:rsidR="00F33C80" w:rsidRPr="00E56E72" w:rsidRDefault="00F33C80" w:rsidP="00884215">
          <w:pPr>
            <w:tabs>
              <w:tab w:val="center" w:pos="4513"/>
              <w:tab w:val="right" w:pos="9026"/>
            </w:tabs>
            <w:spacing w:after="0" w:line="240" w:lineRule="auto"/>
            <w:rPr>
              <w:rFonts w:ascii="Arial Narrow" w:eastAsia="Times New Roman" w:hAnsi="Arial Narrow" w:cs="Times New Roman"/>
              <w:b/>
              <w:sz w:val="16"/>
              <w:lang w:val="en-GB"/>
            </w:rPr>
          </w:pPr>
        </w:p>
      </w:tc>
      <w:tc>
        <w:tcPr>
          <w:tcW w:w="2976" w:type="dxa"/>
          <w:tcMar>
            <w:top w:w="0" w:type="dxa"/>
            <w:left w:w="0" w:type="dxa"/>
            <w:bottom w:w="0" w:type="dxa"/>
            <w:right w:w="0" w:type="dxa"/>
          </w:tcMar>
          <w:hideMark/>
        </w:tcPr>
        <w:p w14:paraId="593C3ED2" w14:textId="77777777" w:rsidR="00F33C80" w:rsidRPr="00E56E72" w:rsidRDefault="00F33C80" w:rsidP="00884215">
          <w:pPr>
            <w:tabs>
              <w:tab w:val="right" w:pos="4394"/>
              <w:tab w:val="center" w:pos="4513"/>
              <w:tab w:val="right" w:pos="9026"/>
            </w:tabs>
            <w:spacing w:after="0" w:line="240" w:lineRule="auto"/>
            <w:jc w:val="right"/>
            <w:rPr>
              <w:rFonts w:ascii="Arial Narrow" w:eastAsia="Times New Roman" w:hAnsi="Arial Narrow" w:cs="Times New Roman"/>
              <w:b/>
              <w:sz w:val="16"/>
              <w:lang w:val="en-GB"/>
            </w:rPr>
          </w:pPr>
        </w:p>
        <w:p w14:paraId="7742DE7C" w14:textId="77777777" w:rsidR="00F33C80" w:rsidRPr="00E56E72" w:rsidRDefault="00F33C80" w:rsidP="00884215">
          <w:pPr>
            <w:tabs>
              <w:tab w:val="right" w:pos="4394"/>
              <w:tab w:val="center" w:pos="4513"/>
              <w:tab w:val="right" w:pos="9026"/>
            </w:tabs>
            <w:spacing w:after="0" w:line="240" w:lineRule="auto"/>
            <w:jc w:val="right"/>
            <w:rPr>
              <w:rFonts w:ascii="Arial Narrow" w:eastAsia="Times New Roman" w:hAnsi="Arial Narrow" w:cs="Times New Roman"/>
              <w:b/>
              <w:sz w:val="16"/>
              <w:lang w:val="en-GB"/>
            </w:rPr>
          </w:pPr>
          <w:r w:rsidRPr="00E56E72">
            <w:rPr>
              <w:rFonts w:ascii="Arial Narrow" w:eastAsia="Times New Roman" w:hAnsi="Arial Narrow" w:cs="Times New Roman"/>
              <w:b/>
              <w:sz w:val="16"/>
              <w:lang w:val="en-GB"/>
            </w:rPr>
            <w:t>SDS Report No.:</w:t>
          </w:r>
          <w:r w:rsidRPr="00E56E72">
            <w:rPr>
              <w:rFonts w:ascii="Arial Narrow" w:eastAsia="Times New Roman" w:hAnsi="Arial Narrow" w:cs="Times New Roman"/>
              <w:b/>
              <w:sz w:val="16"/>
            </w:rPr>
            <w:t xml:space="preserve"> </w:t>
          </w:r>
          <w:r w:rsidRPr="00E56E72">
            <w:rPr>
              <w:rFonts w:ascii="Arial Narrow" w:eastAsia="Times New Roman" w:hAnsi="Arial Narrow" w:cs="Times New Roman"/>
              <w:b/>
              <w:sz w:val="16"/>
              <w:lang w:val="en-GB"/>
            </w:rPr>
            <w:t>RDM/RMG/00/IHP/SDS/0122</w:t>
          </w:r>
        </w:p>
        <w:p w14:paraId="5B5E34A7" w14:textId="77777777" w:rsidR="00F33C80" w:rsidRPr="00E56E72" w:rsidRDefault="00F33C80" w:rsidP="00884215">
          <w:pPr>
            <w:tabs>
              <w:tab w:val="right" w:pos="4394"/>
              <w:tab w:val="center" w:pos="4513"/>
              <w:tab w:val="right" w:pos="9026"/>
            </w:tabs>
            <w:spacing w:after="0" w:line="240" w:lineRule="auto"/>
            <w:jc w:val="right"/>
            <w:rPr>
              <w:rFonts w:ascii="Arial Narrow" w:eastAsia="Times New Roman" w:hAnsi="Arial Narrow" w:cs="Times New Roman"/>
              <w:b/>
              <w:sz w:val="16"/>
              <w:lang w:val="en-GB"/>
            </w:rPr>
          </w:pPr>
        </w:p>
      </w:tc>
    </w:tr>
  </w:tbl>
  <w:p w14:paraId="311DCB9E" w14:textId="000965CA" w:rsidR="00F33C80" w:rsidRDefault="00864882" w:rsidP="00884215">
    <w:pPr>
      <w:pStyle w:val="Header"/>
    </w:pPr>
    <w:r>
      <w:rPr>
        <w:noProof/>
      </w:rPr>
      <w:pict w14:anchorId="77EE4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2626583" o:spid="_x0000_s1056" type="#_x0000_t136" style="position:absolute;left:0;text-align:left;margin-left:0;margin-top:0;width:214.2pt;height:97.8pt;z-index:-251646976;mso-position-horizontal:center;mso-position-horizontal-relative:margin;mso-position-vertical:center;mso-position-vertical-relative:margin" o:allowincell="f" fillcolor="silver" stroked="f">
          <v:fill opacity=".5"/>
          <v:textpath style="font-family:&quot;Calibri&quot;;font-size:80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FC30" w14:textId="625F505D" w:rsidR="00E04ED1" w:rsidRDefault="00864882">
    <w:pPr>
      <w:pStyle w:val="Header"/>
    </w:pPr>
    <w:r>
      <w:rPr>
        <w:noProof/>
      </w:rPr>
      <w:pict w14:anchorId="0E335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2626581" o:spid="_x0000_s1054" type="#_x0000_t136" style="position:absolute;left:0;text-align:left;margin-left:0;margin-top:0;width:214.2pt;height:97.8pt;z-index:-251651072;mso-position-horizontal:center;mso-position-horizontal-relative:margin;mso-position-vertical:center;mso-position-vertical-relative:margin" o:allowincell="f" fillcolor="silver" stroked="f">
          <v:fill opacity=".5"/>
          <v:textpath style="font-family:&quot;Calibri&quot;;font-size:80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133"/>
    <w:multiLevelType w:val="hybridMultilevel"/>
    <w:tmpl w:val="9D427D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8931113"/>
    <w:multiLevelType w:val="hybridMultilevel"/>
    <w:tmpl w:val="84E6E5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1102B5"/>
    <w:multiLevelType w:val="hybridMultilevel"/>
    <w:tmpl w:val="13E22FAA"/>
    <w:lvl w:ilvl="0" w:tplc="1C090003">
      <w:start w:val="1"/>
      <w:numFmt w:val="bullet"/>
      <w:lvlText w:val="o"/>
      <w:lvlJc w:val="left"/>
      <w:pPr>
        <w:ind w:left="2160" w:hanging="360"/>
      </w:pPr>
      <w:rPr>
        <w:rFonts w:ascii="Courier New" w:hAnsi="Courier New" w:cs="Courier New"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 w15:restartNumberingAfterBreak="0">
    <w:nsid w:val="0D162D03"/>
    <w:multiLevelType w:val="hybridMultilevel"/>
    <w:tmpl w:val="F16E8D22"/>
    <w:lvl w:ilvl="0" w:tplc="1C090001">
      <w:start w:val="1"/>
      <w:numFmt w:val="bullet"/>
      <w:lvlText w:val=""/>
      <w:lvlJc w:val="left"/>
      <w:pPr>
        <w:ind w:left="1493" w:hanging="360"/>
      </w:pPr>
      <w:rPr>
        <w:rFonts w:ascii="Symbol" w:hAnsi="Symbol" w:hint="default"/>
      </w:rPr>
    </w:lvl>
    <w:lvl w:ilvl="1" w:tplc="FFFFFFFF" w:tentative="1">
      <w:start w:val="1"/>
      <w:numFmt w:val="bullet"/>
      <w:lvlText w:val="o"/>
      <w:lvlJc w:val="left"/>
      <w:pPr>
        <w:ind w:left="2213" w:hanging="360"/>
      </w:pPr>
      <w:rPr>
        <w:rFonts w:ascii="Courier New" w:hAnsi="Courier New" w:cs="Courier New" w:hint="default"/>
      </w:rPr>
    </w:lvl>
    <w:lvl w:ilvl="2" w:tplc="FFFFFFFF" w:tentative="1">
      <w:start w:val="1"/>
      <w:numFmt w:val="bullet"/>
      <w:lvlText w:val=""/>
      <w:lvlJc w:val="left"/>
      <w:pPr>
        <w:ind w:left="2933" w:hanging="360"/>
      </w:pPr>
      <w:rPr>
        <w:rFonts w:ascii="Wingdings" w:hAnsi="Wingdings" w:hint="default"/>
      </w:rPr>
    </w:lvl>
    <w:lvl w:ilvl="3" w:tplc="FFFFFFFF" w:tentative="1">
      <w:start w:val="1"/>
      <w:numFmt w:val="bullet"/>
      <w:lvlText w:val=""/>
      <w:lvlJc w:val="left"/>
      <w:pPr>
        <w:ind w:left="3653" w:hanging="360"/>
      </w:pPr>
      <w:rPr>
        <w:rFonts w:ascii="Symbol" w:hAnsi="Symbol" w:hint="default"/>
      </w:rPr>
    </w:lvl>
    <w:lvl w:ilvl="4" w:tplc="FFFFFFFF" w:tentative="1">
      <w:start w:val="1"/>
      <w:numFmt w:val="bullet"/>
      <w:lvlText w:val="o"/>
      <w:lvlJc w:val="left"/>
      <w:pPr>
        <w:ind w:left="4373" w:hanging="360"/>
      </w:pPr>
      <w:rPr>
        <w:rFonts w:ascii="Courier New" w:hAnsi="Courier New" w:cs="Courier New" w:hint="default"/>
      </w:rPr>
    </w:lvl>
    <w:lvl w:ilvl="5" w:tplc="FFFFFFFF" w:tentative="1">
      <w:start w:val="1"/>
      <w:numFmt w:val="bullet"/>
      <w:lvlText w:val=""/>
      <w:lvlJc w:val="left"/>
      <w:pPr>
        <w:ind w:left="5093" w:hanging="360"/>
      </w:pPr>
      <w:rPr>
        <w:rFonts w:ascii="Wingdings" w:hAnsi="Wingdings" w:hint="default"/>
      </w:rPr>
    </w:lvl>
    <w:lvl w:ilvl="6" w:tplc="FFFFFFFF" w:tentative="1">
      <w:start w:val="1"/>
      <w:numFmt w:val="bullet"/>
      <w:lvlText w:val=""/>
      <w:lvlJc w:val="left"/>
      <w:pPr>
        <w:ind w:left="5813" w:hanging="360"/>
      </w:pPr>
      <w:rPr>
        <w:rFonts w:ascii="Symbol" w:hAnsi="Symbol" w:hint="default"/>
      </w:rPr>
    </w:lvl>
    <w:lvl w:ilvl="7" w:tplc="FFFFFFFF" w:tentative="1">
      <w:start w:val="1"/>
      <w:numFmt w:val="bullet"/>
      <w:lvlText w:val="o"/>
      <w:lvlJc w:val="left"/>
      <w:pPr>
        <w:ind w:left="6533" w:hanging="360"/>
      </w:pPr>
      <w:rPr>
        <w:rFonts w:ascii="Courier New" w:hAnsi="Courier New" w:cs="Courier New" w:hint="default"/>
      </w:rPr>
    </w:lvl>
    <w:lvl w:ilvl="8" w:tplc="FFFFFFFF" w:tentative="1">
      <w:start w:val="1"/>
      <w:numFmt w:val="bullet"/>
      <w:lvlText w:val=""/>
      <w:lvlJc w:val="left"/>
      <w:pPr>
        <w:ind w:left="7253" w:hanging="360"/>
      </w:pPr>
      <w:rPr>
        <w:rFonts w:ascii="Wingdings" w:hAnsi="Wingdings" w:hint="default"/>
      </w:rPr>
    </w:lvl>
  </w:abstractNum>
  <w:abstractNum w:abstractNumId="4" w15:restartNumberingAfterBreak="0">
    <w:nsid w:val="0E5B784A"/>
    <w:multiLevelType w:val="hybridMultilevel"/>
    <w:tmpl w:val="F10A9436"/>
    <w:lvl w:ilvl="0" w:tplc="56A686D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EEB6FDA"/>
    <w:multiLevelType w:val="hybridMultilevel"/>
    <w:tmpl w:val="A802F17E"/>
    <w:lvl w:ilvl="0" w:tplc="088081B4">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23A7F82"/>
    <w:multiLevelType w:val="hybridMultilevel"/>
    <w:tmpl w:val="CF849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504E3"/>
    <w:multiLevelType w:val="hybridMultilevel"/>
    <w:tmpl w:val="6A98CA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136E0CC3"/>
    <w:multiLevelType w:val="multilevel"/>
    <w:tmpl w:val="7CC06092"/>
    <w:lvl w:ilvl="0">
      <w:start w:val="1"/>
      <w:numFmt w:val="decimal"/>
      <w:pStyle w:val="Heading1"/>
      <w:lvlText w:val="%1."/>
      <w:lvlJc w:val="left"/>
      <w:pPr>
        <w:ind w:left="516" w:hanging="360"/>
      </w:pPr>
      <w:rPr>
        <w:b/>
        <w:bCs w:val="0"/>
        <w:color w:val="4472C4" w:themeColor="accent1"/>
      </w:rPr>
    </w:lvl>
    <w:lvl w:ilvl="1">
      <w:start w:val="1"/>
      <w:numFmt w:val="decimal"/>
      <w:isLgl/>
      <w:lvlText w:val="%1.%2"/>
      <w:lvlJc w:val="left"/>
      <w:pPr>
        <w:ind w:left="312" w:hanging="516"/>
      </w:pPr>
      <w:rPr>
        <w:rFonts w:hint="default"/>
        <w:b/>
      </w:rPr>
    </w:lvl>
    <w:lvl w:ilvl="2">
      <w:start w:val="1"/>
      <w:numFmt w:val="decimal"/>
      <w:isLgl/>
      <w:lvlText w:val="%1.%2.%3"/>
      <w:lvlJc w:val="left"/>
      <w:pPr>
        <w:ind w:left="1236" w:hanging="720"/>
      </w:pPr>
      <w:rPr>
        <w:rFonts w:hint="default"/>
        <w:b w:val="0"/>
        <w:bCs w:val="0"/>
        <w:color w:val="4472C4" w:themeColor="accent1"/>
      </w:rPr>
    </w:lvl>
    <w:lvl w:ilvl="3">
      <w:start w:val="1"/>
      <w:numFmt w:val="decimal"/>
      <w:isLgl/>
      <w:lvlText w:val="%1.%2.%3.%4"/>
      <w:lvlJc w:val="left"/>
      <w:pPr>
        <w:ind w:left="1416" w:hanging="720"/>
      </w:pPr>
      <w:rPr>
        <w:rFonts w:hint="default"/>
        <w:b/>
      </w:rPr>
    </w:lvl>
    <w:lvl w:ilvl="4">
      <w:start w:val="1"/>
      <w:numFmt w:val="decimal"/>
      <w:isLgl/>
      <w:lvlText w:val="%1.%2.%3.%4.%5"/>
      <w:lvlJc w:val="left"/>
      <w:pPr>
        <w:ind w:left="1956" w:hanging="1080"/>
      </w:pPr>
      <w:rPr>
        <w:rFonts w:hint="default"/>
        <w:b/>
      </w:rPr>
    </w:lvl>
    <w:lvl w:ilvl="5">
      <w:start w:val="1"/>
      <w:numFmt w:val="decimal"/>
      <w:isLgl/>
      <w:lvlText w:val="%1.%2.%3.%4.%5.%6"/>
      <w:lvlJc w:val="left"/>
      <w:pPr>
        <w:ind w:left="2136" w:hanging="1080"/>
      </w:pPr>
      <w:rPr>
        <w:rFonts w:hint="default"/>
        <w:b/>
      </w:rPr>
    </w:lvl>
    <w:lvl w:ilvl="6">
      <w:start w:val="1"/>
      <w:numFmt w:val="decimal"/>
      <w:isLgl/>
      <w:lvlText w:val="%1.%2.%3.%4.%5.%6.%7"/>
      <w:lvlJc w:val="left"/>
      <w:pPr>
        <w:ind w:left="2676" w:hanging="1440"/>
      </w:pPr>
      <w:rPr>
        <w:rFonts w:hint="default"/>
        <w:b/>
      </w:rPr>
    </w:lvl>
    <w:lvl w:ilvl="7">
      <w:start w:val="1"/>
      <w:numFmt w:val="decimal"/>
      <w:isLgl/>
      <w:lvlText w:val="%1.%2.%3.%4.%5.%6.%7.%8"/>
      <w:lvlJc w:val="left"/>
      <w:pPr>
        <w:ind w:left="2856" w:hanging="1440"/>
      </w:pPr>
      <w:rPr>
        <w:rFonts w:hint="default"/>
        <w:b/>
      </w:rPr>
    </w:lvl>
    <w:lvl w:ilvl="8">
      <w:start w:val="1"/>
      <w:numFmt w:val="decimal"/>
      <w:isLgl/>
      <w:lvlText w:val="%1.%2.%3.%4.%5.%6.%7.%8.%9"/>
      <w:lvlJc w:val="left"/>
      <w:pPr>
        <w:ind w:left="3396" w:hanging="1800"/>
      </w:pPr>
      <w:rPr>
        <w:rFonts w:hint="default"/>
        <w:b/>
      </w:rPr>
    </w:lvl>
  </w:abstractNum>
  <w:abstractNum w:abstractNumId="9" w15:restartNumberingAfterBreak="0">
    <w:nsid w:val="14745620"/>
    <w:multiLevelType w:val="hybridMultilevel"/>
    <w:tmpl w:val="A5C4BA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5557FDF"/>
    <w:multiLevelType w:val="hybridMultilevel"/>
    <w:tmpl w:val="BD74BC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658723E"/>
    <w:multiLevelType w:val="hybridMultilevel"/>
    <w:tmpl w:val="BCC44660"/>
    <w:lvl w:ilvl="0" w:tplc="510EFEEC">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91E543B"/>
    <w:multiLevelType w:val="hybridMultilevel"/>
    <w:tmpl w:val="2E9092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1AFD147F"/>
    <w:multiLevelType w:val="hybridMultilevel"/>
    <w:tmpl w:val="5D56343C"/>
    <w:lvl w:ilvl="0" w:tplc="47D05EB0">
      <w:start w:val="1"/>
      <w:numFmt w:val="bullet"/>
      <w:pStyle w:val="TabBullet1"/>
      <w:lvlText w:val="u"/>
      <w:lvlJc w:val="left"/>
      <w:pPr>
        <w:ind w:left="720" w:hanging="360"/>
      </w:pPr>
      <w:rPr>
        <w:rFonts w:ascii="Wingdings 3" w:hAnsi="Wingdings 3" w:hint="default"/>
        <w:b/>
        <w:i w:val="0"/>
        <w:color w:val="806000" w:themeColor="accent4" w:themeShade="80"/>
        <w:sz w:val="1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BBF3011"/>
    <w:multiLevelType w:val="hybridMultilevel"/>
    <w:tmpl w:val="50A641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D2A1274"/>
    <w:multiLevelType w:val="hybridMultilevel"/>
    <w:tmpl w:val="FF98FD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D57501A"/>
    <w:multiLevelType w:val="hybridMultilevel"/>
    <w:tmpl w:val="2CDEC1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F011AB0"/>
    <w:multiLevelType w:val="hybridMultilevel"/>
    <w:tmpl w:val="232C9F3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F357B86"/>
    <w:multiLevelType w:val="hybridMultilevel"/>
    <w:tmpl w:val="26EEE110"/>
    <w:lvl w:ilvl="0" w:tplc="A37C603E">
      <w:start w:val="1"/>
      <w:numFmt w:val="bullet"/>
      <w:lvlText w:val=""/>
      <w:lvlJc w:val="left"/>
      <w:pPr>
        <w:ind w:left="5040" w:hanging="360"/>
      </w:pPr>
      <w:rPr>
        <w:rFonts w:ascii="Symbol" w:hAnsi="Symbol" w:hint="default"/>
        <w:color w:val="auto"/>
      </w:rPr>
    </w:lvl>
    <w:lvl w:ilvl="1" w:tplc="1C090003" w:tentative="1">
      <w:start w:val="1"/>
      <w:numFmt w:val="bullet"/>
      <w:lvlText w:val="o"/>
      <w:lvlJc w:val="left"/>
      <w:pPr>
        <w:ind w:left="5760" w:hanging="360"/>
      </w:pPr>
      <w:rPr>
        <w:rFonts w:ascii="Courier New" w:hAnsi="Courier New" w:cs="Courier New" w:hint="default"/>
      </w:rPr>
    </w:lvl>
    <w:lvl w:ilvl="2" w:tplc="1C090005" w:tentative="1">
      <w:start w:val="1"/>
      <w:numFmt w:val="bullet"/>
      <w:lvlText w:val=""/>
      <w:lvlJc w:val="left"/>
      <w:pPr>
        <w:ind w:left="6480" w:hanging="360"/>
      </w:pPr>
      <w:rPr>
        <w:rFonts w:ascii="Wingdings" w:hAnsi="Wingdings" w:hint="default"/>
      </w:rPr>
    </w:lvl>
    <w:lvl w:ilvl="3" w:tplc="1C090001" w:tentative="1">
      <w:start w:val="1"/>
      <w:numFmt w:val="bullet"/>
      <w:lvlText w:val=""/>
      <w:lvlJc w:val="left"/>
      <w:pPr>
        <w:ind w:left="7200" w:hanging="360"/>
      </w:pPr>
      <w:rPr>
        <w:rFonts w:ascii="Symbol" w:hAnsi="Symbol" w:hint="default"/>
      </w:rPr>
    </w:lvl>
    <w:lvl w:ilvl="4" w:tplc="1C090003" w:tentative="1">
      <w:start w:val="1"/>
      <w:numFmt w:val="bullet"/>
      <w:lvlText w:val="o"/>
      <w:lvlJc w:val="left"/>
      <w:pPr>
        <w:ind w:left="7920" w:hanging="360"/>
      </w:pPr>
      <w:rPr>
        <w:rFonts w:ascii="Courier New" w:hAnsi="Courier New" w:cs="Courier New" w:hint="default"/>
      </w:rPr>
    </w:lvl>
    <w:lvl w:ilvl="5" w:tplc="1C090005" w:tentative="1">
      <w:start w:val="1"/>
      <w:numFmt w:val="bullet"/>
      <w:lvlText w:val=""/>
      <w:lvlJc w:val="left"/>
      <w:pPr>
        <w:ind w:left="8640" w:hanging="360"/>
      </w:pPr>
      <w:rPr>
        <w:rFonts w:ascii="Wingdings" w:hAnsi="Wingdings" w:hint="default"/>
      </w:rPr>
    </w:lvl>
    <w:lvl w:ilvl="6" w:tplc="1C090001" w:tentative="1">
      <w:start w:val="1"/>
      <w:numFmt w:val="bullet"/>
      <w:lvlText w:val=""/>
      <w:lvlJc w:val="left"/>
      <w:pPr>
        <w:ind w:left="9360" w:hanging="360"/>
      </w:pPr>
      <w:rPr>
        <w:rFonts w:ascii="Symbol" w:hAnsi="Symbol" w:hint="default"/>
      </w:rPr>
    </w:lvl>
    <w:lvl w:ilvl="7" w:tplc="1C090003" w:tentative="1">
      <w:start w:val="1"/>
      <w:numFmt w:val="bullet"/>
      <w:lvlText w:val="o"/>
      <w:lvlJc w:val="left"/>
      <w:pPr>
        <w:ind w:left="10080" w:hanging="360"/>
      </w:pPr>
      <w:rPr>
        <w:rFonts w:ascii="Courier New" w:hAnsi="Courier New" w:cs="Courier New" w:hint="default"/>
      </w:rPr>
    </w:lvl>
    <w:lvl w:ilvl="8" w:tplc="1C090005" w:tentative="1">
      <w:start w:val="1"/>
      <w:numFmt w:val="bullet"/>
      <w:lvlText w:val=""/>
      <w:lvlJc w:val="left"/>
      <w:pPr>
        <w:ind w:left="10800" w:hanging="360"/>
      </w:pPr>
      <w:rPr>
        <w:rFonts w:ascii="Wingdings" w:hAnsi="Wingdings" w:hint="default"/>
      </w:rPr>
    </w:lvl>
  </w:abstractNum>
  <w:abstractNum w:abstractNumId="19" w15:restartNumberingAfterBreak="0">
    <w:nsid w:val="20853A0F"/>
    <w:multiLevelType w:val="hybridMultilevel"/>
    <w:tmpl w:val="E4843F76"/>
    <w:lvl w:ilvl="0" w:tplc="454252CC">
      <w:start w:val="1"/>
      <w:numFmt w:val="decimal"/>
      <w:pStyle w:val="Heading3"/>
      <w:lvlText w:val="%1.1.1.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12409F4"/>
    <w:multiLevelType w:val="hybridMultilevel"/>
    <w:tmpl w:val="101A37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15B5BA7"/>
    <w:multiLevelType w:val="hybridMultilevel"/>
    <w:tmpl w:val="7F4ACE0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2" w15:restartNumberingAfterBreak="0">
    <w:nsid w:val="22C06B7C"/>
    <w:multiLevelType w:val="hybridMultilevel"/>
    <w:tmpl w:val="6F0C8C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4FC7FB9"/>
    <w:multiLevelType w:val="multilevel"/>
    <w:tmpl w:val="6E868E90"/>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i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256F3A9D"/>
    <w:multiLevelType w:val="hybridMultilevel"/>
    <w:tmpl w:val="1778BE7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5B554DE"/>
    <w:multiLevelType w:val="hybridMultilevel"/>
    <w:tmpl w:val="8DF2E2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5F90C5F"/>
    <w:multiLevelType w:val="hybridMultilevel"/>
    <w:tmpl w:val="84703C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6511A13"/>
    <w:multiLevelType w:val="hybridMultilevel"/>
    <w:tmpl w:val="DF3A5C5C"/>
    <w:lvl w:ilvl="0" w:tplc="1C090001">
      <w:start w:val="1"/>
      <w:numFmt w:val="bullet"/>
      <w:lvlText w:val=""/>
      <w:lvlJc w:val="left"/>
      <w:pPr>
        <w:ind w:left="1493" w:hanging="360"/>
      </w:pPr>
      <w:rPr>
        <w:rFonts w:ascii="Symbol" w:hAnsi="Symbol" w:hint="default"/>
      </w:rPr>
    </w:lvl>
    <w:lvl w:ilvl="1" w:tplc="1C090003" w:tentative="1">
      <w:start w:val="1"/>
      <w:numFmt w:val="bullet"/>
      <w:lvlText w:val="o"/>
      <w:lvlJc w:val="left"/>
      <w:pPr>
        <w:ind w:left="2213" w:hanging="360"/>
      </w:pPr>
      <w:rPr>
        <w:rFonts w:ascii="Courier New" w:hAnsi="Courier New" w:cs="Courier New" w:hint="default"/>
      </w:rPr>
    </w:lvl>
    <w:lvl w:ilvl="2" w:tplc="1C090005" w:tentative="1">
      <w:start w:val="1"/>
      <w:numFmt w:val="bullet"/>
      <w:lvlText w:val=""/>
      <w:lvlJc w:val="left"/>
      <w:pPr>
        <w:ind w:left="2933" w:hanging="360"/>
      </w:pPr>
      <w:rPr>
        <w:rFonts w:ascii="Wingdings" w:hAnsi="Wingdings" w:hint="default"/>
      </w:rPr>
    </w:lvl>
    <w:lvl w:ilvl="3" w:tplc="1C090001" w:tentative="1">
      <w:start w:val="1"/>
      <w:numFmt w:val="bullet"/>
      <w:lvlText w:val=""/>
      <w:lvlJc w:val="left"/>
      <w:pPr>
        <w:ind w:left="3653" w:hanging="360"/>
      </w:pPr>
      <w:rPr>
        <w:rFonts w:ascii="Symbol" w:hAnsi="Symbol" w:hint="default"/>
      </w:rPr>
    </w:lvl>
    <w:lvl w:ilvl="4" w:tplc="1C090003" w:tentative="1">
      <w:start w:val="1"/>
      <w:numFmt w:val="bullet"/>
      <w:lvlText w:val="o"/>
      <w:lvlJc w:val="left"/>
      <w:pPr>
        <w:ind w:left="4373" w:hanging="360"/>
      </w:pPr>
      <w:rPr>
        <w:rFonts w:ascii="Courier New" w:hAnsi="Courier New" w:cs="Courier New" w:hint="default"/>
      </w:rPr>
    </w:lvl>
    <w:lvl w:ilvl="5" w:tplc="1C090005" w:tentative="1">
      <w:start w:val="1"/>
      <w:numFmt w:val="bullet"/>
      <w:lvlText w:val=""/>
      <w:lvlJc w:val="left"/>
      <w:pPr>
        <w:ind w:left="5093" w:hanging="360"/>
      </w:pPr>
      <w:rPr>
        <w:rFonts w:ascii="Wingdings" w:hAnsi="Wingdings" w:hint="default"/>
      </w:rPr>
    </w:lvl>
    <w:lvl w:ilvl="6" w:tplc="1C090001" w:tentative="1">
      <w:start w:val="1"/>
      <w:numFmt w:val="bullet"/>
      <w:lvlText w:val=""/>
      <w:lvlJc w:val="left"/>
      <w:pPr>
        <w:ind w:left="5813" w:hanging="360"/>
      </w:pPr>
      <w:rPr>
        <w:rFonts w:ascii="Symbol" w:hAnsi="Symbol" w:hint="default"/>
      </w:rPr>
    </w:lvl>
    <w:lvl w:ilvl="7" w:tplc="1C090003" w:tentative="1">
      <w:start w:val="1"/>
      <w:numFmt w:val="bullet"/>
      <w:lvlText w:val="o"/>
      <w:lvlJc w:val="left"/>
      <w:pPr>
        <w:ind w:left="6533" w:hanging="360"/>
      </w:pPr>
      <w:rPr>
        <w:rFonts w:ascii="Courier New" w:hAnsi="Courier New" w:cs="Courier New" w:hint="default"/>
      </w:rPr>
    </w:lvl>
    <w:lvl w:ilvl="8" w:tplc="1C090005" w:tentative="1">
      <w:start w:val="1"/>
      <w:numFmt w:val="bullet"/>
      <w:lvlText w:val=""/>
      <w:lvlJc w:val="left"/>
      <w:pPr>
        <w:ind w:left="7253" w:hanging="360"/>
      </w:pPr>
      <w:rPr>
        <w:rFonts w:ascii="Wingdings" w:hAnsi="Wingdings" w:hint="default"/>
      </w:rPr>
    </w:lvl>
  </w:abstractNum>
  <w:abstractNum w:abstractNumId="28" w15:restartNumberingAfterBreak="0">
    <w:nsid w:val="27604A39"/>
    <w:multiLevelType w:val="hybridMultilevel"/>
    <w:tmpl w:val="78D63E8C"/>
    <w:lvl w:ilvl="0" w:tplc="1C090001">
      <w:start w:val="1"/>
      <w:numFmt w:val="bullet"/>
      <w:lvlText w:val=""/>
      <w:lvlJc w:val="left"/>
      <w:pPr>
        <w:ind w:left="1493" w:hanging="360"/>
      </w:pPr>
      <w:rPr>
        <w:rFonts w:ascii="Symbol" w:hAnsi="Symbol" w:hint="default"/>
      </w:rPr>
    </w:lvl>
    <w:lvl w:ilvl="1" w:tplc="FFFFFFFF" w:tentative="1">
      <w:start w:val="1"/>
      <w:numFmt w:val="bullet"/>
      <w:lvlText w:val="o"/>
      <w:lvlJc w:val="left"/>
      <w:pPr>
        <w:ind w:left="2213" w:hanging="360"/>
      </w:pPr>
      <w:rPr>
        <w:rFonts w:ascii="Courier New" w:hAnsi="Courier New" w:cs="Courier New" w:hint="default"/>
      </w:rPr>
    </w:lvl>
    <w:lvl w:ilvl="2" w:tplc="FFFFFFFF" w:tentative="1">
      <w:start w:val="1"/>
      <w:numFmt w:val="bullet"/>
      <w:lvlText w:val=""/>
      <w:lvlJc w:val="left"/>
      <w:pPr>
        <w:ind w:left="2933" w:hanging="360"/>
      </w:pPr>
      <w:rPr>
        <w:rFonts w:ascii="Wingdings" w:hAnsi="Wingdings" w:hint="default"/>
      </w:rPr>
    </w:lvl>
    <w:lvl w:ilvl="3" w:tplc="FFFFFFFF" w:tentative="1">
      <w:start w:val="1"/>
      <w:numFmt w:val="bullet"/>
      <w:lvlText w:val=""/>
      <w:lvlJc w:val="left"/>
      <w:pPr>
        <w:ind w:left="3653" w:hanging="360"/>
      </w:pPr>
      <w:rPr>
        <w:rFonts w:ascii="Symbol" w:hAnsi="Symbol" w:hint="default"/>
      </w:rPr>
    </w:lvl>
    <w:lvl w:ilvl="4" w:tplc="FFFFFFFF" w:tentative="1">
      <w:start w:val="1"/>
      <w:numFmt w:val="bullet"/>
      <w:lvlText w:val="o"/>
      <w:lvlJc w:val="left"/>
      <w:pPr>
        <w:ind w:left="4373" w:hanging="360"/>
      </w:pPr>
      <w:rPr>
        <w:rFonts w:ascii="Courier New" w:hAnsi="Courier New" w:cs="Courier New" w:hint="default"/>
      </w:rPr>
    </w:lvl>
    <w:lvl w:ilvl="5" w:tplc="FFFFFFFF" w:tentative="1">
      <w:start w:val="1"/>
      <w:numFmt w:val="bullet"/>
      <w:lvlText w:val=""/>
      <w:lvlJc w:val="left"/>
      <w:pPr>
        <w:ind w:left="5093" w:hanging="360"/>
      </w:pPr>
      <w:rPr>
        <w:rFonts w:ascii="Wingdings" w:hAnsi="Wingdings" w:hint="default"/>
      </w:rPr>
    </w:lvl>
    <w:lvl w:ilvl="6" w:tplc="FFFFFFFF" w:tentative="1">
      <w:start w:val="1"/>
      <w:numFmt w:val="bullet"/>
      <w:lvlText w:val=""/>
      <w:lvlJc w:val="left"/>
      <w:pPr>
        <w:ind w:left="5813" w:hanging="360"/>
      </w:pPr>
      <w:rPr>
        <w:rFonts w:ascii="Symbol" w:hAnsi="Symbol" w:hint="default"/>
      </w:rPr>
    </w:lvl>
    <w:lvl w:ilvl="7" w:tplc="FFFFFFFF" w:tentative="1">
      <w:start w:val="1"/>
      <w:numFmt w:val="bullet"/>
      <w:lvlText w:val="o"/>
      <w:lvlJc w:val="left"/>
      <w:pPr>
        <w:ind w:left="6533" w:hanging="360"/>
      </w:pPr>
      <w:rPr>
        <w:rFonts w:ascii="Courier New" w:hAnsi="Courier New" w:cs="Courier New" w:hint="default"/>
      </w:rPr>
    </w:lvl>
    <w:lvl w:ilvl="8" w:tplc="FFFFFFFF" w:tentative="1">
      <w:start w:val="1"/>
      <w:numFmt w:val="bullet"/>
      <w:lvlText w:val=""/>
      <w:lvlJc w:val="left"/>
      <w:pPr>
        <w:ind w:left="7253" w:hanging="360"/>
      </w:pPr>
      <w:rPr>
        <w:rFonts w:ascii="Wingdings" w:hAnsi="Wingdings" w:hint="default"/>
      </w:rPr>
    </w:lvl>
  </w:abstractNum>
  <w:abstractNum w:abstractNumId="29" w15:restartNumberingAfterBreak="0">
    <w:nsid w:val="296F361B"/>
    <w:multiLevelType w:val="hybridMultilevel"/>
    <w:tmpl w:val="123024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2A79291D"/>
    <w:multiLevelType w:val="hybridMultilevel"/>
    <w:tmpl w:val="0038C9DE"/>
    <w:lvl w:ilvl="0" w:tplc="C9D0E5A2">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2AEA03B8"/>
    <w:multiLevelType w:val="hybridMultilevel"/>
    <w:tmpl w:val="55D084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2B9001AB"/>
    <w:multiLevelType w:val="hybridMultilevel"/>
    <w:tmpl w:val="55B804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2BF75510"/>
    <w:multiLevelType w:val="hybridMultilevel"/>
    <w:tmpl w:val="0588B1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2C2704FE"/>
    <w:multiLevelType w:val="hybridMultilevel"/>
    <w:tmpl w:val="6C0229D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15:restartNumberingAfterBreak="0">
    <w:nsid w:val="2CAD358C"/>
    <w:multiLevelType w:val="hybridMultilevel"/>
    <w:tmpl w:val="167294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E4959C7"/>
    <w:multiLevelType w:val="hybridMultilevel"/>
    <w:tmpl w:val="D62E45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2EDB4B01"/>
    <w:multiLevelType w:val="hybridMultilevel"/>
    <w:tmpl w:val="44C47E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2F1442F1"/>
    <w:multiLevelType w:val="hybridMultilevel"/>
    <w:tmpl w:val="9752BAC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2F3E155B"/>
    <w:multiLevelType w:val="hybridMultilevel"/>
    <w:tmpl w:val="CFC698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31536B1C"/>
    <w:multiLevelType w:val="hybridMultilevel"/>
    <w:tmpl w:val="9984D58E"/>
    <w:lvl w:ilvl="0" w:tplc="2CD65516">
      <w:start w:val="1"/>
      <w:numFmt w:val="decimal"/>
      <w:pStyle w:val="Heading4"/>
      <w:lvlText w:val="%1.1.1"/>
      <w:lvlJc w:val="right"/>
      <w:pPr>
        <w:ind w:left="81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3255311A"/>
    <w:multiLevelType w:val="hybridMultilevel"/>
    <w:tmpl w:val="C7EAF7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32FE0A33"/>
    <w:multiLevelType w:val="hybridMultilevel"/>
    <w:tmpl w:val="CF64E3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35037E66"/>
    <w:multiLevelType w:val="hybridMultilevel"/>
    <w:tmpl w:val="CC6E1F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3B0E38AF"/>
    <w:multiLevelType w:val="hybridMultilevel"/>
    <w:tmpl w:val="B838DFE0"/>
    <w:lvl w:ilvl="0" w:tplc="0F7421DC">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3BB83550"/>
    <w:multiLevelType w:val="hybridMultilevel"/>
    <w:tmpl w:val="E5AA37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3C4E2B68"/>
    <w:multiLevelType w:val="hybridMultilevel"/>
    <w:tmpl w:val="EF60BF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3C8A4785"/>
    <w:multiLevelType w:val="hybridMultilevel"/>
    <w:tmpl w:val="ED08D0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3CC05FD4"/>
    <w:multiLevelType w:val="hybridMultilevel"/>
    <w:tmpl w:val="339895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3D6D3956"/>
    <w:multiLevelType w:val="hybridMultilevel"/>
    <w:tmpl w:val="B82859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3DD26763"/>
    <w:multiLevelType w:val="hybridMultilevel"/>
    <w:tmpl w:val="18FE2B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3DFE73E9"/>
    <w:multiLevelType w:val="hybridMultilevel"/>
    <w:tmpl w:val="EA9C1F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40E6762D"/>
    <w:multiLevelType w:val="hybridMultilevel"/>
    <w:tmpl w:val="FC8E73FA"/>
    <w:lvl w:ilvl="0" w:tplc="8182F292">
      <w:start w:val="1"/>
      <w:numFmt w:val="bullet"/>
      <w:lvlText w:val=""/>
      <w:lvlJc w:val="righ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331644E"/>
    <w:multiLevelType w:val="hybridMultilevel"/>
    <w:tmpl w:val="C23ADB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43556740"/>
    <w:multiLevelType w:val="hybridMultilevel"/>
    <w:tmpl w:val="99C466A2"/>
    <w:lvl w:ilvl="0" w:tplc="1C090001">
      <w:start w:val="1"/>
      <w:numFmt w:val="bullet"/>
      <w:lvlText w:val=""/>
      <w:lvlJc w:val="left"/>
      <w:pPr>
        <w:ind w:left="770" w:hanging="360"/>
      </w:pPr>
      <w:rPr>
        <w:rFonts w:ascii="Symbol" w:hAnsi="Symbol"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55" w15:restartNumberingAfterBreak="0">
    <w:nsid w:val="46737D79"/>
    <w:multiLevelType w:val="multilevel"/>
    <w:tmpl w:val="DD3CFEC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475B28D3"/>
    <w:multiLevelType w:val="hybridMultilevel"/>
    <w:tmpl w:val="B6623C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99F16BA"/>
    <w:multiLevelType w:val="hybridMultilevel"/>
    <w:tmpl w:val="0DF4BA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4B4B3193"/>
    <w:multiLevelType w:val="hybridMultilevel"/>
    <w:tmpl w:val="3F561CC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9" w15:restartNumberingAfterBreak="0">
    <w:nsid w:val="4D3D5086"/>
    <w:multiLevelType w:val="hybridMultilevel"/>
    <w:tmpl w:val="40209E36"/>
    <w:lvl w:ilvl="0" w:tplc="1798A79A">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4D4B03DD"/>
    <w:multiLevelType w:val="hybridMultilevel"/>
    <w:tmpl w:val="AFA6E434"/>
    <w:lvl w:ilvl="0" w:tplc="1C090003">
      <w:start w:val="1"/>
      <w:numFmt w:val="bullet"/>
      <w:lvlText w:val="o"/>
      <w:lvlJc w:val="left"/>
      <w:pPr>
        <w:ind w:left="1077" w:hanging="360"/>
      </w:pPr>
      <w:rPr>
        <w:rFonts w:ascii="Courier New" w:hAnsi="Courier New" w:cs="Courier New"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61" w15:restartNumberingAfterBreak="0">
    <w:nsid w:val="4DB4321B"/>
    <w:multiLevelType w:val="hybridMultilevel"/>
    <w:tmpl w:val="C1D8F424"/>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2" w15:restartNumberingAfterBreak="0">
    <w:nsid w:val="50FF0233"/>
    <w:multiLevelType w:val="hybridMultilevel"/>
    <w:tmpl w:val="F5C2A3CC"/>
    <w:lvl w:ilvl="0" w:tplc="1C090001">
      <w:start w:val="1"/>
      <w:numFmt w:val="bullet"/>
      <w:lvlText w:val=""/>
      <w:lvlJc w:val="left"/>
      <w:pPr>
        <w:ind w:left="777" w:hanging="360"/>
      </w:pPr>
      <w:rPr>
        <w:rFonts w:ascii="Symbol" w:hAnsi="Symbol" w:hint="default"/>
      </w:rPr>
    </w:lvl>
    <w:lvl w:ilvl="1" w:tplc="1C090003" w:tentative="1">
      <w:start w:val="1"/>
      <w:numFmt w:val="bullet"/>
      <w:lvlText w:val="o"/>
      <w:lvlJc w:val="left"/>
      <w:pPr>
        <w:ind w:left="1497" w:hanging="360"/>
      </w:pPr>
      <w:rPr>
        <w:rFonts w:ascii="Courier New" w:hAnsi="Courier New" w:cs="Courier New" w:hint="default"/>
      </w:rPr>
    </w:lvl>
    <w:lvl w:ilvl="2" w:tplc="1C090005" w:tentative="1">
      <w:start w:val="1"/>
      <w:numFmt w:val="bullet"/>
      <w:lvlText w:val=""/>
      <w:lvlJc w:val="left"/>
      <w:pPr>
        <w:ind w:left="2217" w:hanging="360"/>
      </w:pPr>
      <w:rPr>
        <w:rFonts w:ascii="Wingdings" w:hAnsi="Wingdings" w:hint="default"/>
      </w:rPr>
    </w:lvl>
    <w:lvl w:ilvl="3" w:tplc="1C090001" w:tentative="1">
      <w:start w:val="1"/>
      <w:numFmt w:val="bullet"/>
      <w:lvlText w:val=""/>
      <w:lvlJc w:val="left"/>
      <w:pPr>
        <w:ind w:left="2937" w:hanging="360"/>
      </w:pPr>
      <w:rPr>
        <w:rFonts w:ascii="Symbol" w:hAnsi="Symbol" w:hint="default"/>
      </w:rPr>
    </w:lvl>
    <w:lvl w:ilvl="4" w:tplc="1C090003" w:tentative="1">
      <w:start w:val="1"/>
      <w:numFmt w:val="bullet"/>
      <w:lvlText w:val="o"/>
      <w:lvlJc w:val="left"/>
      <w:pPr>
        <w:ind w:left="3657" w:hanging="360"/>
      </w:pPr>
      <w:rPr>
        <w:rFonts w:ascii="Courier New" w:hAnsi="Courier New" w:cs="Courier New" w:hint="default"/>
      </w:rPr>
    </w:lvl>
    <w:lvl w:ilvl="5" w:tplc="1C090005" w:tentative="1">
      <w:start w:val="1"/>
      <w:numFmt w:val="bullet"/>
      <w:lvlText w:val=""/>
      <w:lvlJc w:val="left"/>
      <w:pPr>
        <w:ind w:left="4377" w:hanging="360"/>
      </w:pPr>
      <w:rPr>
        <w:rFonts w:ascii="Wingdings" w:hAnsi="Wingdings" w:hint="default"/>
      </w:rPr>
    </w:lvl>
    <w:lvl w:ilvl="6" w:tplc="1C090001" w:tentative="1">
      <w:start w:val="1"/>
      <w:numFmt w:val="bullet"/>
      <w:lvlText w:val=""/>
      <w:lvlJc w:val="left"/>
      <w:pPr>
        <w:ind w:left="5097" w:hanging="360"/>
      </w:pPr>
      <w:rPr>
        <w:rFonts w:ascii="Symbol" w:hAnsi="Symbol" w:hint="default"/>
      </w:rPr>
    </w:lvl>
    <w:lvl w:ilvl="7" w:tplc="1C090003" w:tentative="1">
      <w:start w:val="1"/>
      <w:numFmt w:val="bullet"/>
      <w:lvlText w:val="o"/>
      <w:lvlJc w:val="left"/>
      <w:pPr>
        <w:ind w:left="5817" w:hanging="360"/>
      </w:pPr>
      <w:rPr>
        <w:rFonts w:ascii="Courier New" w:hAnsi="Courier New" w:cs="Courier New" w:hint="default"/>
      </w:rPr>
    </w:lvl>
    <w:lvl w:ilvl="8" w:tplc="1C090005" w:tentative="1">
      <w:start w:val="1"/>
      <w:numFmt w:val="bullet"/>
      <w:lvlText w:val=""/>
      <w:lvlJc w:val="left"/>
      <w:pPr>
        <w:ind w:left="6537" w:hanging="360"/>
      </w:pPr>
      <w:rPr>
        <w:rFonts w:ascii="Wingdings" w:hAnsi="Wingdings" w:hint="default"/>
      </w:rPr>
    </w:lvl>
  </w:abstractNum>
  <w:abstractNum w:abstractNumId="63" w15:restartNumberingAfterBreak="0">
    <w:nsid w:val="53BA559A"/>
    <w:multiLevelType w:val="hybridMultilevel"/>
    <w:tmpl w:val="67825A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57E36D2B"/>
    <w:multiLevelType w:val="hybridMultilevel"/>
    <w:tmpl w:val="CFA0D8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59223A9F"/>
    <w:multiLevelType w:val="hybridMultilevel"/>
    <w:tmpl w:val="5AE0C3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60850E18"/>
    <w:multiLevelType w:val="hybridMultilevel"/>
    <w:tmpl w:val="D4CC3766"/>
    <w:lvl w:ilvl="0" w:tplc="97344000">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628421F2"/>
    <w:multiLevelType w:val="multilevel"/>
    <w:tmpl w:val="A52CFB42"/>
    <w:lvl w:ilvl="0">
      <w:start w:val="1"/>
      <w:numFmt w:val="decimal"/>
      <w:pStyle w:val="Heading2"/>
      <w:lvlText w:val="%1.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63AF77EE"/>
    <w:multiLevelType w:val="hybridMultilevel"/>
    <w:tmpl w:val="60F65A52"/>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4D20E06"/>
    <w:multiLevelType w:val="hybridMultilevel"/>
    <w:tmpl w:val="7362FB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695F3292"/>
    <w:multiLevelType w:val="hybridMultilevel"/>
    <w:tmpl w:val="88A805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6C15328B"/>
    <w:multiLevelType w:val="hybridMultilevel"/>
    <w:tmpl w:val="B1ACA654"/>
    <w:lvl w:ilvl="0" w:tplc="F9920994">
      <w:start w:val="6"/>
      <w:numFmt w:val="bullet"/>
      <w:lvlText w:val="-"/>
      <w:lvlJc w:val="left"/>
      <w:pPr>
        <w:ind w:left="1080" w:hanging="360"/>
      </w:pPr>
      <w:rPr>
        <w:rFonts w:ascii="Calibri" w:eastAsia="Calibr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2" w15:restartNumberingAfterBreak="0">
    <w:nsid w:val="6D5C2458"/>
    <w:multiLevelType w:val="hybridMultilevel"/>
    <w:tmpl w:val="1D22F1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70041A8E"/>
    <w:multiLevelType w:val="hybridMultilevel"/>
    <w:tmpl w:val="F21A9596"/>
    <w:lvl w:ilvl="0" w:tplc="1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4" w15:restartNumberingAfterBreak="0">
    <w:nsid w:val="70634875"/>
    <w:multiLevelType w:val="hybridMultilevel"/>
    <w:tmpl w:val="C36802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724E5916"/>
    <w:multiLevelType w:val="hybridMultilevel"/>
    <w:tmpl w:val="F3801C0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6" w15:restartNumberingAfterBreak="0">
    <w:nsid w:val="745374B7"/>
    <w:multiLevelType w:val="hybridMultilevel"/>
    <w:tmpl w:val="CB7AC6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77AF35B0"/>
    <w:multiLevelType w:val="hybridMultilevel"/>
    <w:tmpl w:val="D5281F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77D7514B"/>
    <w:multiLevelType w:val="hybridMultilevel"/>
    <w:tmpl w:val="773233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788F4DE9"/>
    <w:multiLevelType w:val="hybridMultilevel"/>
    <w:tmpl w:val="44ACFCA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0" w15:restartNumberingAfterBreak="0">
    <w:nsid w:val="7A736415"/>
    <w:multiLevelType w:val="hybridMultilevel"/>
    <w:tmpl w:val="A16E75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7ACF22B1"/>
    <w:multiLevelType w:val="hybridMultilevel"/>
    <w:tmpl w:val="3EBC1C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7D1E3DA3"/>
    <w:multiLevelType w:val="hybridMultilevel"/>
    <w:tmpl w:val="979227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3" w15:restartNumberingAfterBreak="0">
    <w:nsid w:val="7E7B0D37"/>
    <w:multiLevelType w:val="hybridMultilevel"/>
    <w:tmpl w:val="731437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7EB067CB"/>
    <w:multiLevelType w:val="hybridMultilevel"/>
    <w:tmpl w:val="04E42158"/>
    <w:lvl w:ilvl="0" w:tplc="B8E8301C">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7ECD412A"/>
    <w:multiLevelType w:val="hybridMultilevel"/>
    <w:tmpl w:val="CA6AFC62"/>
    <w:lvl w:ilvl="0" w:tplc="E83A9D84">
      <w:start w:val="1"/>
      <w:numFmt w:val="bullet"/>
      <w:pStyle w:val="Bullet1"/>
      <w:lvlText w:val="u"/>
      <w:lvlJc w:val="left"/>
      <w:pPr>
        <w:ind w:left="720" w:hanging="360"/>
      </w:pPr>
      <w:rPr>
        <w:rFonts w:ascii="Wingdings 3" w:hAnsi="Wingdings 3" w:hint="default"/>
        <w:b/>
        <w:i w:val="0"/>
        <w:color w:val="7AB800"/>
        <w:sz w:val="16"/>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7F9A0506"/>
    <w:multiLevelType w:val="hybridMultilevel"/>
    <w:tmpl w:val="B9DCC9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536478161">
    <w:abstractNumId w:val="67"/>
  </w:num>
  <w:num w:numId="2" w16cid:durableId="537400703">
    <w:abstractNumId w:val="19"/>
  </w:num>
  <w:num w:numId="3" w16cid:durableId="1236280297">
    <w:abstractNumId w:val="40"/>
  </w:num>
  <w:num w:numId="4" w16cid:durableId="397944315">
    <w:abstractNumId w:val="8"/>
  </w:num>
  <w:num w:numId="5" w16cid:durableId="2044399254">
    <w:abstractNumId w:val="13"/>
  </w:num>
  <w:num w:numId="6" w16cid:durableId="835388617">
    <w:abstractNumId w:val="85"/>
  </w:num>
  <w:num w:numId="7" w16cid:durableId="147403435">
    <w:abstractNumId w:val="55"/>
  </w:num>
  <w:num w:numId="8" w16cid:durableId="1130593004">
    <w:abstractNumId w:val="39"/>
  </w:num>
  <w:num w:numId="9" w16cid:durableId="733550976">
    <w:abstractNumId w:val="63"/>
  </w:num>
  <w:num w:numId="10" w16cid:durableId="2059239340">
    <w:abstractNumId w:val="29"/>
  </w:num>
  <w:num w:numId="11" w16cid:durableId="366413622">
    <w:abstractNumId w:val="52"/>
  </w:num>
  <w:num w:numId="12" w16cid:durableId="17287184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2603090">
    <w:abstractNumId w:val="23"/>
  </w:num>
  <w:num w:numId="14" w16cid:durableId="1462459543">
    <w:abstractNumId w:val="76"/>
  </w:num>
  <w:num w:numId="15" w16cid:durableId="709493897">
    <w:abstractNumId w:val="65"/>
  </w:num>
  <w:num w:numId="16" w16cid:durableId="929965000">
    <w:abstractNumId w:val="42"/>
  </w:num>
  <w:num w:numId="17" w16cid:durableId="1574464988">
    <w:abstractNumId w:val="41"/>
  </w:num>
  <w:num w:numId="18" w16cid:durableId="1973821637">
    <w:abstractNumId w:val="49"/>
  </w:num>
  <w:num w:numId="19" w16cid:durableId="1855341391">
    <w:abstractNumId w:val="16"/>
  </w:num>
  <w:num w:numId="20" w16cid:durableId="2146660134">
    <w:abstractNumId w:val="12"/>
  </w:num>
  <w:num w:numId="21" w16cid:durableId="1818495899">
    <w:abstractNumId w:val="25"/>
  </w:num>
  <w:num w:numId="22" w16cid:durableId="63722781">
    <w:abstractNumId w:val="20"/>
  </w:num>
  <w:num w:numId="23" w16cid:durableId="2121222588">
    <w:abstractNumId w:val="38"/>
  </w:num>
  <w:num w:numId="24" w16cid:durableId="727456044">
    <w:abstractNumId w:val="31"/>
  </w:num>
  <w:num w:numId="25" w16cid:durableId="226957346">
    <w:abstractNumId w:val="70"/>
  </w:num>
  <w:num w:numId="26" w16cid:durableId="1154684680">
    <w:abstractNumId w:val="56"/>
  </w:num>
  <w:num w:numId="27" w16cid:durableId="772633709">
    <w:abstractNumId w:val="78"/>
  </w:num>
  <w:num w:numId="28" w16cid:durableId="345207531">
    <w:abstractNumId w:val="4"/>
  </w:num>
  <w:num w:numId="29" w16cid:durableId="1393499912">
    <w:abstractNumId w:val="74"/>
  </w:num>
  <w:num w:numId="30" w16cid:durableId="2535141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67678699">
    <w:abstractNumId w:val="14"/>
  </w:num>
  <w:num w:numId="32" w16cid:durableId="1388140710">
    <w:abstractNumId w:val="79"/>
  </w:num>
  <w:num w:numId="33" w16cid:durableId="1953631142">
    <w:abstractNumId w:val="73"/>
  </w:num>
  <w:num w:numId="34" w16cid:durableId="1548177925">
    <w:abstractNumId w:val="34"/>
  </w:num>
  <w:num w:numId="35" w16cid:durableId="1760832616">
    <w:abstractNumId w:val="21"/>
  </w:num>
  <w:num w:numId="36" w16cid:durableId="1941915120">
    <w:abstractNumId w:val="7"/>
  </w:num>
  <w:num w:numId="37" w16cid:durableId="1392847123">
    <w:abstractNumId w:val="2"/>
  </w:num>
  <w:num w:numId="38" w16cid:durableId="192770526">
    <w:abstractNumId w:val="0"/>
  </w:num>
  <w:num w:numId="39" w16cid:durableId="1035275946">
    <w:abstractNumId w:val="15"/>
  </w:num>
  <w:num w:numId="40" w16cid:durableId="588200664">
    <w:abstractNumId w:val="5"/>
  </w:num>
  <w:num w:numId="41" w16cid:durableId="1425109508">
    <w:abstractNumId w:val="35"/>
  </w:num>
  <w:num w:numId="42" w16cid:durableId="2056928756">
    <w:abstractNumId w:val="86"/>
  </w:num>
  <w:num w:numId="43" w16cid:durableId="820080336">
    <w:abstractNumId w:val="72"/>
  </w:num>
  <w:num w:numId="44" w16cid:durableId="696808713">
    <w:abstractNumId w:val="1"/>
  </w:num>
  <w:num w:numId="45" w16cid:durableId="182403934">
    <w:abstractNumId w:val="50"/>
  </w:num>
  <w:num w:numId="46" w16cid:durableId="13773477">
    <w:abstractNumId w:val="37"/>
  </w:num>
  <w:num w:numId="47" w16cid:durableId="489101306">
    <w:abstractNumId w:val="54"/>
  </w:num>
  <w:num w:numId="48" w16cid:durableId="882325325">
    <w:abstractNumId w:val="18"/>
  </w:num>
  <w:num w:numId="49" w16cid:durableId="983776926">
    <w:abstractNumId w:val="64"/>
  </w:num>
  <w:num w:numId="50" w16cid:durableId="1596665382">
    <w:abstractNumId w:val="60"/>
  </w:num>
  <w:num w:numId="51" w16cid:durableId="1769933575">
    <w:abstractNumId w:val="32"/>
  </w:num>
  <w:num w:numId="52" w16cid:durableId="1047341178">
    <w:abstractNumId w:val="66"/>
  </w:num>
  <w:num w:numId="53" w16cid:durableId="78529707">
    <w:abstractNumId w:val="26"/>
  </w:num>
  <w:num w:numId="54" w16cid:durableId="1010831992">
    <w:abstractNumId w:val="58"/>
  </w:num>
  <w:num w:numId="55" w16cid:durableId="397022664">
    <w:abstractNumId w:val="75"/>
  </w:num>
  <w:num w:numId="56" w16cid:durableId="1659452943">
    <w:abstractNumId w:val="27"/>
  </w:num>
  <w:num w:numId="57" w16cid:durableId="1649019595">
    <w:abstractNumId w:val="3"/>
  </w:num>
  <w:num w:numId="58" w16cid:durableId="1949851621">
    <w:abstractNumId w:val="28"/>
  </w:num>
  <w:num w:numId="59" w16cid:durableId="1908221782">
    <w:abstractNumId w:val="68"/>
  </w:num>
  <w:num w:numId="60" w16cid:durableId="388381723">
    <w:abstractNumId w:val="53"/>
  </w:num>
  <w:num w:numId="61" w16cid:durableId="49808281">
    <w:abstractNumId w:val="43"/>
  </w:num>
  <w:num w:numId="62" w16cid:durableId="1321811826">
    <w:abstractNumId w:val="57"/>
  </w:num>
  <w:num w:numId="63" w16cid:durableId="1618760420">
    <w:abstractNumId w:val="9"/>
  </w:num>
  <w:num w:numId="64" w16cid:durableId="1367752399">
    <w:abstractNumId w:val="83"/>
  </w:num>
  <w:num w:numId="65" w16cid:durableId="368334939">
    <w:abstractNumId w:val="81"/>
  </w:num>
  <w:num w:numId="66" w16cid:durableId="714812573">
    <w:abstractNumId w:val="46"/>
  </w:num>
  <w:num w:numId="67" w16cid:durableId="1431852779">
    <w:abstractNumId w:val="84"/>
  </w:num>
  <w:num w:numId="68" w16cid:durableId="383869875">
    <w:abstractNumId w:val="45"/>
  </w:num>
  <w:num w:numId="69" w16cid:durableId="2011982375">
    <w:abstractNumId w:val="24"/>
  </w:num>
  <w:num w:numId="70" w16cid:durableId="1916234588">
    <w:abstractNumId w:val="77"/>
  </w:num>
  <w:num w:numId="71" w16cid:durableId="464200902">
    <w:abstractNumId w:val="44"/>
  </w:num>
  <w:num w:numId="72" w16cid:durableId="1403680794">
    <w:abstractNumId w:val="11"/>
  </w:num>
  <w:num w:numId="73" w16cid:durableId="1791435648">
    <w:abstractNumId w:val="36"/>
  </w:num>
  <w:num w:numId="74" w16cid:durableId="488445151">
    <w:abstractNumId w:val="61"/>
  </w:num>
  <w:num w:numId="75" w16cid:durableId="1366979771">
    <w:abstractNumId w:val="17"/>
  </w:num>
  <w:num w:numId="76" w16cid:durableId="1701709514">
    <w:abstractNumId w:val="30"/>
  </w:num>
  <w:num w:numId="77" w16cid:durableId="165364581">
    <w:abstractNumId w:val="80"/>
  </w:num>
  <w:num w:numId="78" w16cid:durableId="1670986400">
    <w:abstractNumId w:val="10"/>
  </w:num>
  <w:num w:numId="79" w16cid:durableId="1442140938">
    <w:abstractNumId w:val="47"/>
  </w:num>
  <w:num w:numId="80" w16cid:durableId="841430079">
    <w:abstractNumId w:val="6"/>
  </w:num>
  <w:num w:numId="81" w16cid:durableId="1922713463">
    <w:abstractNumId w:val="51"/>
  </w:num>
  <w:num w:numId="82" w16cid:durableId="1733306463">
    <w:abstractNumId w:val="22"/>
  </w:num>
  <w:num w:numId="83" w16cid:durableId="1470128257">
    <w:abstractNumId w:val="62"/>
  </w:num>
  <w:num w:numId="84" w16cid:durableId="283657917">
    <w:abstractNumId w:val="33"/>
  </w:num>
  <w:num w:numId="85" w16cid:durableId="2100369532">
    <w:abstractNumId w:val="82"/>
  </w:num>
  <w:num w:numId="86" w16cid:durableId="1966740238">
    <w:abstractNumId w:val="48"/>
  </w:num>
  <w:num w:numId="87" w16cid:durableId="982082091">
    <w:abstractNumId w:val="71"/>
  </w:num>
  <w:num w:numId="88" w16cid:durableId="1141918442">
    <w:abstractNumId w:val="69"/>
  </w:num>
  <w:num w:numId="89" w16cid:durableId="6253824">
    <w:abstractNumId w:val="67"/>
  </w:num>
  <w:num w:numId="90" w16cid:durableId="1493448915">
    <w:abstractNumId w:val="5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4A8"/>
    <w:rsid w:val="000008F3"/>
    <w:rsid w:val="00001EF5"/>
    <w:rsid w:val="00002A5C"/>
    <w:rsid w:val="00002C22"/>
    <w:rsid w:val="00004EB1"/>
    <w:rsid w:val="0000500D"/>
    <w:rsid w:val="00005E95"/>
    <w:rsid w:val="000069D1"/>
    <w:rsid w:val="00006C54"/>
    <w:rsid w:val="00006E83"/>
    <w:rsid w:val="000077E4"/>
    <w:rsid w:val="00007DFB"/>
    <w:rsid w:val="00007E1D"/>
    <w:rsid w:val="0001050C"/>
    <w:rsid w:val="000110E5"/>
    <w:rsid w:val="0001253D"/>
    <w:rsid w:val="000126DA"/>
    <w:rsid w:val="000129D7"/>
    <w:rsid w:val="00012DC6"/>
    <w:rsid w:val="00012F3B"/>
    <w:rsid w:val="00013BC0"/>
    <w:rsid w:val="000140CA"/>
    <w:rsid w:val="000149CB"/>
    <w:rsid w:val="000149DB"/>
    <w:rsid w:val="00015AA3"/>
    <w:rsid w:val="00015F67"/>
    <w:rsid w:val="0001718E"/>
    <w:rsid w:val="000207F7"/>
    <w:rsid w:val="00020A3D"/>
    <w:rsid w:val="00020A68"/>
    <w:rsid w:val="00021C0D"/>
    <w:rsid w:val="00022FAF"/>
    <w:rsid w:val="00024301"/>
    <w:rsid w:val="00025361"/>
    <w:rsid w:val="00025D7D"/>
    <w:rsid w:val="00030457"/>
    <w:rsid w:val="000311C5"/>
    <w:rsid w:val="000327A4"/>
    <w:rsid w:val="0003322D"/>
    <w:rsid w:val="00034C98"/>
    <w:rsid w:val="00035018"/>
    <w:rsid w:val="00035B5F"/>
    <w:rsid w:val="00036100"/>
    <w:rsid w:val="000369A2"/>
    <w:rsid w:val="0004050E"/>
    <w:rsid w:val="0004127F"/>
    <w:rsid w:val="000413D9"/>
    <w:rsid w:val="00041769"/>
    <w:rsid w:val="00041E24"/>
    <w:rsid w:val="00042C1C"/>
    <w:rsid w:val="000432D9"/>
    <w:rsid w:val="0004357A"/>
    <w:rsid w:val="000437FE"/>
    <w:rsid w:val="0004401F"/>
    <w:rsid w:val="00044038"/>
    <w:rsid w:val="00045804"/>
    <w:rsid w:val="00045B34"/>
    <w:rsid w:val="0004630B"/>
    <w:rsid w:val="000466D6"/>
    <w:rsid w:val="00046721"/>
    <w:rsid w:val="000468C3"/>
    <w:rsid w:val="00050A3F"/>
    <w:rsid w:val="0005133D"/>
    <w:rsid w:val="00051B19"/>
    <w:rsid w:val="00053539"/>
    <w:rsid w:val="000548E6"/>
    <w:rsid w:val="00054DEC"/>
    <w:rsid w:val="00055BB4"/>
    <w:rsid w:val="0005652D"/>
    <w:rsid w:val="000567D1"/>
    <w:rsid w:val="0005730C"/>
    <w:rsid w:val="0005757B"/>
    <w:rsid w:val="0006077F"/>
    <w:rsid w:val="00061ACB"/>
    <w:rsid w:val="0006267B"/>
    <w:rsid w:val="00064BC7"/>
    <w:rsid w:val="0006575E"/>
    <w:rsid w:val="00065BBC"/>
    <w:rsid w:val="00066CF7"/>
    <w:rsid w:val="00066F7E"/>
    <w:rsid w:val="00066FF1"/>
    <w:rsid w:val="00071D28"/>
    <w:rsid w:val="00071E9C"/>
    <w:rsid w:val="00072134"/>
    <w:rsid w:val="0007239E"/>
    <w:rsid w:val="00073628"/>
    <w:rsid w:val="00074064"/>
    <w:rsid w:val="000770A5"/>
    <w:rsid w:val="00077711"/>
    <w:rsid w:val="00077976"/>
    <w:rsid w:val="00077B72"/>
    <w:rsid w:val="00081299"/>
    <w:rsid w:val="00083279"/>
    <w:rsid w:val="00083BB6"/>
    <w:rsid w:val="00084228"/>
    <w:rsid w:val="00084C42"/>
    <w:rsid w:val="0008582A"/>
    <w:rsid w:val="000865D2"/>
    <w:rsid w:val="000866E8"/>
    <w:rsid w:val="00087691"/>
    <w:rsid w:val="00091420"/>
    <w:rsid w:val="0009333A"/>
    <w:rsid w:val="000955B8"/>
    <w:rsid w:val="00095749"/>
    <w:rsid w:val="00095974"/>
    <w:rsid w:val="00096237"/>
    <w:rsid w:val="00096A85"/>
    <w:rsid w:val="000A058C"/>
    <w:rsid w:val="000A1037"/>
    <w:rsid w:val="000A152D"/>
    <w:rsid w:val="000A22A4"/>
    <w:rsid w:val="000A4B75"/>
    <w:rsid w:val="000A5019"/>
    <w:rsid w:val="000A5249"/>
    <w:rsid w:val="000A6F04"/>
    <w:rsid w:val="000A77EF"/>
    <w:rsid w:val="000B16D2"/>
    <w:rsid w:val="000B2583"/>
    <w:rsid w:val="000B30A2"/>
    <w:rsid w:val="000B35C2"/>
    <w:rsid w:val="000B48B9"/>
    <w:rsid w:val="000B502A"/>
    <w:rsid w:val="000B57E2"/>
    <w:rsid w:val="000B6293"/>
    <w:rsid w:val="000B6691"/>
    <w:rsid w:val="000B720D"/>
    <w:rsid w:val="000C11F1"/>
    <w:rsid w:val="000C14AE"/>
    <w:rsid w:val="000C1E14"/>
    <w:rsid w:val="000C3F3F"/>
    <w:rsid w:val="000C4571"/>
    <w:rsid w:val="000C4B0A"/>
    <w:rsid w:val="000C54A8"/>
    <w:rsid w:val="000C592E"/>
    <w:rsid w:val="000C5DB5"/>
    <w:rsid w:val="000C71D6"/>
    <w:rsid w:val="000C7239"/>
    <w:rsid w:val="000C765B"/>
    <w:rsid w:val="000D185C"/>
    <w:rsid w:val="000D1869"/>
    <w:rsid w:val="000D2396"/>
    <w:rsid w:val="000D2782"/>
    <w:rsid w:val="000D27A6"/>
    <w:rsid w:val="000D2FEC"/>
    <w:rsid w:val="000D3F67"/>
    <w:rsid w:val="000D4127"/>
    <w:rsid w:val="000D6BD7"/>
    <w:rsid w:val="000E005F"/>
    <w:rsid w:val="000E01B7"/>
    <w:rsid w:val="000E081A"/>
    <w:rsid w:val="000E087B"/>
    <w:rsid w:val="000E0996"/>
    <w:rsid w:val="000E0E33"/>
    <w:rsid w:val="000E0FE2"/>
    <w:rsid w:val="000E11B5"/>
    <w:rsid w:val="000E21F1"/>
    <w:rsid w:val="000E2581"/>
    <w:rsid w:val="000E34E6"/>
    <w:rsid w:val="000E38E4"/>
    <w:rsid w:val="000E3D95"/>
    <w:rsid w:val="000E431E"/>
    <w:rsid w:val="000E4C8E"/>
    <w:rsid w:val="000E5FED"/>
    <w:rsid w:val="000E68ED"/>
    <w:rsid w:val="000E7974"/>
    <w:rsid w:val="000F0AF7"/>
    <w:rsid w:val="000F0D86"/>
    <w:rsid w:val="000F143F"/>
    <w:rsid w:val="000F2B6D"/>
    <w:rsid w:val="000F3C1B"/>
    <w:rsid w:val="000F4279"/>
    <w:rsid w:val="000F4D71"/>
    <w:rsid w:val="000F5ABE"/>
    <w:rsid w:val="000F67B7"/>
    <w:rsid w:val="000F7569"/>
    <w:rsid w:val="000F77E5"/>
    <w:rsid w:val="00100FEE"/>
    <w:rsid w:val="00101061"/>
    <w:rsid w:val="00103C2F"/>
    <w:rsid w:val="00106421"/>
    <w:rsid w:val="00107C7C"/>
    <w:rsid w:val="00110075"/>
    <w:rsid w:val="00112858"/>
    <w:rsid w:val="00113376"/>
    <w:rsid w:val="00113CC6"/>
    <w:rsid w:val="001151B6"/>
    <w:rsid w:val="0011635A"/>
    <w:rsid w:val="00116F33"/>
    <w:rsid w:val="00117A85"/>
    <w:rsid w:val="001202CD"/>
    <w:rsid w:val="00120425"/>
    <w:rsid w:val="001209BA"/>
    <w:rsid w:val="00121AF7"/>
    <w:rsid w:val="00121D8E"/>
    <w:rsid w:val="00122BB8"/>
    <w:rsid w:val="00122DD4"/>
    <w:rsid w:val="0012332B"/>
    <w:rsid w:val="00123D86"/>
    <w:rsid w:val="00124EEC"/>
    <w:rsid w:val="00125766"/>
    <w:rsid w:val="0012733C"/>
    <w:rsid w:val="001279D3"/>
    <w:rsid w:val="001307F5"/>
    <w:rsid w:val="00131308"/>
    <w:rsid w:val="001313E2"/>
    <w:rsid w:val="001317F7"/>
    <w:rsid w:val="0013280F"/>
    <w:rsid w:val="001331F6"/>
    <w:rsid w:val="00133362"/>
    <w:rsid w:val="00133760"/>
    <w:rsid w:val="00134162"/>
    <w:rsid w:val="001353DA"/>
    <w:rsid w:val="00135A3C"/>
    <w:rsid w:val="00135D5E"/>
    <w:rsid w:val="00136ABE"/>
    <w:rsid w:val="001376AA"/>
    <w:rsid w:val="0013770B"/>
    <w:rsid w:val="001377DC"/>
    <w:rsid w:val="00142C1B"/>
    <w:rsid w:val="001433F0"/>
    <w:rsid w:val="0014377E"/>
    <w:rsid w:val="0014422F"/>
    <w:rsid w:val="001446B4"/>
    <w:rsid w:val="00145556"/>
    <w:rsid w:val="00146B79"/>
    <w:rsid w:val="00146DDF"/>
    <w:rsid w:val="00150111"/>
    <w:rsid w:val="001509A3"/>
    <w:rsid w:val="001517EB"/>
    <w:rsid w:val="00151860"/>
    <w:rsid w:val="00152217"/>
    <w:rsid w:val="001534E4"/>
    <w:rsid w:val="0015433C"/>
    <w:rsid w:val="001547B1"/>
    <w:rsid w:val="001547ED"/>
    <w:rsid w:val="0015621A"/>
    <w:rsid w:val="0015699C"/>
    <w:rsid w:val="00157A59"/>
    <w:rsid w:val="00160139"/>
    <w:rsid w:val="00160FCF"/>
    <w:rsid w:val="00161BB3"/>
    <w:rsid w:val="00163EF3"/>
    <w:rsid w:val="0016463B"/>
    <w:rsid w:val="001648C0"/>
    <w:rsid w:val="00164EF7"/>
    <w:rsid w:val="00165DD9"/>
    <w:rsid w:val="00165FC1"/>
    <w:rsid w:val="001724A6"/>
    <w:rsid w:val="00172A63"/>
    <w:rsid w:val="001734CA"/>
    <w:rsid w:val="00173948"/>
    <w:rsid w:val="00173CC8"/>
    <w:rsid w:val="00173CCD"/>
    <w:rsid w:val="0017457B"/>
    <w:rsid w:val="001754CF"/>
    <w:rsid w:val="0017592E"/>
    <w:rsid w:val="00175D0E"/>
    <w:rsid w:val="00180DD9"/>
    <w:rsid w:val="00181E73"/>
    <w:rsid w:val="001827D7"/>
    <w:rsid w:val="00183632"/>
    <w:rsid w:val="00183BA5"/>
    <w:rsid w:val="00183C12"/>
    <w:rsid w:val="001848D4"/>
    <w:rsid w:val="00187DB8"/>
    <w:rsid w:val="00187FAB"/>
    <w:rsid w:val="00190336"/>
    <w:rsid w:val="00190A1E"/>
    <w:rsid w:val="001915F1"/>
    <w:rsid w:val="00191A3B"/>
    <w:rsid w:val="00192088"/>
    <w:rsid w:val="00193700"/>
    <w:rsid w:val="00194094"/>
    <w:rsid w:val="001942CB"/>
    <w:rsid w:val="00194D7D"/>
    <w:rsid w:val="00196201"/>
    <w:rsid w:val="00197D89"/>
    <w:rsid w:val="001A184D"/>
    <w:rsid w:val="001A469A"/>
    <w:rsid w:val="001A4E6D"/>
    <w:rsid w:val="001A7750"/>
    <w:rsid w:val="001B00D3"/>
    <w:rsid w:val="001B05C7"/>
    <w:rsid w:val="001B05DE"/>
    <w:rsid w:val="001B05FD"/>
    <w:rsid w:val="001B169C"/>
    <w:rsid w:val="001B1828"/>
    <w:rsid w:val="001B23B4"/>
    <w:rsid w:val="001B40E1"/>
    <w:rsid w:val="001B4EB8"/>
    <w:rsid w:val="001B5071"/>
    <w:rsid w:val="001B5232"/>
    <w:rsid w:val="001B6F1E"/>
    <w:rsid w:val="001C0540"/>
    <w:rsid w:val="001C0AAB"/>
    <w:rsid w:val="001C147E"/>
    <w:rsid w:val="001C1920"/>
    <w:rsid w:val="001C2422"/>
    <w:rsid w:val="001C2E10"/>
    <w:rsid w:val="001C30AC"/>
    <w:rsid w:val="001C3305"/>
    <w:rsid w:val="001C35FB"/>
    <w:rsid w:val="001C4D1B"/>
    <w:rsid w:val="001C5269"/>
    <w:rsid w:val="001C5542"/>
    <w:rsid w:val="001C57B5"/>
    <w:rsid w:val="001C68A2"/>
    <w:rsid w:val="001C6C70"/>
    <w:rsid w:val="001D0AAD"/>
    <w:rsid w:val="001D0E04"/>
    <w:rsid w:val="001D0F71"/>
    <w:rsid w:val="001D10B4"/>
    <w:rsid w:val="001D1BBF"/>
    <w:rsid w:val="001D1C23"/>
    <w:rsid w:val="001D1D5F"/>
    <w:rsid w:val="001D1EAE"/>
    <w:rsid w:val="001D339B"/>
    <w:rsid w:val="001D552E"/>
    <w:rsid w:val="001D5AD3"/>
    <w:rsid w:val="001D6407"/>
    <w:rsid w:val="001D67F7"/>
    <w:rsid w:val="001D7157"/>
    <w:rsid w:val="001D7D81"/>
    <w:rsid w:val="001E0451"/>
    <w:rsid w:val="001E0C1F"/>
    <w:rsid w:val="001E1E3B"/>
    <w:rsid w:val="001E256A"/>
    <w:rsid w:val="001E2B00"/>
    <w:rsid w:val="001E331E"/>
    <w:rsid w:val="001E4BF8"/>
    <w:rsid w:val="001E4DD8"/>
    <w:rsid w:val="001E5218"/>
    <w:rsid w:val="001E6005"/>
    <w:rsid w:val="001E7A32"/>
    <w:rsid w:val="001F1A29"/>
    <w:rsid w:val="001F31B3"/>
    <w:rsid w:val="001F3456"/>
    <w:rsid w:val="001F39E0"/>
    <w:rsid w:val="001F49F1"/>
    <w:rsid w:val="001F54E1"/>
    <w:rsid w:val="001F61A9"/>
    <w:rsid w:val="001F6C8E"/>
    <w:rsid w:val="00200890"/>
    <w:rsid w:val="00204029"/>
    <w:rsid w:val="0020425F"/>
    <w:rsid w:val="0020458D"/>
    <w:rsid w:val="00205548"/>
    <w:rsid w:val="002063AD"/>
    <w:rsid w:val="00207367"/>
    <w:rsid w:val="00207508"/>
    <w:rsid w:val="0021276D"/>
    <w:rsid w:val="0021282C"/>
    <w:rsid w:val="00214259"/>
    <w:rsid w:val="002147AF"/>
    <w:rsid w:val="00214DB5"/>
    <w:rsid w:val="00216414"/>
    <w:rsid w:val="002177F1"/>
    <w:rsid w:val="00217BB0"/>
    <w:rsid w:val="00220291"/>
    <w:rsid w:val="0022056B"/>
    <w:rsid w:val="00221269"/>
    <w:rsid w:val="0022528D"/>
    <w:rsid w:val="00225C84"/>
    <w:rsid w:val="002261E1"/>
    <w:rsid w:val="00226294"/>
    <w:rsid w:val="0022648C"/>
    <w:rsid w:val="00227E24"/>
    <w:rsid w:val="00230E4A"/>
    <w:rsid w:val="002321D2"/>
    <w:rsid w:val="002327ED"/>
    <w:rsid w:val="002328E1"/>
    <w:rsid w:val="00233650"/>
    <w:rsid w:val="00233982"/>
    <w:rsid w:val="00233C5A"/>
    <w:rsid w:val="00233FC0"/>
    <w:rsid w:val="00235440"/>
    <w:rsid w:val="002354C1"/>
    <w:rsid w:val="0023764F"/>
    <w:rsid w:val="002409CE"/>
    <w:rsid w:val="002418F5"/>
    <w:rsid w:val="00242108"/>
    <w:rsid w:val="0024292D"/>
    <w:rsid w:val="002436EE"/>
    <w:rsid w:val="00244B71"/>
    <w:rsid w:val="002456A6"/>
    <w:rsid w:val="002462C4"/>
    <w:rsid w:val="002463A0"/>
    <w:rsid w:val="00247831"/>
    <w:rsid w:val="002501F1"/>
    <w:rsid w:val="00250F77"/>
    <w:rsid w:val="00251D84"/>
    <w:rsid w:val="0025333D"/>
    <w:rsid w:val="00253ADF"/>
    <w:rsid w:val="00253FA9"/>
    <w:rsid w:val="00254690"/>
    <w:rsid w:val="00254800"/>
    <w:rsid w:val="002549F0"/>
    <w:rsid w:val="00256442"/>
    <w:rsid w:val="002566EB"/>
    <w:rsid w:val="0025670C"/>
    <w:rsid w:val="00256D56"/>
    <w:rsid w:val="00261C67"/>
    <w:rsid w:val="00262AA9"/>
    <w:rsid w:val="002642E6"/>
    <w:rsid w:val="0026437C"/>
    <w:rsid w:val="0026468C"/>
    <w:rsid w:val="00264CD9"/>
    <w:rsid w:val="00265C0F"/>
    <w:rsid w:val="00265D18"/>
    <w:rsid w:val="00266B29"/>
    <w:rsid w:val="00267443"/>
    <w:rsid w:val="00267CAA"/>
    <w:rsid w:val="00267E4B"/>
    <w:rsid w:val="00267E6F"/>
    <w:rsid w:val="00271481"/>
    <w:rsid w:val="00272A39"/>
    <w:rsid w:val="00274306"/>
    <w:rsid w:val="0027438D"/>
    <w:rsid w:val="00274B11"/>
    <w:rsid w:val="00276500"/>
    <w:rsid w:val="00276E3E"/>
    <w:rsid w:val="002773DF"/>
    <w:rsid w:val="00277582"/>
    <w:rsid w:val="00277FB0"/>
    <w:rsid w:val="002812B8"/>
    <w:rsid w:val="0028164A"/>
    <w:rsid w:val="00282EDD"/>
    <w:rsid w:val="002831EC"/>
    <w:rsid w:val="00283BAA"/>
    <w:rsid w:val="002840C5"/>
    <w:rsid w:val="0028421A"/>
    <w:rsid w:val="002848B8"/>
    <w:rsid w:val="00285C90"/>
    <w:rsid w:val="0028753E"/>
    <w:rsid w:val="002905D3"/>
    <w:rsid w:val="00290CAD"/>
    <w:rsid w:val="0029107C"/>
    <w:rsid w:val="0029151C"/>
    <w:rsid w:val="0029159D"/>
    <w:rsid w:val="00293865"/>
    <w:rsid w:val="002938B1"/>
    <w:rsid w:val="00293C48"/>
    <w:rsid w:val="00294DB5"/>
    <w:rsid w:val="00294E66"/>
    <w:rsid w:val="00295C9D"/>
    <w:rsid w:val="002966DF"/>
    <w:rsid w:val="00297BCF"/>
    <w:rsid w:val="002A07C0"/>
    <w:rsid w:val="002A08CD"/>
    <w:rsid w:val="002A0A93"/>
    <w:rsid w:val="002A1231"/>
    <w:rsid w:val="002A176B"/>
    <w:rsid w:val="002A1D86"/>
    <w:rsid w:val="002A3355"/>
    <w:rsid w:val="002A3F9F"/>
    <w:rsid w:val="002A4A5E"/>
    <w:rsid w:val="002A54C3"/>
    <w:rsid w:val="002A6AF9"/>
    <w:rsid w:val="002A7927"/>
    <w:rsid w:val="002A7DE4"/>
    <w:rsid w:val="002B13F0"/>
    <w:rsid w:val="002B29AE"/>
    <w:rsid w:val="002B3984"/>
    <w:rsid w:val="002B3B74"/>
    <w:rsid w:val="002B5201"/>
    <w:rsid w:val="002B5C5F"/>
    <w:rsid w:val="002B618B"/>
    <w:rsid w:val="002B6330"/>
    <w:rsid w:val="002B7163"/>
    <w:rsid w:val="002B7800"/>
    <w:rsid w:val="002B7D92"/>
    <w:rsid w:val="002C1C70"/>
    <w:rsid w:val="002C32F4"/>
    <w:rsid w:val="002C3E60"/>
    <w:rsid w:val="002C64C0"/>
    <w:rsid w:val="002C6F27"/>
    <w:rsid w:val="002D08FF"/>
    <w:rsid w:val="002D0C4E"/>
    <w:rsid w:val="002D112A"/>
    <w:rsid w:val="002D25C4"/>
    <w:rsid w:val="002D27AD"/>
    <w:rsid w:val="002D2850"/>
    <w:rsid w:val="002D3F01"/>
    <w:rsid w:val="002D5326"/>
    <w:rsid w:val="002D5752"/>
    <w:rsid w:val="002D57DF"/>
    <w:rsid w:val="002D5E18"/>
    <w:rsid w:val="002D5FC1"/>
    <w:rsid w:val="002D7B27"/>
    <w:rsid w:val="002E0FB0"/>
    <w:rsid w:val="002E229F"/>
    <w:rsid w:val="002E36F3"/>
    <w:rsid w:val="002E48F5"/>
    <w:rsid w:val="002E5652"/>
    <w:rsid w:val="002E6F7D"/>
    <w:rsid w:val="002E7FDE"/>
    <w:rsid w:val="002F0114"/>
    <w:rsid w:val="002F122A"/>
    <w:rsid w:val="002F26EA"/>
    <w:rsid w:val="002F3380"/>
    <w:rsid w:val="002F3880"/>
    <w:rsid w:val="002F3ACC"/>
    <w:rsid w:val="002F4CA7"/>
    <w:rsid w:val="002F4FEA"/>
    <w:rsid w:val="002F593E"/>
    <w:rsid w:val="002F64A1"/>
    <w:rsid w:val="002F658A"/>
    <w:rsid w:val="003003F1"/>
    <w:rsid w:val="0030090B"/>
    <w:rsid w:val="0030120F"/>
    <w:rsid w:val="00301BE7"/>
    <w:rsid w:val="003027B9"/>
    <w:rsid w:val="0030348E"/>
    <w:rsid w:val="003044F3"/>
    <w:rsid w:val="00305E64"/>
    <w:rsid w:val="00306911"/>
    <w:rsid w:val="0030703C"/>
    <w:rsid w:val="003079EC"/>
    <w:rsid w:val="00310464"/>
    <w:rsid w:val="0031214B"/>
    <w:rsid w:val="003123B1"/>
    <w:rsid w:val="003128C6"/>
    <w:rsid w:val="00313A9D"/>
    <w:rsid w:val="0031529F"/>
    <w:rsid w:val="00315DC4"/>
    <w:rsid w:val="003161A7"/>
    <w:rsid w:val="0031728F"/>
    <w:rsid w:val="00322A62"/>
    <w:rsid w:val="0032326F"/>
    <w:rsid w:val="00325A49"/>
    <w:rsid w:val="00325BE2"/>
    <w:rsid w:val="00325DC8"/>
    <w:rsid w:val="003270D7"/>
    <w:rsid w:val="003313D3"/>
    <w:rsid w:val="0033317F"/>
    <w:rsid w:val="00334621"/>
    <w:rsid w:val="00336009"/>
    <w:rsid w:val="00336C81"/>
    <w:rsid w:val="003372E6"/>
    <w:rsid w:val="0033736D"/>
    <w:rsid w:val="00340BB4"/>
    <w:rsid w:val="00341946"/>
    <w:rsid w:val="003420A4"/>
    <w:rsid w:val="003422CB"/>
    <w:rsid w:val="00342B22"/>
    <w:rsid w:val="00342D9C"/>
    <w:rsid w:val="003432D9"/>
    <w:rsid w:val="0034391B"/>
    <w:rsid w:val="00345778"/>
    <w:rsid w:val="0034689A"/>
    <w:rsid w:val="00350A17"/>
    <w:rsid w:val="00350DB9"/>
    <w:rsid w:val="0035110F"/>
    <w:rsid w:val="0035164D"/>
    <w:rsid w:val="003518CC"/>
    <w:rsid w:val="00351F0E"/>
    <w:rsid w:val="00353AEB"/>
    <w:rsid w:val="00354DD1"/>
    <w:rsid w:val="003551C3"/>
    <w:rsid w:val="00355C89"/>
    <w:rsid w:val="003617BB"/>
    <w:rsid w:val="00361CDA"/>
    <w:rsid w:val="00362CF7"/>
    <w:rsid w:val="00364E10"/>
    <w:rsid w:val="0036684C"/>
    <w:rsid w:val="003669E1"/>
    <w:rsid w:val="00366AC1"/>
    <w:rsid w:val="00371074"/>
    <w:rsid w:val="0037214E"/>
    <w:rsid w:val="003724CB"/>
    <w:rsid w:val="00372584"/>
    <w:rsid w:val="00373956"/>
    <w:rsid w:val="00375632"/>
    <w:rsid w:val="0037707C"/>
    <w:rsid w:val="00377338"/>
    <w:rsid w:val="003814B8"/>
    <w:rsid w:val="00381AF0"/>
    <w:rsid w:val="0038235F"/>
    <w:rsid w:val="00382AA3"/>
    <w:rsid w:val="00383906"/>
    <w:rsid w:val="00384FC1"/>
    <w:rsid w:val="0038571F"/>
    <w:rsid w:val="003857EA"/>
    <w:rsid w:val="003865D0"/>
    <w:rsid w:val="00387931"/>
    <w:rsid w:val="00390223"/>
    <w:rsid w:val="00391C87"/>
    <w:rsid w:val="00393939"/>
    <w:rsid w:val="003943B9"/>
    <w:rsid w:val="00394748"/>
    <w:rsid w:val="003952F1"/>
    <w:rsid w:val="003955F6"/>
    <w:rsid w:val="00396797"/>
    <w:rsid w:val="00397199"/>
    <w:rsid w:val="00397808"/>
    <w:rsid w:val="003A002E"/>
    <w:rsid w:val="003A04ED"/>
    <w:rsid w:val="003A0583"/>
    <w:rsid w:val="003A1806"/>
    <w:rsid w:val="003A354D"/>
    <w:rsid w:val="003A35C0"/>
    <w:rsid w:val="003A39E4"/>
    <w:rsid w:val="003A3D1B"/>
    <w:rsid w:val="003A5095"/>
    <w:rsid w:val="003A60D6"/>
    <w:rsid w:val="003A6EF7"/>
    <w:rsid w:val="003A6FFB"/>
    <w:rsid w:val="003A73BE"/>
    <w:rsid w:val="003B071B"/>
    <w:rsid w:val="003B0984"/>
    <w:rsid w:val="003B11A8"/>
    <w:rsid w:val="003B1ABC"/>
    <w:rsid w:val="003B1BC7"/>
    <w:rsid w:val="003B293A"/>
    <w:rsid w:val="003B498E"/>
    <w:rsid w:val="003B4C4A"/>
    <w:rsid w:val="003B68A7"/>
    <w:rsid w:val="003C02ED"/>
    <w:rsid w:val="003C0A87"/>
    <w:rsid w:val="003C31D7"/>
    <w:rsid w:val="003C3442"/>
    <w:rsid w:val="003C42B2"/>
    <w:rsid w:val="003C4B9B"/>
    <w:rsid w:val="003C600F"/>
    <w:rsid w:val="003C6806"/>
    <w:rsid w:val="003C6FE0"/>
    <w:rsid w:val="003C72BD"/>
    <w:rsid w:val="003C7F80"/>
    <w:rsid w:val="003D0BEF"/>
    <w:rsid w:val="003D0CD0"/>
    <w:rsid w:val="003D1745"/>
    <w:rsid w:val="003D2A45"/>
    <w:rsid w:val="003D4C1F"/>
    <w:rsid w:val="003D4DD9"/>
    <w:rsid w:val="003D54F7"/>
    <w:rsid w:val="003E0B21"/>
    <w:rsid w:val="003E123F"/>
    <w:rsid w:val="003E152D"/>
    <w:rsid w:val="003E294E"/>
    <w:rsid w:val="003E34A2"/>
    <w:rsid w:val="003E3A81"/>
    <w:rsid w:val="003E4BDF"/>
    <w:rsid w:val="003E590F"/>
    <w:rsid w:val="003E77D3"/>
    <w:rsid w:val="003E7925"/>
    <w:rsid w:val="003E7C4F"/>
    <w:rsid w:val="003E7FF2"/>
    <w:rsid w:val="003F0335"/>
    <w:rsid w:val="003F1DE1"/>
    <w:rsid w:val="003F2849"/>
    <w:rsid w:val="003F3E96"/>
    <w:rsid w:val="003F4BF3"/>
    <w:rsid w:val="003F500A"/>
    <w:rsid w:val="003F5149"/>
    <w:rsid w:val="003F565C"/>
    <w:rsid w:val="003F58B2"/>
    <w:rsid w:val="003F5E8B"/>
    <w:rsid w:val="003F640A"/>
    <w:rsid w:val="003F6A31"/>
    <w:rsid w:val="003F6E9E"/>
    <w:rsid w:val="003F7347"/>
    <w:rsid w:val="003F7634"/>
    <w:rsid w:val="003F7CAC"/>
    <w:rsid w:val="00400C98"/>
    <w:rsid w:val="00401A38"/>
    <w:rsid w:val="00402C10"/>
    <w:rsid w:val="004039F0"/>
    <w:rsid w:val="00404CE0"/>
    <w:rsid w:val="00404E8F"/>
    <w:rsid w:val="00405FF5"/>
    <w:rsid w:val="00406419"/>
    <w:rsid w:val="00407E90"/>
    <w:rsid w:val="004103F3"/>
    <w:rsid w:val="004108A9"/>
    <w:rsid w:val="004109AE"/>
    <w:rsid w:val="004112E2"/>
    <w:rsid w:val="00412BBE"/>
    <w:rsid w:val="00412CF9"/>
    <w:rsid w:val="00414215"/>
    <w:rsid w:val="00414CC1"/>
    <w:rsid w:val="00415198"/>
    <w:rsid w:val="004159A6"/>
    <w:rsid w:val="00415D2B"/>
    <w:rsid w:val="00416C9F"/>
    <w:rsid w:val="004202CC"/>
    <w:rsid w:val="00422612"/>
    <w:rsid w:val="00422836"/>
    <w:rsid w:val="00422871"/>
    <w:rsid w:val="00422A56"/>
    <w:rsid w:val="00423A4B"/>
    <w:rsid w:val="00424353"/>
    <w:rsid w:val="004254F0"/>
    <w:rsid w:val="00426868"/>
    <w:rsid w:val="0042727E"/>
    <w:rsid w:val="004274CA"/>
    <w:rsid w:val="00427773"/>
    <w:rsid w:val="00430C97"/>
    <w:rsid w:val="004313E9"/>
    <w:rsid w:val="004325D0"/>
    <w:rsid w:val="00432A2D"/>
    <w:rsid w:val="00432BE5"/>
    <w:rsid w:val="00433633"/>
    <w:rsid w:val="00433FC4"/>
    <w:rsid w:val="00433FF3"/>
    <w:rsid w:val="004343BE"/>
    <w:rsid w:val="00434847"/>
    <w:rsid w:val="00435BDE"/>
    <w:rsid w:val="00436BD3"/>
    <w:rsid w:val="00440328"/>
    <w:rsid w:val="004405E3"/>
    <w:rsid w:val="00440F9D"/>
    <w:rsid w:val="00441976"/>
    <w:rsid w:val="00441A5B"/>
    <w:rsid w:val="004422C4"/>
    <w:rsid w:val="004436EF"/>
    <w:rsid w:val="00447655"/>
    <w:rsid w:val="00447DDB"/>
    <w:rsid w:val="004517CF"/>
    <w:rsid w:val="00453443"/>
    <w:rsid w:val="0045419A"/>
    <w:rsid w:val="0045427C"/>
    <w:rsid w:val="0045513E"/>
    <w:rsid w:val="00456288"/>
    <w:rsid w:val="00456B75"/>
    <w:rsid w:val="004579D9"/>
    <w:rsid w:val="00460078"/>
    <w:rsid w:val="004602C0"/>
    <w:rsid w:val="0046063C"/>
    <w:rsid w:val="0046089A"/>
    <w:rsid w:val="00461E45"/>
    <w:rsid w:val="00464A71"/>
    <w:rsid w:val="004726FF"/>
    <w:rsid w:val="004736B6"/>
    <w:rsid w:val="00474CE1"/>
    <w:rsid w:val="00475A70"/>
    <w:rsid w:val="00475BD9"/>
    <w:rsid w:val="0047604C"/>
    <w:rsid w:val="00480040"/>
    <w:rsid w:val="00480EC0"/>
    <w:rsid w:val="00481F03"/>
    <w:rsid w:val="004831F4"/>
    <w:rsid w:val="00483F90"/>
    <w:rsid w:val="00484F4E"/>
    <w:rsid w:val="00484FDA"/>
    <w:rsid w:val="004851A6"/>
    <w:rsid w:val="00486018"/>
    <w:rsid w:val="00486C8F"/>
    <w:rsid w:val="004875C7"/>
    <w:rsid w:val="0049096F"/>
    <w:rsid w:val="00492523"/>
    <w:rsid w:val="00492E73"/>
    <w:rsid w:val="004933A8"/>
    <w:rsid w:val="00493BBA"/>
    <w:rsid w:val="0049455C"/>
    <w:rsid w:val="00494C59"/>
    <w:rsid w:val="0049759D"/>
    <w:rsid w:val="004A0283"/>
    <w:rsid w:val="004A136F"/>
    <w:rsid w:val="004A19BB"/>
    <w:rsid w:val="004A2A65"/>
    <w:rsid w:val="004A2B78"/>
    <w:rsid w:val="004A5284"/>
    <w:rsid w:val="004A55C0"/>
    <w:rsid w:val="004A57A6"/>
    <w:rsid w:val="004A6B16"/>
    <w:rsid w:val="004A7A66"/>
    <w:rsid w:val="004B03F7"/>
    <w:rsid w:val="004B1AE9"/>
    <w:rsid w:val="004B2A76"/>
    <w:rsid w:val="004B31BD"/>
    <w:rsid w:val="004B59D0"/>
    <w:rsid w:val="004B601F"/>
    <w:rsid w:val="004B65C7"/>
    <w:rsid w:val="004B718F"/>
    <w:rsid w:val="004B7401"/>
    <w:rsid w:val="004C0B65"/>
    <w:rsid w:val="004C1073"/>
    <w:rsid w:val="004C236B"/>
    <w:rsid w:val="004C3DEE"/>
    <w:rsid w:val="004C495F"/>
    <w:rsid w:val="004C4FB7"/>
    <w:rsid w:val="004C6B3A"/>
    <w:rsid w:val="004D0C38"/>
    <w:rsid w:val="004D0EAC"/>
    <w:rsid w:val="004D2462"/>
    <w:rsid w:val="004D3844"/>
    <w:rsid w:val="004D3A6E"/>
    <w:rsid w:val="004D3CED"/>
    <w:rsid w:val="004D3F77"/>
    <w:rsid w:val="004D5356"/>
    <w:rsid w:val="004D5DEE"/>
    <w:rsid w:val="004D7474"/>
    <w:rsid w:val="004E04C2"/>
    <w:rsid w:val="004E12EA"/>
    <w:rsid w:val="004E1D41"/>
    <w:rsid w:val="004E2A5F"/>
    <w:rsid w:val="004E476C"/>
    <w:rsid w:val="004E4C04"/>
    <w:rsid w:val="004E6163"/>
    <w:rsid w:val="004E69E5"/>
    <w:rsid w:val="004E6C08"/>
    <w:rsid w:val="004E726A"/>
    <w:rsid w:val="004F0481"/>
    <w:rsid w:val="004F1B2F"/>
    <w:rsid w:val="004F2ADC"/>
    <w:rsid w:val="004F3245"/>
    <w:rsid w:val="004F54AB"/>
    <w:rsid w:val="004F5723"/>
    <w:rsid w:val="004F6004"/>
    <w:rsid w:val="004F667D"/>
    <w:rsid w:val="004F6B3E"/>
    <w:rsid w:val="004F72BD"/>
    <w:rsid w:val="004F7512"/>
    <w:rsid w:val="004F7A43"/>
    <w:rsid w:val="00500EF1"/>
    <w:rsid w:val="005011AE"/>
    <w:rsid w:val="00501727"/>
    <w:rsid w:val="005023C2"/>
    <w:rsid w:val="00503FF7"/>
    <w:rsid w:val="00504325"/>
    <w:rsid w:val="00505360"/>
    <w:rsid w:val="00506202"/>
    <w:rsid w:val="005077BC"/>
    <w:rsid w:val="00510766"/>
    <w:rsid w:val="00510A84"/>
    <w:rsid w:val="00510D88"/>
    <w:rsid w:val="00510F5D"/>
    <w:rsid w:val="00511535"/>
    <w:rsid w:val="0051173D"/>
    <w:rsid w:val="00511980"/>
    <w:rsid w:val="005124F9"/>
    <w:rsid w:val="005131B3"/>
    <w:rsid w:val="00513A00"/>
    <w:rsid w:val="00513AC1"/>
    <w:rsid w:val="00513AE8"/>
    <w:rsid w:val="00514688"/>
    <w:rsid w:val="005149F9"/>
    <w:rsid w:val="00515762"/>
    <w:rsid w:val="005174C9"/>
    <w:rsid w:val="00517650"/>
    <w:rsid w:val="005201A0"/>
    <w:rsid w:val="005204EA"/>
    <w:rsid w:val="00520BE4"/>
    <w:rsid w:val="00520FAB"/>
    <w:rsid w:val="00521AB8"/>
    <w:rsid w:val="00523065"/>
    <w:rsid w:val="0052464E"/>
    <w:rsid w:val="0052489E"/>
    <w:rsid w:val="005258CD"/>
    <w:rsid w:val="00525CA2"/>
    <w:rsid w:val="00525F30"/>
    <w:rsid w:val="005271B5"/>
    <w:rsid w:val="00527913"/>
    <w:rsid w:val="00527A7F"/>
    <w:rsid w:val="00530517"/>
    <w:rsid w:val="00530BCB"/>
    <w:rsid w:val="00532666"/>
    <w:rsid w:val="005339B6"/>
    <w:rsid w:val="00533DCA"/>
    <w:rsid w:val="00533FF1"/>
    <w:rsid w:val="005342A2"/>
    <w:rsid w:val="00534393"/>
    <w:rsid w:val="005349DC"/>
    <w:rsid w:val="00535013"/>
    <w:rsid w:val="00540318"/>
    <w:rsid w:val="00541AF4"/>
    <w:rsid w:val="00543008"/>
    <w:rsid w:val="00544600"/>
    <w:rsid w:val="00544970"/>
    <w:rsid w:val="00544C3D"/>
    <w:rsid w:val="00544D98"/>
    <w:rsid w:val="005473B8"/>
    <w:rsid w:val="00547450"/>
    <w:rsid w:val="00547FC3"/>
    <w:rsid w:val="005508EA"/>
    <w:rsid w:val="0055178E"/>
    <w:rsid w:val="00553775"/>
    <w:rsid w:val="00554F73"/>
    <w:rsid w:val="00555455"/>
    <w:rsid w:val="00555875"/>
    <w:rsid w:val="00556ADA"/>
    <w:rsid w:val="005605D7"/>
    <w:rsid w:val="00560AE7"/>
    <w:rsid w:val="0056189B"/>
    <w:rsid w:val="00562923"/>
    <w:rsid w:val="00563550"/>
    <w:rsid w:val="00564B21"/>
    <w:rsid w:val="00564F2C"/>
    <w:rsid w:val="00566FA8"/>
    <w:rsid w:val="00567941"/>
    <w:rsid w:val="00570A6F"/>
    <w:rsid w:val="00570FA2"/>
    <w:rsid w:val="00571541"/>
    <w:rsid w:val="00571D94"/>
    <w:rsid w:val="00572040"/>
    <w:rsid w:val="0057384E"/>
    <w:rsid w:val="00573C8A"/>
    <w:rsid w:val="005744E1"/>
    <w:rsid w:val="00575427"/>
    <w:rsid w:val="00576EB5"/>
    <w:rsid w:val="00577238"/>
    <w:rsid w:val="00583219"/>
    <w:rsid w:val="0058401C"/>
    <w:rsid w:val="00584157"/>
    <w:rsid w:val="00584830"/>
    <w:rsid w:val="00584835"/>
    <w:rsid w:val="00584F50"/>
    <w:rsid w:val="0058564E"/>
    <w:rsid w:val="00585C4B"/>
    <w:rsid w:val="00586ABD"/>
    <w:rsid w:val="0058751A"/>
    <w:rsid w:val="0058761B"/>
    <w:rsid w:val="005901AD"/>
    <w:rsid w:val="0059063B"/>
    <w:rsid w:val="00591243"/>
    <w:rsid w:val="005925D0"/>
    <w:rsid w:val="00594838"/>
    <w:rsid w:val="00595C90"/>
    <w:rsid w:val="00597B61"/>
    <w:rsid w:val="005A2738"/>
    <w:rsid w:val="005A2BA6"/>
    <w:rsid w:val="005A3EA2"/>
    <w:rsid w:val="005A4E4B"/>
    <w:rsid w:val="005A5147"/>
    <w:rsid w:val="005A5B01"/>
    <w:rsid w:val="005A755D"/>
    <w:rsid w:val="005B027D"/>
    <w:rsid w:val="005B08CD"/>
    <w:rsid w:val="005B0AD5"/>
    <w:rsid w:val="005B0F8D"/>
    <w:rsid w:val="005B171A"/>
    <w:rsid w:val="005B18CD"/>
    <w:rsid w:val="005B2657"/>
    <w:rsid w:val="005B366B"/>
    <w:rsid w:val="005B4C31"/>
    <w:rsid w:val="005B4E66"/>
    <w:rsid w:val="005B5A4F"/>
    <w:rsid w:val="005B6C3B"/>
    <w:rsid w:val="005B714D"/>
    <w:rsid w:val="005C0997"/>
    <w:rsid w:val="005C3E32"/>
    <w:rsid w:val="005C41A0"/>
    <w:rsid w:val="005C5C5D"/>
    <w:rsid w:val="005C5D51"/>
    <w:rsid w:val="005C6715"/>
    <w:rsid w:val="005C6D23"/>
    <w:rsid w:val="005C6EC2"/>
    <w:rsid w:val="005C7A4E"/>
    <w:rsid w:val="005D0249"/>
    <w:rsid w:val="005D1473"/>
    <w:rsid w:val="005D2A54"/>
    <w:rsid w:val="005D5A69"/>
    <w:rsid w:val="005D5FC7"/>
    <w:rsid w:val="005D76EA"/>
    <w:rsid w:val="005D7E68"/>
    <w:rsid w:val="005E2654"/>
    <w:rsid w:val="005E3ADA"/>
    <w:rsid w:val="005E5EEC"/>
    <w:rsid w:val="005E72A2"/>
    <w:rsid w:val="005F0084"/>
    <w:rsid w:val="005F04E1"/>
    <w:rsid w:val="005F1483"/>
    <w:rsid w:val="005F1913"/>
    <w:rsid w:val="005F1B2B"/>
    <w:rsid w:val="005F2D72"/>
    <w:rsid w:val="005F3116"/>
    <w:rsid w:val="005F370D"/>
    <w:rsid w:val="005F3A3F"/>
    <w:rsid w:val="005F4ED9"/>
    <w:rsid w:val="005F582D"/>
    <w:rsid w:val="00600187"/>
    <w:rsid w:val="00600267"/>
    <w:rsid w:val="00601629"/>
    <w:rsid w:val="00601A4D"/>
    <w:rsid w:val="00601FCE"/>
    <w:rsid w:val="00602225"/>
    <w:rsid w:val="00602A62"/>
    <w:rsid w:val="00603C84"/>
    <w:rsid w:val="0060484A"/>
    <w:rsid w:val="006054A9"/>
    <w:rsid w:val="0060608E"/>
    <w:rsid w:val="006102F2"/>
    <w:rsid w:val="0061054A"/>
    <w:rsid w:val="00610678"/>
    <w:rsid w:val="00610EBA"/>
    <w:rsid w:val="00610F0E"/>
    <w:rsid w:val="006117C6"/>
    <w:rsid w:val="00612450"/>
    <w:rsid w:val="00612480"/>
    <w:rsid w:val="0061252A"/>
    <w:rsid w:val="00612755"/>
    <w:rsid w:val="006128F4"/>
    <w:rsid w:val="00612A92"/>
    <w:rsid w:val="00612EEC"/>
    <w:rsid w:val="006136A5"/>
    <w:rsid w:val="00613E60"/>
    <w:rsid w:val="006143FA"/>
    <w:rsid w:val="00614746"/>
    <w:rsid w:val="006151EB"/>
    <w:rsid w:val="0061589A"/>
    <w:rsid w:val="00617716"/>
    <w:rsid w:val="006206AF"/>
    <w:rsid w:val="006209D9"/>
    <w:rsid w:val="0062130D"/>
    <w:rsid w:val="0062240D"/>
    <w:rsid w:val="00623606"/>
    <w:rsid w:val="00623D38"/>
    <w:rsid w:val="00623E09"/>
    <w:rsid w:val="006257C2"/>
    <w:rsid w:val="00626E45"/>
    <w:rsid w:val="00631311"/>
    <w:rsid w:val="0063153F"/>
    <w:rsid w:val="00632937"/>
    <w:rsid w:val="00634253"/>
    <w:rsid w:val="00634770"/>
    <w:rsid w:val="0063477C"/>
    <w:rsid w:val="006348CC"/>
    <w:rsid w:val="00635DF5"/>
    <w:rsid w:val="006362D7"/>
    <w:rsid w:val="0063632D"/>
    <w:rsid w:val="00640257"/>
    <w:rsid w:val="00644274"/>
    <w:rsid w:val="006445B9"/>
    <w:rsid w:val="00644B31"/>
    <w:rsid w:val="00645031"/>
    <w:rsid w:val="00645AC7"/>
    <w:rsid w:val="00646100"/>
    <w:rsid w:val="00646431"/>
    <w:rsid w:val="006466DD"/>
    <w:rsid w:val="00646BD1"/>
    <w:rsid w:val="006470AC"/>
    <w:rsid w:val="006470BB"/>
    <w:rsid w:val="00647213"/>
    <w:rsid w:val="00647992"/>
    <w:rsid w:val="00650253"/>
    <w:rsid w:val="0065041C"/>
    <w:rsid w:val="0065119B"/>
    <w:rsid w:val="00651C67"/>
    <w:rsid w:val="00651F0B"/>
    <w:rsid w:val="00652ECA"/>
    <w:rsid w:val="0065346E"/>
    <w:rsid w:val="0065525B"/>
    <w:rsid w:val="006558DC"/>
    <w:rsid w:val="00655F68"/>
    <w:rsid w:val="0065606D"/>
    <w:rsid w:val="00656A71"/>
    <w:rsid w:val="00656F4B"/>
    <w:rsid w:val="00656F74"/>
    <w:rsid w:val="00657444"/>
    <w:rsid w:val="00657E79"/>
    <w:rsid w:val="006608D7"/>
    <w:rsid w:val="0066148A"/>
    <w:rsid w:val="006627D8"/>
    <w:rsid w:val="00663404"/>
    <w:rsid w:val="0066459F"/>
    <w:rsid w:val="00664EC9"/>
    <w:rsid w:val="0066683C"/>
    <w:rsid w:val="0066772A"/>
    <w:rsid w:val="00667B95"/>
    <w:rsid w:val="006704BD"/>
    <w:rsid w:val="00670F0A"/>
    <w:rsid w:val="00674AED"/>
    <w:rsid w:val="00675877"/>
    <w:rsid w:val="00675AEB"/>
    <w:rsid w:val="00676AB4"/>
    <w:rsid w:val="0067701C"/>
    <w:rsid w:val="0067710C"/>
    <w:rsid w:val="00677DF0"/>
    <w:rsid w:val="00677F9A"/>
    <w:rsid w:val="0068009F"/>
    <w:rsid w:val="0068073C"/>
    <w:rsid w:val="006814CC"/>
    <w:rsid w:val="00681BE6"/>
    <w:rsid w:val="00681E9B"/>
    <w:rsid w:val="00682FDA"/>
    <w:rsid w:val="0068334E"/>
    <w:rsid w:val="00683919"/>
    <w:rsid w:val="00683C15"/>
    <w:rsid w:val="00683F14"/>
    <w:rsid w:val="00683FFB"/>
    <w:rsid w:val="00685737"/>
    <w:rsid w:val="00685E9C"/>
    <w:rsid w:val="00687052"/>
    <w:rsid w:val="00690048"/>
    <w:rsid w:val="00690D4F"/>
    <w:rsid w:val="00690E57"/>
    <w:rsid w:val="0069102F"/>
    <w:rsid w:val="00691C2D"/>
    <w:rsid w:val="00692497"/>
    <w:rsid w:val="006924B3"/>
    <w:rsid w:val="00692C74"/>
    <w:rsid w:val="00692F5D"/>
    <w:rsid w:val="006938C8"/>
    <w:rsid w:val="00694100"/>
    <w:rsid w:val="00694437"/>
    <w:rsid w:val="00695C00"/>
    <w:rsid w:val="00696C75"/>
    <w:rsid w:val="006978B2"/>
    <w:rsid w:val="00697B49"/>
    <w:rsid w:val="006A00AA"/>
    <w:rsid w:val="006A0C9C"/>
    <w:rsid w:val="006A166C"/>
    <w:rsid w:val="006A1D5F"/>
    <w:rsid w:val="006A23AD"/>
    <w:rsid w:val="006A2A78"/>
    <w:rsid w:val="006A3635"/>
    <w:rsid w:val="006A398A"/>
    <w:rsid w:val="006A3A68"/>
    <w:rsid w:val="006A558A"/>
    <w:rsid w:val="006A5F26"/>
    <w:rsid w:val="006A6D18"/>
    <w:rsid w:val="006A6EC0"/>
    <w:rsid w:val="006A72FE"/>
    <w:rsid w:val="006B0125"/>
    <w:rsid w:val="006B0B73"/>
    <w:rsid w:val="006B0EB5"/>
    <w:rsid w:val="006B1F6D"/>
    <w:rsid w:val="006B2206"/>
    <w:rsid w:val="006B24C1"/>
    <w:rsid w:val="006B2A1A"/>
    <w:rsid w:val="006B482F"/>
    <w:rsid w:val="006B5E5B"/>
    <w:rsid w:val="006C0702"/>
    <w:rsid w:val="006C2247"/>
    <w:rsid w:val="006C23D8"/>
    <w:rsid w:val="006C2773"/>
    <w:rsid w:val="006C33EA"/>
    <w:rsid w:val="006C3D52"/>
    <w:rsid w:val="006C3E96"/>
    <w:rsid w:val="006C42D3"/>
    <w:rsid w:val="006C4F5D"/>
    <w:rsid w:val="006C6340"/>
    <w:rsid w:val="006C68B6"/>
    <w:rsid w:val="006C74ED"/>
    <w:rsid w:val="006C7657"/>
    <w:rsid w:val="006D00C1"/>
    <w:rsid w:val="006D0209"/>
    <w:rsid w:val="006D0407"/>
    <w:rsid w:val="006D149B"/>
    <w:rsid w:val="006D1D5C"/>
    <w:rsid w:val="006D2988"/>
    <w:rsid w:val="006D2D78"/>
    <w:rsid w:val="006D312C"/>
    <w:rsid w:val="006D5595"/>
    <w:rsid w:val="006D5CE9"/>
    <w:rsid w:val="006D5FC6"/>
    <w:rsid w:val="006D621D"/>
    <w:rsid w:val="006D676A"/>
    <w:rsid w:val="006E0022"/>
    <w:rsid w:val="006E0C5A"/>
    <w:rsid w:val="006E0E61"/>
    <w:rsid w:val="006E1314"/>
    <w:rsid w:val="006E22C7"/>
    <w:rsid w:val="006E23F2"/>
    <w:rsid w:val="006E2FB7"/>
    <w:rsid w:val="006E46AC"/>
    <w:rsid w:val="006E4CE6"/>
    <w:rsid w:val="006E7E5E"/>
    <w:rsid w:val="006F10D0"/>
    <w:rsid w:val="006F10DD"/>
    <w:rsid w:val="006F2144"/>
    <w:rsid w:val="006F21A4"/>
    <w:rsid w:val="006F221C"/>
    <w:rsid w:val="006F2475"/>
    <w:rsid w:val="006F2D0B"/>
    <w:rsid w:val="006F3936"/>
    <w:rsid w:val="006F3D42"/>
    <w:rsid w:val="006F4AE4"/>
    <w:rsid w:val="006F6E56"/>
    <w:rsid w:val="00700515"/>
    <w:rsid w:val="00703369"/>
    <w:rsid w:val="00705AF5"/>
    <w:rsid w:val="0070676F"/>
    <w:rsid w:val="0070700F"/>
    <w:rsid w:val="007074EA"/>
    <w:rsid w:val="0071022F"/>
    <w:rsid w:val="00710541"/>
    <w:rsid w:val="007153A6"/>
    <w:rsid w:val="0071630E"/>
    <w:rsid w:val="00716C73"/>
    <w:rsid w:val="00717EB5"/>
    <w:rsid w:val="00720E0A"/>
    <w:rsid w:val="00721700"/>
    <w:rsid w:val="00722778"/>
    <w:rsid w:val="00723399"/>
    <w:rsid w:val="00723B5A"/>
    <w:rsid w:val="007250D5"/>
    <w:rsid w:val="00725731"/>
    <w:rsid w:val="007258DF"/>
    <w:rsid w:val="0072611C"/>
    <w:rsid w:val="007265E6"/>
    <w:rsid w:val="00726AA1"/>
    <w:rsid w:val="00726FB6"/>
    <w:rsid w:val="007271A5"/>
    <w:rsid w:val="0072763D"/>
    <w:rsid w:val="0072765B"/>
    <w:rsid w:val="00727DFF"/>
    <w:rsid w:val="00730EFC"/>
    <w:rsid w:val="00731DD9"/>
    <w:rsid w:val="00731E32"/>
    <w:rsid w:val="00732B8C"/>
    <w:rsid w:val="00732E03"/>
    <w:rsid w:val="007336FA"/>
    <w:rsid w:val="007338EE"/>
    <w:rsid w:val="00734B35"/>
    <w:rsid w:val="00734B8F"/>
    <w:rsid w:val="00734CF9"/>
    <w:rsid w:val="00734F56"/>
    <w:rsid w:val="0073576F"/>
    <w:rsid w:val="007370C3"/>
    <w:rsid w:val="007374F2"/>
    <w:rsid w:val="007374F4"/>
    <w:rsid w:val="00737E6E"/>
    <w:rsid w:val="00737EB9"/>
    <w:rsid w:val="007407D2"/>
    <w:rsid w:val="00743DA0"/>
    <w:rsid w:val="00743DA9"/>
    <w:rsid w:val="007456BE"/>
    <w:rsid w:val="00746279"/>
    <w:rsid w:val="007467FA"/>
    <w:rsid w:val="007469F4"/>
    <w:rsid w:val="007509DC"/>
    <w:rsid w:val="0075202E"/>
    <w:rsid w:val="00752650"/>
    <w:rsid w:val="007530FF"/>
    <w:rsid w:val="0075401B"/>
    <w:rsid w:val="00754CCA"/>
    <w:rsid w:val="007552F1"/>
    <w:rsid w:val="00755BBC"/>
    <w:rsid w:val="00755F0E"/>
    <w:rsid w:val="0075648A"/>
    <w:rsid w:val="007603C6"/>
    <w:rsid w:val="007604FB"/>
    <w:rsid w:val="00763BCD"/>
    <w:rsid w:val="00763E64"/>
    <w:rsid w:val="00764C97"/>
    <w:rsid w:val="00764D71"/>
    <w:rsid w:val="00767123"/>
    <w:rsid w:val="00767735"/>
    <w:rsid w:val="007678F2"/>
    <w:rsid w:val="00767F3A"/>
    <w:rsid w:val="00773A30"/>
    <w:rsid w:val="00773CEF"/>
    <w:rsid w:val="00774527"/>
    <w:rsid w:val="00780398"/>
    <w:rsid w:val="0078084F"/>
    <w:rsid w:val="007811BA"/>
    <w:rsid w:val="00786329"/>
    <w:rsid w:val="00786E56"/>
    <w:rsid w:val="00787351"/>
    <w:rsid w:val="0079078F"/>
    <w:rsid w:val="00791486"/>
    <w:rsid w:val="007923FF"/>
    <w:rsid w:val="0079477A"/>
    <w:rsid w:val="00794982"/>
    <w:rsid w:val="007958DB"/>
    <w:rsid w:val="00795CAF"/>
    <w:rsid w:val="00795D5A"/>
    <w:rsid w:val="00796F72"/>
    <w:rsid w:val="0079732D"/>
    <w:rsid w:val="0079791A"/>
    <w:rsid w:val="00797DCA"/>
    <w:rsid w:val="007A00F6"/>
    <w:rsid w:val="007A10C3"/>
    <w:rsid w:val="007A1C5B"/>
    <w:rsid w:val="007A2154"/>
    <w:rsid w:val="007A3138"/>
    <w:rsid w:val="007A4524"/>
    <w:rsid w:val="007A4971"/>
    <w:rsid w:val="007A509E"/>
    <w:rsid w:val="007A5D4F"/>
    <w:rsid w:val="007A651E"/>
    <w:rsid w:val="007A712C"/>
    <w:rsid w:val="007A7769"/>
    <w:rsid w:val="007B00C9"/>
    <w:rsid w:val="007B0FE7"/>
    <w:rsid w:val="007B3B65"/>
    <w:rsid w:val="007B4D36"/>
    <w:rsid w:val="007B6F2A"/>
    <w:rsid w:val="007B7A0C"/>
    <w:rsid w:val="007C0BD7"/>
    <w:rsid w:val="007C17DD"/>
    <w:rsid w:val="007C1AAF"/>
    <w:rsid w:val="007C1EA6"/>
    <w:rsid w:val="007C2BAE"/>
    <w:rsid w:val="007C3072"/>
    <w:rsid w:val="007C5DC2"/>
    <w:rsid w:val="007C66EF"/>
    <w:rsid w:val="007C7D8D"/>
    <w:rsid w:val="007D05A9"/>
    <w:rsid w:val="007D0FEA"/>
    <w:rsid w:val="007D103B"/>
    <w:rsid w:val="007D3598"/>
    <w:rsid w:val="007D382C"/>
    <w:rsid w:val="007D4E2B"/>
    <w:rsid w:val="007D65BF"/>
    <w:rsid w:val="007D6801"/>
    <w:rsid w:val="007D6969"/>
    <w:rsid w:val="007D76F3"/>
    <w:rsid w:val="007D7782"/>
    <w:rsid w:val="007D7B8A"/>
    <w:rsid w:val="007D7C7B"/>
    <w:rsid w:val="007E0B28"/>
    <w:rsid w:val="007E150C"/>
    <w:rsid w:val="007E155A"/>
    <w:rsid w:val="007E1981"/>
    <w:rsid w:val="007E638E"/>
    <w:rsid w:val="007E639E"/>
    <w:rsid w:val="007E71F4"/>
    <w:rsid w:val="007E7603"/>
    <w:rsid w:val="007E79DE"/>
    <w:rsid w:val="007F1650"/>
    <w:rsid w:val="007F2C79"/>
    <w:rsid w:val="007F32DA"/>
    <w:rsid w:val="007F3430"/>
    <w:rsid w:val="007F4580"/>
    <w:rsid w:val="007F660F"/>
    <w:rsid w:val="008004A8"/>
    <w:rsid w:val="00800707"/>
    <w:rsid w:val="00800EBB"/>
    <w:rsid w:val="00801119"/>
    <w:rsid w:val="008013B1"/>
    <w:rsid w:val="00801CC2"/>
    <w:rsid w:val="0080223F"/>
    <w:rsid w:val="00803854"/>
    <w:rsid w:val="00803F98"/>
    <w:rsid w:val="00804400"/>
    <w:rsid w:val="00804EB9"/>
    <w:rsid w:val="00805063"/>
    <w:rsid w:val="008050E3"/>
    <w:rsid w:val="0080668A"/>
    <w:rsid w:val="00806C7A"/>
    <w:rsid w:val="00806D33"/>
    <w:rsid w:val="008073A8"/>
    <w:rsid w:val="00807F13"/>
    <w:rsid w:val="0081188F"/>
    <w:rsid w:val="00811A27"/>
    <w:rsid w:val="00812AAB"/>
    <w:rsid w:val="008134D9"/>
    <w:rsid w:val="00813738"/>
    <w:rsid w:val="0081376E"/>
    <w:rsid w:val="008145D3"/>
    <w:rsid w:val="00814841"/>
    <w:rsid w:val="00815323"/>
    <w:rsid w:val="0081618C"/>
    <w:rsid w:val="0081693F"/>
    <w:rsid w:val="0081795A"/>
    <w:rsid w:val="0082044C"/>
    <w:rsid w:val="00820541"/>
    <w:rsid w:val="00820CEC"/>
    <w:rsid w:val="00822085"/>
    <w:rsid w:val="0082212E"/>
    <w:rsid w:val="00824B0D"/>
    <w:rsid w:val="00824EEE"/>
    <w:rsid w:val="00826049"/>
    <w:rsid w:val="0082647A"/>
    <w:rsid w:val="008274F7"/>
    <w:rsid w:val="00830319"/>
    <w:rsid w:val="00830CB3"/>
    <w:rsid w:val="008326B1"/>
    <w:rsid w:val="00832D3B"/>
    <w:rsid w:val="00833255"/>
    <w:rsid w:val="0083459D"/>
    <w:rsid w:val="008357FE"/>
    <w:rsid w:val="00835A47"/>
    <w:rsid w:val="00836B90"/>
    <w:rsid w:val="00836DFA"/>
    <w:rsid w:val="0083785F"/>
    <w:rsid w:val="00840120"/>
    <w:rsid w:val="008413E8"/>
    <w:rsid w:val="008416EB"/>
    <w:rsid w:val="00842BDD"/>
    <w:rsid w:val="00842BEC"/>
    <w:rsid w:val="00843251"/>
    <w:rsid w:val="0084365A"/>
    <w:rsid w:val="008445F9"/>
    <w:rsid w:val="00844D39"/>
    <w:rsid w:val="00846024"/>
    <w:rsid w:val="0084633F"/>
    <w:rsid w:val="00847E6B"/>
    <w:rsid w:val="00847EA0"/>
    <w:rsid w:val="008511ED"/>
    <w:rsid w:val="00851219"/>
    <w:rsid w:val="008513C8"/>
    <w:rsid w:val="0085177D"/>
    <w:rsid w:val="00852714"/>
    <w:rsid w:val="00853CB2"/>
    <w:rsid w:val="008549F9"/>
    <w:rsid w:val="00854B2B"/>
    <w:rsid w:val="00854D5B"/>
    <w:rsid w:val="00856AC9"/>
    <w:rsid w:val="0086269D"/>
    <w:rsid w:val="008626CD"/>
    <w:rsid w:val="00862710"/>
    <w:rsid w:val="00862DA7"/>
    <w:rsid w:val="0086358F"/>
    <w:rsid w:val="008647DD"/>
    <w:rsid w:val="00864882"/>
    <w:rsid w:val="00864939"/>
    <w:rsid w:val="00864F7A"/>
    <w:rsid w:val="0086539D"/>
    <w:rsid w:val="00866691"/>
    <w:rsid w:val="00866D36"/>
    <w:rsid w:val="00867949"/>
    <w:rsid w:val="00871999"/>
    <w:rsid w:val="00871B43"/>
    <w:rsid w:val="008726D1"/>
    <w:rsid w:val="008737CF"/>
    <w:rsid w:val="00874163"/>
    <w:rsid w:val="0087490A"/>
    <w:rsid w:val="00875EC6"/>
    <w:rsid w:val="008805D1"/>
    <w:rsid w:val="00880B7C"/>
    <w:rsid w:val="00880E4F"/>
    <w:rsid w:val="008839A4"/>
    <w:rsid w:val="00883F5A"/>
    <w:rsid w:val="00884215"/>
    <w:rsid w:val="00884240"/>
    <w:rsid w:val="00884B47"/>
    <w:rsid w:val="00884B80"/>
    <w:rsid w:val="008850E4"/>
    <w:rsid w:val="00886473"/>
    <w:rsid w:val="0088732F"/>
    <w:rsid w:val="00890D8D"/>
    <w:rsid w:val="008917E1"/>
    <w:rsid w:val="00892F86"/>
    <w:rsid w:val="00893897"/>
    <w:rsid w:val="00893A59"/>
    <w:rsid w:val="008942D7"/>
    <w:rsid w:val="00894AD0"/>
    <w:rsid w:val="00894ADB"/>
    <w:rsid w:val="00894D0D"/>
    <w:rsid w:val="00895578"/>
    <w:rsid w:val="008955BE"/>
    <w:rsid w:val="00896228"/>
    <w:rsid w:val="00896806"/>
    <w:rsid w:val="00896934"/>
    <w:rsid w:val="00896AA3"/>
    <w:rsid w:val="00896EB9"/>
    <w:rsid w:val="00896F80"/>
    <w:rsid w:val="00897232"/>
    <w:rsid w:val="00897F94"/>
    <w:rsid w:val="008A0226"/>
    <w:rsid w:val="008A0576"/>
    <w:rsid w:val="008A083F"/>
    <w:rsid w:val="008A0895"/>
    <w:rsid w:val="008A2304"/>
    <w:rsid w:val="008A3E28"/>
    <w:rsid w:val="008A65AB"/>
    <w:rsid w:val="008A6A23"/>
    <w:rsid w:val="008B04CB"/>
    <w:rsid w:val="008B27BE"/>
    <w:rsid w:val="008B29AC"/>
    <w:rsid w:val="008B2ADF"/>
    <w:rsid w:val="008B3535"/>
    <w:rsid w:val="008B3558"/>
    <w:rsid w:val="008B361A"/>
    <w:rsid w:val="008B4746"/>
    <w:rsid w:val="008B4845"/>
    <w:rsid w:val="008B56A9"/>
    <w:rsid w:val="008B68D7"/>
    <w:rsid w:val="008B75D8"/>
    <w:rsid w:val="008B7E79"/>
    <w:rsid w:val="008C03CA"/>
    <w:rsid w:val="008C2AA3"/>
    <w:rsid w:val="008C33E3"/>
    <w:rsid w:val="008C5B05"/>
    <w:rsid w:val="008C72DD"/>
    <w:rsid w:val="008C7E75"/>
    <w:rsid w:val="008D054F"/>
    <w:rsid w:val="008D0849"/>
    <w:rsid w:val="008D125A"/>
    <w:rsid w:val="008D1466"/>
    <w:rsid w:val="008D1AEC"/>
    <w:rsid w:val="008D1EB8"/>
    <w:rsid w:val="008D2200"/>
    <w:rsid w:val="008D2F51"/>
    <w:rsid w:val="008D35BE"/>
    <w:rsid w:val="008D731D"/>
    <w:rsid w:val="008E0933"/>
    <w:rsid w:val="008E5604"/>
    <w:rsid w:val="008E69F2"/>
    <w:rsid w:val="008E72B6"/>
    <w:rsid w:val="008E7319"/>
    <w:rsid w:val="008E7B68"/>
    <w:rsid w:val="008E7C1D"/>
    <w:rsid w:val="008F00C1"/>
    <w:rsid w:val="008F16F8"/>
    <w:rsid w:val="008F3380"/>
    <w:rsid w:val="008F3539"/>
    <w:rsid w:val="008F3CF8"/>
    <w:rsid w:val="008F5525"/>
    <w:rsid w:val="008F5A32"/>
    <w:rsid w:val="008F5BC8"/>
    <w:rsid w:val="008F65F0"/>
    <w:rsid w:val="008F6C22"/>
    <w:rsid w:val="008F71B6"/>
    <w:rsid w:val="009006FF"/>
    <w:rsid w:val="00900869"/>
    <w:rsid w:val="00900CF5"/>
    <w:rsid w:val="00901023"/>
    <w:rsid w:val="00902476"/>
    <w:rsid w:val="009028D6"/>
    <w:rsid w:val="00902D6D"/>
    <w:rsid w:val="00903646"/>
    <w:rsid w:val="00903AF2"/>
    <w:rsid w:val="0090446B"/>
    <w:rsid w:val="0090557B"/>
    <w:rsid w:val="009062C8"/>
    <w:rsid w:val="009065FB"/>
    <w:rsid w:val="0090702B"/>
    <w:rsid w:val="00910AEA"/>
    <w:rsid w:val="00910B6F"/>
    <w:rsid w:val="0091127A"/>
    <w:rsid w:val="0091337B"/>
    <w:rsid w:val="00913EAE"/>
    <w:rsid w:val="009140C4"/>
    <w:rsid w:val="00916645"/>
    <w:rsid w:val="00916DBD"/>
    <w:rsid w:val="009177DB"/>
    <w:rsid w:val="00917A76"/>
    <w:rsid w:val="00920243"/>
    <w:rsid w:val="0092156A"/>
    <w:rsid w:val="0092240D"/>
    <w:rsid w:val="00922947"/>
    <w:rsid w:val="0092355F"/>
    <w:rsid w:val="00923DC3"/>
    <w:rsid w:val="009256C1"/>
    <w:rsid w:val="00927D37"/>
    <w:rsid w:val="009309CC"/>
    <w:rsid w:val="009319EE"/>
    <w:rsid w:val="009320A9"/>
    <w:rsid w:val="009332EF"/>
    <w:rsid w:val="009336B4"/>
    <w:rsid w:val="00934C34"/>
    <w:rsid w:val="00934CC5"/>
    <w:rsid w:val="00935F03"/>
    <w:rsid w:val="00936447"/>
    <w:rsid w:val="009367DE"/>
    <w:rsid w:val="00937A92"/>
    <w:rsid w:val="00937D2B"/>
    <w:rsid w:val="0094031D"/>
    <w:rsid w:val="00941903"/>
    <w:rsid w:val="00941D6C"/>
    <w:rsid w:val="009436DD"/>
    <w:rsid w:val="009445F4"/>
    <w:rsid w:val="00944C36"/>
    <w:rsid w:val="00945586"/>
    <w:rsid w:val="009458DA"/>
    <w:rsid w:val="00947225"/>
    <w:rsid w:val="009478E8"/>
    <w:rsid w:val="00950912"/>
    <w:rsid w:val="0095216E"/>
    <w:rsid w:val="00952BC5"/>
    <w:rsid w:val="00954A99"/>
    <w:rsid w:val="00954F23"/>
    <w:rsid w:val="00955641"/>
    <w:rsid w:val="00955951"/>
    <w:rsid w:val="00955C2A"/>
    <w:rsid w:val="00956009"/>
    <w:rsid w:val="00956B7C"/>
    <w:rsid w:val="00957053"/>
    <w:rsid w:val="009579CE"/>
    <w:rsid w:val="009606E5"/>
    <w:rsid w:val="00961FAE"/>
    <w:rsid w:val="00962431"/>
    <w:rsid w:val="00965841"/>
    <w:rsid w:val="00965C25"/>
    <w:rsid w:val="009660A5"/>
    <w:rsid w:val="0096796A"/>
    <w:rsid w:val="00970204"/>
    <w:rsid w:val="00970BFF"/>
    <w:rsid w:val="00971C2E"/>
    <w:rsid w:val="0097221A"/>
    <w:rsid w:val="00973634"/>
    <w:rsid w:val="00973D18"/>
    <w:rsid w:val="00973E99"/>
    <w:rsid w:val="00973F26"/>
    <w:rsid w:val="00974AB4"/>
    <w:rsid w:val="009759DB"/>
    <w:rsid w:val="0097742A"/>
    <w:rsid w:val="00977CFF"/>
    <w:rsid w:val="00980297"/>
    <w:rsid w:val="00981A41"/>
    <w:rsid w:val="009821F3"/>
    <w:rsid w:val="00982342"/>
    <w:rsid w:val="00983103"/>
    <w:rsid w:val="00983B49"/>
    <w:rsid w:val="00983BA5"/>
    <w:rsid w:val="00984811"/>
    <w:rsid w:val="00984B50"/>
    <w:rsid w:val="00985D94"/>
    <w:rsid w:val="00986FC9"/>
    <w:rsid w:val="009901A3"/>
    <w:rsid w:val="009915E2"/>
    <w:rsid w:val="0099263C"/>
    <w:rsid w:val="0099287A"/>
    <w:rsid w:val="009940EC"/>
    <w:rsid w:val="00994BB6"/>
    <w:rsid w:val="00995ACF"/>
    <w:rsid w:val="0099679D"/>
    <w:rsid w:val="00997745"/>
    <w:rsid w:val="0099797B"/>
    <w:rsid w:val="009A01F5"/>
    <w:rsid w:val="009A0371"/>
    <w:rsid w:val="009A07CB"/>
    <w:rsid w:val="009A1F7E"/>
    <w:rsid w:val="009A20A9"/>
    <w:rsid w:val="009A27A5"/>
    <w:rsid w:val="009A283D"/>
    <w:rsid w:val="009A34C3"/>
    <w:rsid w:val="009A35B2"/>
    <w:rsid w:val="009A51B7"/>
    <w:rsid w:val="009A5946"/>
    <w:rsid w:val="009A5F24"/>
    <w:rsid w:val="009A7887"/>
    <w:rsid w:val="009B11C1"/>
    <w:rsid w:val="009B129B"/>
    <w:rsid w:val="009B1610"/>
    <w:rsid w:val="009B1945"/>
    <w:rsid w:val="009B3671"/>
    <w:rsid w:val="009B5502"/>
    <w:rsid w:val="009B6772"/>
    <w:rsid w:val="009B6CA1"/>
    <w:rsid w:val="009B7B48"/>
    <w:rsid w:val="009C0CD5"/>
    <w:rsid w:val="009C2050"/>
    <w:rsid w:val="009C3537"/>
    <w:rsid w:val="009C3A2C"/>
    <w:rsid w:val="009C6201"/>
    <w:rsid w:val="009C66DD"/>
    <w:rsid w:val="009C6C0D"/>
    <w:rsid w:val="009D000C"/>
    <w:rsid w:val="009D091A"/>
    <w:rsid w:val="009D0E3B"/>
    <w:rsid w:val="009D0F43"/>
    <w:rsid w:val="009D3EBA"/>
    <w:rsid w:val="009D46FB"/>
    <w:rsid w:val="009D7E61"/>
    <w:rsid w:val="009E0063"/>
    <w:rsid w:val="009E0501"/>
    <w:rsid w:val="009E12A5"/>
    <w:rsid w:val="009E142E"/>
    <w:rsid w:val="009E17E2"/>
    <w:rsid w:val="009E1E1C"/>
    <w:rsid w:val="009E28D7"/>
    <w:rsid w:val="009E2A23"/>
    <w:rsid w:val="009E2F88"/>
    <w:rsid w:val="009E44FF"/>
    <w:rsid w:val="009E47F5"/>
    <w:rsid w:val="009E5555"/>
    <w:rsid w:val="009E59E4"/>
    <w:rsid w:val="009E6FE7"/>
    <w:rsid w:val="009E7EFE"/>
    <w:rsid w:val="009F0073"/>
    <w:rsid w:val="009F0CAD"/>
    <w:rsid w:val="009F1EAB"/>
    <w:rsid w:val="009F2B4C"/>
    <w:rsid w:val="009F2EF3"/>
    <w:rsid w:val="009F4A1C"/>
    <w:rsid w:val="009F523E"/>
    <w:rsid w:val="009F605F"/>
    <w:rsid w:val="009F6DF6"/>
    <w:rsid w:val="009F74CD"/>
    <w:rsid w:val="009F7EA4"/>
    <w:rsid w:val="009F7F82"/>
    <w:rsid w:val="00A00908"/>
    <w:rsid w:val="00A00CF8"/>
    <w:rsid w:val="00A0309E"/>
    <w:rsid w:val="00A03171"/>
    <w:rsid w:val="00A04DFF"/>
    <w:rsid w:val="00A05EF1"/>
    <w:rsid w:val="00A05FC6"/>
    <w:rsid w:val="00A0601D"/>
    <w:rsid w:val="00A073B6"/>
    <w:rsid w:val="00A079C9"/>
    <w:rsid w:val="00A102CD"/>
    <w:rsid w:val="00A1129C"/>
    <w:rsid w:val="00A113CC"/>
    <w:rsid w:val="00A11EA0"/>
    <w:rsid w:val="00A1203C"/>
    <w:rsid w:val="00A12047"/>
    <w:rsid w:val="00A1204E"/>
    <w:rsid w:val="00A12410"/>
    <w:rsid w:val="00A12718"/>
    <w:rsid w:val="00A130F5"/>
    <w:rsid w:val="00A14944"/>
    <w:rsid w:val="00A155FC"/>
    <w:rsid w:val="00A16C69"/>
    <w:rsid w:val="00A171F6"/>
    <w:rsid w:val="00A177A9"/>
    <w:rsid w:val="00A205C9"/>
    <w:rsid w:val="00A21150"/>
    <w:rsid w:val="00A21186"/>
    <w:rsid w:val="00A229F3"/>
    <w:rsid w:val="00A23AA2"/>
    <w:rsid w:val="00A24E7A"/>
    <w:rsid w:val="00A259F8"/>
    <w:rsid w:val="00A26D93"/>
    <w:rsid w:val="00A26F06"/>
    <w:rsid w:val="00A32233"/>
    <w:rsid w:val="00A32359"/>
    <w:rsid w:val="00A33622"/>
    <w:rsid w:val="00A34FD6"/>
    <w:rsid w:val="00A34FDC"/>
    <w:rsid w:val="00A365F9"/>
    <w:rsid w:val="00A37AAB"/>
    <w:rsid w:val="00A37B05"/>
    <w:rsid w:val="00A41EFC"/>
    <w:rsid w:val="00A423C2"/>
    <w:rsid w:val="00A43B0F"/>
    <w:rsid w:val="00A45131"/>
    <w:rsid w:val="00A457A4"/>
    <w:rsid w:val="00A45E78"/>
    <w:rsid w:val="00A4660C"/>
    <w:rsid w:val="00A47542"/>
    <w:rsid w:val="00A47EFB"/>
    <w:rsid w:val="00A50F20"/>
    <w:rsid w:val="00A51D9D"/>
    <w:rsid w:val="00A52CEB"/>
    <w:rsid w:val="00A52EC1"/>
    <w:rsid w:val="00A52EF9"/>
    <w:rsid w:val="00A53C1C"/>
    <w:rsid w:val="00A54512"/>
    <w:rsid w:val="00A54647"/>
    <w:rsid w:val="00A54D77"/>
    <w:rsid w:val="00A56C7F"/>
    <w:rsid w:val="00A574D1"/>
    <w:rsid w:val="00A57585"/>
    <w:rsid w:val="00A5785E"/>
    <w:rsid w:val="00A60735"/>
    <w:rsid w:val="00A61AD5"/>
    <w:rsid w:val="00A6388B"/>
    <w:rsid w:val="00A63FA0"/>
    <w:rsid w:val="00A64D78"/>
    <w:rsid w:val="00A65693"/>
    <w:rsid w:val="00A678AA"/>
    <w:rsid w:val="00A7136A"/>
    <w:rsid w:val="00A72399"/>
    <w:rsid w:val="00A72CEF"/>
    <w:rsid w:val="00A72E37"/>
    <w:rsid w:val="00A730B6"/>
    <w:rsid w:val="00A73170"/>
    <w:rsid w:val="00A73A8C"/>
    <w:rsid w:val="00A74BD8"/>
    <w:rsid w:val="00A7538A"/>
    <w:rsid w:val="00A75683"/>
    <w:rsid w:val="00A757A6"/>
    <w:rsid w:val="00A76581"/>
    <w:rsid w:val="00A76F35"/>
    <w:rsid w:val="00A77B42"/>
    <w:rsid w:val="00A77F04"/>
    <w:rsid w:val="00A8081D"/>
    <w:rsid w:val="00A8433C"/>
    <w:rsid w:val="00A847B6"/>
    <w:rsid w:val="00A85BBF"/>
    <w:rsid w:val="00A862D7"/>
    <w:rsid w:val="00A86B83"/>
    <w:rsid w:val="00A87AB4"/>
    <w:rsid w:val="00A90AB2"/>
    <w:rsid w:val="00A9105B"/>
    <w:rsid w:val="00A9144C"/>
    <w:rsid w:val="00A922FB"/>
    <w:rsid w:val="00A924B4"/>
    <w:rsid w:val="00A94D71"/>
    <w:rsid w:val="00A95E0F"/>
    <w:rsid w:val="00A96469"/>
    <w:rsid w:val="00A96877"/>
    <w:rsid w:val="00AA0060"/>
    <w:rsid w:val="00AA10B5"/>
    <w:rsid w:val="00AA1D3C"/>
    <w:rsid w:val="00AA2633"/>
    <w:rsid w:val="00AA283B"/>
    <w:rsid w:val="00AA3996"/>
    <w:rsid w:val="00AA3D58"/>
    <w:rsid w:val="00AA5AF7"/>
    <w:rsid w:val="00AA77A2"/>
    <w:rsid w:val="00AB15EA"/>
    <w:rsid w:val="00AB1AD8"/>
    <w:rsid w:val="00AB1D61"/>
    <w:rsid w:val="00AB21F2"/>
    <w:rsid w:val="00AB2628"/>
    <w:rsid w:val="00AB44D2"/>
    <w:rsid w:val="00AB488F"/>
    <w:rsid w:val="00AB5F94"/>
    <w:rsid w:val="00AB6A20"/>
    <w:rsid w:val="00AB71CE"/>
    <w:rsid w:val="00AB7538"/>
    <w:rsid w:val="00AB78EE"/>
    <w:rsid w:val="00AB7CD0"/>
    <w:rsid w:val="00AC09B8"/>
    <w:rsid w:val="00AC0A1E"/>
    <w:rsid w:val="00AC24EA"/>
    <w:rsid w:val="00AC3AA0"/>
    <w:rsid w:val="00AC3B4B"/>
    <w:rsid w:val="00AC3C18"/>
    <w:rsid w:val="00AC4ED8"/>
    <w:rsid w:val="00AC588B"/>
    <w:rsid w:val="00AC5A8F"/>
    <w:rsid w:val="00AC7310"/>
    <w:rsid w:val="00AC7448"/>
    <w:rsid w:val="00AC7B99"/>
    <w:rsid w:val="00AD0E41"/>
    <w:rsid w:val="00AD11FF"/>
    <w:rsid w:val="00AD211B"/>
    <w:rsid w:val="00AD30F8"/>
    <w:rsid w:val="00AD37ED"/>
    <w:rsid w:val="00AD38AF"/>
    <w:rsid w:val="00AD393C"/>
    <w:rsid w:val="00AD539B"/>
    <w:rsid w:val="00AD7957"/>
    <w:rsid w:val="00AD79CE"/>
    <w:rsid w:val="00AD7BDD"/>
    <w:rsid w:val="00AE0966"/>
    <w:rsid w:val="00AE1CD8"/>
    <w:rsid w:val="00AE23F4"/>
    <w:rsid w:val="00AE2BEC"/>
    <w:rsid w:val="00AE2C18"/>
    <w:rsid w:val="00AE2CF8"/>
    <w:rsid w:val="00AE3495"/>
    <w:rsid w:val="00AE4B56"/>
    <w:rsid w:val="00AE4C89"/>
    <w:rsid w:val="00AE4EFD"/>
    <w:rsid w:val="00AE71ED"/>
    <w:rsid w:val="00AE79C4"/>
    <w:rsid w:val="00AF131D"/>
    <w:rsid w:val="00AF1DD8"/>
    <w:rsid w:val="00AF2AB6"/>
    <w:rsid w:val="00AF2E6F"/>
    <w:rsid w:val="00AF44AD"/>
    <w:rsid w:val="00AF48CA"/>
    <w:rsid w:val="00AF57DD"/>
    <w:rsid w:val="00AF5BF3"/>
    <w:rsid w:val="00AF5FCE"/>
    <w:rsid w:val="00B02964"/>
    <w:rsid w:val="00B02E4B"/>
    <w:rsid w:val="00B02F1E"/>
    <w:rsid w:val="00B03046"/>
    <w:rsid w:val="00B03856"/>
    <w:rsid w:val="00B042CC"/>
    <w:rsid w:val="00B04629"/>
    <w:rsid w:val="00B0678B"/>
    <w:rsid w:val="00B0797D"/>
    <w:rsid w:val="00B07C7D"/>
    <w:rsid w:val="00B12B9B"/>
    <w:rsid w:val="00B14145"/>
    <w:rsid w:val="00B14A91"/>
    <w:rsid w:val="00B1557B"/>
    <w:rsid w:val="00B166AC"/>
    <w:rsid w:val="00B17F26"/>
    <w:rsid w:val="00B2149B"/>
    <w:rsid w:val="00B21E73"/>
    <w:rsid w:val="00B22853"/>
    <w:rsid w:val="00B23017"/>
    <w:rsid w:val="00B23421"/>
    <w:rsid w:val="00B23FAC"/>
    <w:rsid w:val="00B24E27"/>
    <w:rsid w:val="00B25192"/>
    <w:rsid w:val="00B2551E"/>
    <w:rsid w:val="00B2567C"/>
    <w:rsid w:val="00B258BF"/>
    <w:rsid w:val="00B2616B"/>
    <w:rsid w:val="00B263B0"/>
    <w:rsid w:val="00B31138"/>
    <w:rsid w:val="00B31FFC"/>
    <w:rsid w:val="00B33434"/>
    <w:rsid w:val="00B33685"/>
    <w:rsid w:val="00B33EFB"/>
    <w:rsid w:val="00B342F9"/>
    <w:rsid w:val="00B3462B"/>
    <w:rsid w:val="00B36480"/>
    <w:rsid w:val="00B37210"/>
    <w:rsid w:val="00B37BC1"/>
    <w:rsid w:val="00B40098"/>
    <w:rsid w:val="00B400A5"/>
    <w:rsid w:val="00B4017B"/>
    <w:rsid w:val="00B401FF"/>
    <w:rsid w:val="00B42073"/>
    <w:rsid w:val="00B436A5"/>
    <w:rsid w:val="00B43825"/>
    <w:rsid w:val="00B440A3"/>
    <w:rsid w:val="00B44D94"/>
    <w:rsid w:val="00B46A46"/>
    <w:rsid w:val="00B47A8E"/>
    <w:rsid w:val="00B503EF"/>
    <w:rsid w:val="00B50DA9"/>
    <w:rsid w:val="00B51601"/>
    <w:rsid w:val="00B563A4"/>
    <w:rsid w:val="00B604E1"/>
    <w:rsid w:val="00B606CE"/>
    <w:rsid w:val="00B60D15"/>
    <w:rsid w:val="00B62194"/>
    <w:rsid w:val="00B6329D"/>
    <w:rsid w:val="00B639C7"/>
    <w:rsid w:val="00B63BF0"/>
    <w:rsid w:val="00B64A29"/>
    <w:rsid w:val="00B650A2"/>
    <w:rsid w:val="00B658D5"/>
    <w:rsid w:val="00B65B5C"/>
    <w:rsid w:val="00B66BD0"/>
    <w:rsid w:val="00B674F2"/>
    <w:rsid w:val="00B6798F"/>
    <w:rsid w:val="00B679FC"/>
    <w:rsid w:val="00B7007E"/>
    <w:rsid w:val="00B72859"/>
    <w:rsid w:val="00B72E25"/>
    <w:rsid w:val="00B72E8F"/>
    <w:rsid w:val="00B732C8"/>
    <w:rsid w:val="00B738A5"/>
    <w:rsid w:val="00B74F42"/>
    <w:rsid w:val="00B75404"/>
    <w:rsid w:val="00B76F59"/>
    <w:rsid w:val="00B801BD"/>
    <w:rsid w:val="00B804A3"/>
    <w:rsid w:val="00B8084D"/>
    <w:rsid w:val="00B80D15"/>
    <w:rsid w:val="00B81491"/>
    <w:rsid w:val="00B8150B"/>
    <w:rsid w:val="00B81ED2"/>
    <w:rsid w:val="00B825BE"/>
    <w:rsid w:val="00B82607"/>
    <w:rsid w:val="00B838AC"/>
    <w:rsid w:val="00B84227"/>
    <w:rsid w:val="00B84341"/>
    <w:rsid w:val="00B84784"/>
    <w:rsid w:val="00B852E5"/>
    <w:rsid w:val="00B86DAA"/>
    <w:rsid w:val="00B8784B"/>
    <w:rsid w:val="00B90E1C"/>
    <w:rsid w:val="00B90F72"/>
    <w:rsid w:val="00B914E0"/>
    <w:rsid w:val="00B92BF5"/>
    <w:rsid w:val="00B93177"/>
    <w:rsid w:val="00B931BF"/>
    <w:rsid w:val="00B94C95"/>
    <w:rsid w:val="00B95FC5"/>
    <w:rsid w:val="00B97BA5"/>
    <w:rsid w:val="00B97FA3"/>
    <w:rsid w:val="00BA0D5A"/>
    <w:rsid w:val="00BA0DCA"/>
    <w:rsid w:val="00BA14D3"/>
    <w:rsid w:val="00BA14FE"/>
    <w:rsid w:val="00BA19DB"/>
    <w:rsid w:val="00BA1FBD"/>
    <w:rsid w:val="00BA401E"/>
    <w:rsid w:val="00BA416C"/>
    <w:rsid w:val="00BA4A75"/>
    <w:rsid w:val="00BA4CE0"/>
    <w:rsid w:val="00BA4E6C"/>
    <w:rsid w:val="00BA7DDC"/>
    <w:rsid w:val="00BA7FD1"/>
    <w:rsid w:val="00BB146C"/>
    <w:rsid w:val="00BB1BF4"/>
    <w:rsid w:val="00BB1DC2"/>
    <w:rsid w:val="00BB495A"/>
    <w:rsid w:val="00BB5495"/>
    <w:rsid w:val="00BB5E22"/>
    <w:rsid w:val="00BB68F0"/>
    <w:rsid w:val="00BB6A00"/>
    <w:rsid w:val="00BB6E41"/>
    <w:rsid w:val="00BB7DC5"/>
    <w:rsid w:val="00BC01F6"/>
    <w:rsid w:val="00BC0D08"/>
    <w:rsid w:val="00BC0ECC"/>
    <w:rsid w:val="00BC1A36"/>
    <w:rsid w:val="00BC1C9E"/>
    <w:rsid w:val="00BC1DDD"/>
    <w:rsid w:val="00BC23EC"/>
    <w:rsid w:val="00BC459F"/>
    <w:rsid w:val="00BC5F99"/>
    <w:rsid w:val="00BC627F"/>
    <w:rsid w:val="00BC6494"/>
    <w:rsid w:val="00BC6DF1"/>
    <w:rsid w:val="00BC6FB6"/>
    <w:rsid w:val="00BC7C4E"/>
    <w:rsid w:val="00BD01AE"/>
    <w:rsid w:val="00BD15F2"/>
    <w:rsid w:val="00BD22B1"/>
    <w:rsid w:val="00BD3E72"/>
    <w:rsid w:val="00BD51C4"/>
    <w:rsid w:val="00BD5210"/>
    <w:rsid w:val="00BD5F53"/>
    <w:rsid w:val="00BE04EA"/>
    <w:rsid w:val="00BE05B0"/>
    <w:rsid w:val="00BE0671"/>
    <w:rsid w:val="00BE1A5A"/>
    <w:rsid w:val="00BE2A9A"/>
    <w:rsid w:val="00BE2C0C"/>
    <w:rsid w:val="00BE318F"/>
    <w:rsid w:val="00BE4580"/>
    <w:rsid w:val="00BE46D8"/>
    <w:rsid w:val="00BE476A"/>
    <w:rsid w:val="00BE4CC3"/>
    <w:rsid w:val="00BE5E4D"/>
    <w:rsid w:val="00BE6851"/>
    <w:rsid w:val="00BE728E"/>
    <w:rsid w:val="00BE7D10"/>
    <w:rsid w:val="00BE7DA3"/>
    <w:rsid w:val="00BF1292"/>
    <w:rsid w:val="00BF39C7"/>
    <w:rsid w:val="00BF3AD8"/>
    <w:rsid w:val="00BF45B5"/>
    <w:rsid w:val="00BF4B8F"/>
    <w:rsid w:val="00BF5185"/>
    <w:rsid w:val="00BF6EC8"/>
    <w:rsid w:val="00BF706D"/>
    <w:rsid w:val="00BF7D24"/>
    <w:rsid w:val="00C0021F"/>
    <w:rsid w:val="00C00E5E"/>
    <w:rsid w:val="00C0170E"/>
    <w:rsid w:val="00C02972"/>
    <w:rsid w:val="00C05828"/>
    <w:rsid w:val="00C05D58"/>
    <w:rsid w:val="00C0667F"/>
    <w:rsid w:val="00C068BA"/>
    <w:rsid w:val="00C07113"/>
    <w:rsid w:val="00C07BFE"/>
    <w:rsid w:val="00C11D0C"/>
    <w:rsid w:val="00C12119"/>
    <w:rsid w:val="00C12631"/>
    <w:rsid w:val="00C1274E"/>
    <w:rsid w:val="00C12CC9"/>
    <w:rsid w:val="00C14FF3"/>
    <w:rsid w:val="00C17AAC"/>
    <w:rsid w:val="00C200AD"/>
    <w:rsid w:val="00C2022F"/>
    <w:rsid w:val="00C2064F"/>
    <w:rsid w:val="00C20C06"/>
    <w:rsid w:val="00C2197C"/>
    <w:rsid w:val="00C21A10"/>
    <w:rsid w:val="00C21F51"/>
    <w:rsid w:val="00C22316"/>
    <w:rsid w:val="00C22411"/>
    <w:rsid w:val="00C2259F"/>
    <w:rsid w:val="00C22D61"/>
    <w:rsid w:val="00C231B0"/>
    <w:rsid w:val="00C24503"/>
    <w:rsid w:val="00C2466F"/>
    <w:rsid w:val="00C24D6F"/>
    <w:rsid w:val="00C25892"/>
    <w:rsid w:val="00C259F9"/>
    <w:rsid w:val="00C25D19"/>
    <w:rsid w:val="00C305A2"/>
    <w:rsid w:val="00C32C4C"/>
    <w:rsid w:val="00C331D6"/>
    <w:rsid w:val="00C33719"/>
    <w:rsid w:val="00C33CB2"/>
    <w:rsid w:val="00C33E38"/>
    <w:rsid w:val="00C34CA7"/>
    <w:rsid w:val="00C355ED"/>
    <w:rsid w:val="00C3577E"/>
    <w:rsid w:val="00C358F0"/>
    <w:rsid w:val="00C3687E"/>
    <w:rsid w:val="00C377BB"/>
    <w:rsid w:val="00C40A94"/>
    <w:rsid w:val="00C41185"/>
    <w:rsid w:val="00C4196B"/>
    <w:rsid w:val="00C42C0B"/>
    <w:rsid w:val="00C4311C"/>
    <w:rsid w:val="00C43595"/>
    <w:rsid w:val="00C439ED"/>
    <w:rsid w:val="00C44B7A"/>
    <w:rsid w:val="00C45E4D"/>
    <w:rsid w:val="00C463FC"/>
    <w:rsid w:val="00C47109"/>
    <w:rsid w:val="00C50A2E"/>
    <w:rsid w:val="00C50D0D"/>
    <w:rsid w:val="00C5171D"/>
    <w:rsid w:val="00C534D0"/>
    <w:rsid w:val="00C535DA"/>
    <w:rsid w:val="00C53ABB"/>
    <w:rsid w:val="00C53D8A"/>
    <w:rsid w:val="00C5466E"/>
    <w:rsid w:val="00C564EB"/>
    <w:rsid w:val="00C5650A"/>
    <w:rsid w:val="00C5766A"/>
    <w:rsid w:val="00C57D86"/>
    <w:rsid w:val="00C57FE4"/>
    <w:rsid w:val="00C60760"/>
    <w:rsid w:val="00C61578"/>
    <w:rsid w:val="00C62373"/>
    <w:rsid w:val="00C62FF2"/>
    <w:rsid w:val="00C631BA"/>
    <w:rsid w:val="00C64C6C"/>
    <w:rsid w:val="00C65CA6"/>
    <w:rsid w:val="00C65E95"/>
    <w:rsid w:val="00C66159"/>
    <w:rsid w:val="00C661D7"/>
    <w:rsid w:val="00C7322E"/>
    <w:rsid w:val="00C733B2"/>
    <w:rsid w:val="00C737E2"/>
    <w:rsid w:val="00C73A89"/>
    <w:rsid w:val="00C73D9F"/>
    <w:rsid w:val="00C7450F"/>
    <w:rsid w:val="00C751C6"/>
    <w:rsid w:val="00C75280"/>
    <w:rsid w:val="00C758F9"/>
    <w:rsid w:val="00C8019F"/>
    <w:rsid w:val="00C8127F"/>
    <w:rsid w:val="00C84C03"/>
    <w:rsid w:val="00C85846"/>
    <w:rsid w:val="00C85CD8"/>
    <w:rsid w:val="00C86007"/>
    <w:rsid w:val="00C87698"/>
    <w:rsid w:val="00C9031F"/>
    <w:rsid w:val="00C90501"/>
    <w:rsid w:val="00C906C0"/>
    <w:rsid w:val="00C91051"/>
    <w:rsid w:val="00C92722"/>
    <w:rsid w:val="00C92983"/>
    <w:rsid w:val="00C9393B"/>
    <w:rsid w:val="00C93A23"/>
    <w:rsid w:val="00C93AE1"/>
    <w:rsid w:val="00C941E7"/>
    <w:rsid w:val="00C94C15"/>
    <w:rsid w:val="00C97128"/>
    <w:rsid w:val="00C972CF"/>
    <w:rsid w:val="00CA06F6"/>
    <w:rsid w:val="00CA0CD2"/>
    <w:rsid w:val="00CA1A14"/>
    <w:rsid w:val="00CA1B26"/>
    <w:rsid w:val="00CA1F54"/>
    <w:rsid w:val="00CA5460"/>
    <w:rsid w:val="00CA662C"/>
    <w:rsid w:val="00CA6AD4"/>
    <w:rsid w:val="00CA6DD7"/>
    <w:rsid w:val="00CB0C94"/>
    <w:rsid w:val="00CB1084"/>
    <w:rsid w:val="00CB1B7B"/>
    <w:rsid w:val="00CB2A15"/>
    <w:rsid w:val="00CB5D73"/>
    <w:rsid w:val="00CB6ECA"/>
    <w:rsid w:val="00CB7903"/>
    <w:rsid w:val="00CB7E77"/>
    <w:rsid w:val="00CC1177"/>
    <w:rsid w:val="00CC12C2"/>
    <w:rsid w:val="00CC481D"/>
    <w:rsid w:val="00CC4D3E"/>
    <w:rsid w:val="00CC5B4D"/>
    <w:rsid w:val="00CC64AA"/>
    <w:rsid w:val="00CC6542"/>
    <w:rsid w:val="00CC6C33"/>
    <w:rsid w:val="00CC6E4B"/>
    <w:rsid w:val="00CD07DD"/>
    <w:rsid w:val="00CD0847"/>
    <w:rsid w:val="00CD1E22"/>
    <w:rsid w:val="00CD23AB"/>
    <w:rsid w:val="00CD28BE"/>
    <w:rsid w:val="00CD34F7"/>
    <w:rsid w:val="00CD454B"/>
    <w:rsid w:val="00CD4A0E"/>
    <w:rsid w:val="00CD4D4B"/>
    <w:rsid w:val="00CD704B"/>
    <w:rsid w:val="00CD70FC"/>
    <w:rsid w:val="00CD723C"/>
    <w:rsid w:val="00CD7BCA"/>
    <w:rsid w:val="00CD7CED"/>
    <w:rsid w:val="00CE025F"/>
    <w:rsid w:val="00CE05C3"/>
    <w:rsid w:val="00CE0610"/>
    <w:rsid w:val="00CE144F"/>
    <w:rsid w:val="00CE1990"/>
    <w:rsid w:val="00CE21D8"/>
    <w:rsid w:val="00CE3095"/>
    <w:rsid w:val="00CE4844"/>
    <w:rsid w:val="00CE569B"/>
    <w:rsid w:val="00CE5F23"/>
    <w:rsid w:val="00CE6645"/>
    <w:rsid w:val="00CE7098"/>
    <w:rsid w:val="00CE7EBD"/>
    <w:rsid w:val="00CF046A"/>
    <w:rsid w:val="00CF04E0"/>
    <w:rsid w:val="00CF05E9"/>
    <w:rsid w:val="00CF20AA"/>
    <w:rsid w:val="00CF48F7"/>
    <w:rsid w:val="00CF5616"/>
    <w:rsid w:val="00CF5A5A"/>
    <w:rsid w:val="00CF5B62"/>
    <w:rsid w:val="00CF6170"/>
    <w:rsid w:val="00CF6CC7"/>
    <w:rsid w:val="00CF6EB7"/>
    <w:rsid w:val="00CF72FD"/>
    <w:rsid w:val="00CF778C"/>
    <w:rsid w:val="00D00022"/>
    <w:rsid w:val="00D0059F"/>
    <w:rsid w:val="00D022CF"/>
    <w:rsid w:val="00D02778"/>
    <w:rsid w:val="00D06E69"/>
    <w:rsid w:val="00D10820"/>
    <w:rsid w:val="00D1448A"/>
    <w:rsid w:val="00D15E8D"/>
    <w:rsid w:val="00D16DF2"/>
    <w:rsid w:val="00D17A53"/>
    <w:rsid w:val="00D20A00"/>
    <w:rsid w:val="00D214A7"/>
    <w:rsid w:val="00D2181C"/>
    <w:rsid w:val="00D21C66"/>
    <w:rsid w:val="00D22019"/>
    <w:rsid w:val="00D22046"/>
    <w:rsid w:val="00D22A2A"/>
    <w:rsid w:val="00D22B4D"/>
    <w:rsid w:val="00D230F5"/>
    <w:rsid w:val="00D237C2"/>
    <w:rsid w:val="00D241B1"/>
    <w:rsid w:val="00D24321"/>
    <w:rsid w:val="00D25AFB"/>
    <w:rsid w:val="00D25C13"/>
    <w:rsid w:val="00D26611"/>
    <w:rsid w:val="00D26619"/>
    <w:rsid w:val="00D27123"/>
    <w:rsid w:val="00D27947"/>
    <w:rsid w:val="00D279A5"/>
    <w:rsid w:val="00D3021F"/>
    <w:rsid w:val="00D307A8"/>
    <w:rsid w:val="00D33ED9"/>
    <w:rsid w:val="00D354F1"/>
    <w:rsid w:val="00D35ED3"/>
    <w:rsid w:val="00D36E64"/>
    <w:rsid w:val="00D37277"/>
    <w:rsid w:val="00D40B60"/>
    <w:rsid w:val="00D41426"/>
    <w:rsid w:val="00D4203B"/>
    <w:rsid w:val="00D43CA9"/>
    <w:rsid w:val="00D4465F"/>
    <w:rsid w:val="00D45C6A"/>
    <w:rsid w:val="00D46144"/>
    <w:rsid w:val="00D4665A"/>
    <w:rsid w:val="00D4696E"/>
    <w:rsid w:val="00D51303"/>
    <w:rsid w:val="00D516D5"/>
    <w:rsid w:val="00D53970"/>
    <w:rsid w:val="00D53F7E"/>
    <w:rsid w:val="00D5467E"/>
    <w:rsid w:val="00D557C6"/>
    <w:rsid w:val="00D56722"/>
    <w:rsid w:val="00D6093D"/>
    <w:rsid w:val="00D60F86"/>
    <w:rsid w:val="00D626BA"/>
    <w:rsid w:val="00D62A12"/>
    <w:rsid w:val="00D63258"/>
    <w:rsid w:val="00D64102"/>
    <w:rsid w:val="00D650D0"/>
    <w:rsid w:val="00D65B96"/>
    <w:rsid w:val="00D65F48"/>
    <w:rsid w:val="00D66998"/>
    <w:rsid w:val="00D67708"/>
    <w:rsid w:val="00D7064D"/>
    <w:rsid w:val="00D7068B"/>
    <w:rsid w:val="00D72B24"/>
    <w:rsid w:val="00D7330F"/>
    <w:rsid w:val="00D747BC"/>
    <w:rsid w:val="00D748B7"/>
    <w:rsid w:val="00D7497A"/>
    <w:rsid w:val="00D74C10"/>
    <w:rsid w:val="00D74DA6"/>
    <w:rsid w:val="00D7510E"/>
    <w:rsid w:val="00D752A4"/>
    <w:rsid w:val="00D75608"/>
    <w:rsid w:val="00D7687A"/>
    <w:rsid w:val="00D77FE8"/>
    <w:rsid w:val="00D812EF"/>
    <w:rsid w:val="00D81904"/>
    <w:rsid w:val="00D836E8"/>
    <w:rsid w:val="00D83AF6"/>
    <w:rsid w:val="00D844A0"/>
    <w:rsid w:val="00D85B9E"/>
    <w:rsid w:val="00D860EB"/>
    <w:rsid w:val="00D91CE1"/>
    <w:rsid w:val="00D9212D"/>
    <w:rsid w:val="00D93786"/>
    <w:rsid w:val="00D943DD"/>
    <w:rsid w:val="00D947CD"/>
    <w:rsid w:val="00D95A91"/>
    <w:rsid w:val="00DA1140"/>
    <w:rsid w:val="00DA1332"/>
    <w:rsid w:val="00DA166F"/>
    <w:rsid w:val="00DA1794"/>
    <w:rsid w:val="00DA1BC7"/>
    <w:rsid w:val="00DA1DB5"/>
    <w:rsid w:val="00DA4110"/>
    <w:rsid w:val="00DA6A29"/>
    <w:rsid w:val="00DA6F4A"/>
    <w:rsid w:val="00DA7279"/>
    <w:rsid w:val="00DA7322"/>
    <w:rsid w:val="00DA7DF2"/>
    <w:rsid w:val="00DB1478"/>
    <w:rsid w:val="00DB2209"/>
    <w:rsid w:val="00DB22E8"/>
    <w:rsid w:val="00DB3186"/>
    <w:rsid w:val="00DB3955"/>
    <w:rsid w:val="00DB4C71"/>
    <w:rsid w:val="00DB5154"/>
    <w:rsid w:val="00DB51D5"/>
    <w:rsid w:val="00DB5548"/>
    <w:rsid w:val="00DB643D"/>
    <w:rsid w:val="00DB6622"/>
    <w:rsid w:val="00DB7382"/>
    <w:rsid w:val="00DC0372"/>
    <w:rsid w:val="00DC2A75"/>
    <w:rsid w:val="00DC4D1D"/>
    <w:rsid w:val="00DC53F9"/>
    <w:rsid w:val="00DC55D3"/>
    <w:rsid w:val="00DC5CF5"/>
    <w:rsid w:val="00DC5F55"/>
    <w:rsid w:val="00DC6464"/>
    <w:rsid w:val="00DD1996"/>
    <w:rsid w:val="00DD1B0A"/>
    <w:rsid w:val="00DD210B"/>
    <w:rsid w:val="00DD2679"/>
    <w:rsid w:val="00DD2C87"/>
    <w:rsid w:val="00DD4FB0"/>
    <w:rsid w:val="00DD56EA"/>
    <w:rsid w:val="00DD58F6"/>
    <w:rsid w:val="00DD7291"/>
    <w:rsid w:val="00DD7CB6"/>
    <w:rsid w:val="00DE089C"/>
    <w:rsid w:val="00DE0BBC"/>
    <w:rsid w:val="00DE1111"/>
    <w:rsid w:val="00DE11A3"/>
    <w:rsid w:val="00DE4BF5"/>
    <w:rsid w:val="00DE6C84"/>
    <w:rsid w:val="00DF0108"/>
    <w:rsid w:val="00DF0C3A"/>
    <w:rsid w:val="00DF1794"/>
    <w:rsid w:val="00DF1F26"/>
    <w:rsid w:val="00DF353F"/>
    <w:rsid w:val="00DF3914"/>
    <w:rsid w:val="00DF50AE"/>
    <w:rsid w:val="00DF57D6"/>
    <w:rsid w:val="00DF6E2A"/>
    <w:rsid w:val="00DF6FD5"/>
    <w:rsid w:val="00E02377"/>
    <w:rsid w:val="00E02433"/>
    <w:rsid w:val="00E0254E"/>
    <w:rsid w:val="00E029B1"/>
    <w:rsid w:val="00E02C05"/>
    <w:rsid w:val="00E042EE"/>
    <w:rsid w:val="00E04AA7"/>
    <w:rsid w:val="00E04CAB"/>
    <w:rsid w:val="00E04ED1"/>
    <w:rsid w:val="00E063BA"/>
    <w:rsid w:val="00E0759F"/>
    <w:rsid w:val="00E07791"/>
    <w:rsid w:val="00E07D18"/>
    <w:rsid w:val="00E10130"/>
    <w:rsid w:val="00E11159"/>
    <w:rsid w:val="00E11EFB"/>
    <w:rsid w:val="00E120D5"/>
    <w:rsid w:val="00E12454"/>
    <w:rsid w:val="00E12A3D"/>
    <w:rsid w:val="00E12F74"/>
    <w:rsid w:val="00E13684"/>
    <w:rsid w:val="00E136A1"/>
    <w:rsid w:val="00E13ABD"/>
    <w:rsid w:val="00E165BE"/>
    <w:rsid w:val="00E167ED"/>
    <w:rsid w:val="00E16B1C"/>
    <w:rsid w:val="00E16C5A"/>
    <w:rsid w:val="00E17376"/>
    <w:rsid w:val="00E1766B"/>
    <w:rsid w:val="00E20348"/>
    <w:rsid w:val="00E204DC"/>
    <w:rsid w:val="00E2136B"/>
    <w:rsid w:val="00E21BBE"/>
    <w:rsid w:val="00E226D3"/>
    <w:rsid w:val="00E22D96"/>
    <w:rsid w:val="00E230D4"/>
    <w:rsid w:val="00E24484"/>
    <w:rsid w:val="00E2451D"/>
    <w:rsid w:val="00E24CC3"/>
    <w:rsid w:val="00E2567B"/>
    <w:rsid w:val="00E2582C"/>
    <w:rsid w:val="00E2594A"/>
    <w:rsid w:val="00E25AF2"/>
    <w:rsid w:val="00E2743C"/>
    <w:rsid w:val="00E3018F"/>
    <w:rsid w:val="00E30873"/>
    <w:rsid w:val="00E30A01"/>
    <w:rsid w:val="00E320D7"/>
    <w:rsid w:val="00E328B4"/>
    <w:rsid w:val="00E33C63"/>
    <w:rsid w:val="00E35347"/>
    <w:rsid w:val="00E36428"/>
    <w:rsid w:val="00E36630"/>
    <w:rsid w:val="00E37889"/>
    <w:rsid w:val="00E37966"/>
    <w:rsid w:val="00E40984"/>
    <w:rsid w:val="00E40A04"/>
    <w:rsid w:val="00E40E98"/>
    <w:rsid w:val="00E43EBD"/>
    <w:rsid w:val="00E45982"/>
    <w:rsid w:val="00E47DF2"/>
    <w:rsid w:val="00E509CB"/>
    <w:rsid w:val="00E52E01"/>
    <w:rsid w:val="00E53C38"/>
    <w:rsid w:val="00E54085"/>
    <w:rsid w:val="00E55086"/>
    <w:rsid w:val="00E56512"/>
    <w:rsid w:val="00E56E39"/>
    <w:rsid w:val="00E56E72"/>
    <w:rsid w:val="00E618F8"/>
    <w:rsid w:val="00E61F33"/>
    <w:rsid w:val="00E639A4"/>
    <w:rsid w:val="00E63F68"/>
    <w:rsid w:val="00E66454"/>
    <w:rsid w:val="00E66DA0"/>
    <w:rsid w:val="00E67F4A"/>
    <w:rsid w:val="00E67FB1"/>
    <w:rsid w:val="00E700F1"/>
    <w:rsid w:val="00E70166"/>
    <w:rsid w:val="00E71A18"/>
    <w:rsid w:val="00E71B66"/>
    <w:rsid w:val="00E74927"/>
    <w:rsid w:val="00E7557C"/>
    <w:rsid w:val="00E76951"/>
    <w:rsid w:val="00E77A8E"/>
    <w:rsid w:val="00E81C6F"/>
    <w:rsid w:val="00E8216E"/>
    <w:rsid w:val="00E826E3"/>
    <w:rsid w:val="00E84DB7"/>
    <w:rsid w:val="00E852C4"/>
    <w:rsid w:val="00E86A36"/>
    <w:rsid w:val="00E905A5"/>
    <w:rsid w:val="00E908B6"/>
    <w:rsid w:val="00E90960"/>
    <w:rsid w:val="00E912DC"/>
    <w:rsid w:val="00E9297D"/>
    <w:rsid w:val="00E9534E"/>
    <w:rsid w:val="00E95440"/>
    <w:rsid w:val="00E956E5"/>
    <w:rsid w:val="00E95BBA"/>
    <w:rsid w:val="00E961EE"/>
    <w:rsid w:val="00E96619"/>
    <w:rsid w:val="00EA0D46"/>
    <w:rsid w:val="00EA0EE9"/>
    <w:rsid w:val="00EA188F"/>
    <w:rsid w:val="00EA2556"/>
    <w:rsid w:val="00EA303C"/>
    <w:rsid w:val="00EA304C"/>
    <w:rsid w:val="00EA440E"/>
    <w:rsid w:val="00EA67E6"/>
    <w:rsid w:val="00EA7FAE"/>
    <w:rsid w:val="00EB1314"/>
    <w:rsid w:val="00EB1F0C"/>
    <w:rsid w:val="00EB2294"/>
    <w:rsid w:val="00EB22DA"/>
    <w:rsid w:val="00EB24B2"/>
    <w:rsid w:val="00EB2FEF"/>
    <w:rsid w:val="00EB40FD"/>
    <w:rsid w:val="00EB46A0"/>
    <w:rsid w:val="00EB528B"/>
    <w:rsid w:val="00EB564F"/>
    <w:rsid w:val="00EB5C67"/>
    <w:rsid w:val="00EB62CD"/>
    <w:rsid w:val="00EB6BCB"/>
    <w:rsid w:val="00EB6DF8"/>
    <w:rsid w:val="00EB77CD"/>
    <w:rsid w:val="00EB7A75"/>
    <w:rsid w:val="00EC055F"/>
    <w:rsid w:val="00EC06E0"/>
    <w:rsid w:val="00EC0715"/>
    <w:rsid w:val="00EC0914"/>
    <w:rsid w:val="00EC1234"/>
    <w:rsid w:val="00EC1388"/>
    <w:rsid w:val="00EC147A"/>
    <w:rsid w:val="00EC39E1"/>
    <w:rsid w:val="00EC3E76"/>
    <w:rsid w:val="00EC4394"/>
    <w:rsid w:val="00EC4D61"/>
    <w:rsid w:val="00EC5321"/>
    <w:rsid w:val="00EC5610"/>
    <w:rsid w:val="00EC6735"/>
    <w:rsid w:val="00EC67E4"/>
    <w:rsid w:val="00EC72DC"/>
    <w:rsid w:val="00EC7361"/>
    <w:rsid w:val="00EC7B50"/>
    <w:rsid w:val="00ED0547"/>
    <w:rsid w:val="00ED12B9"/>
    <w:rsid w:val="00ED2152"/>
    <w:rsid w:val="00ED21DE"/>
    <w:rsid w:val="00ED2217"/>
    <w:rsid w:val="00ED239F"/>
    <w:rsid w:val="00ED2804"/>
    <w:rsid w:val="00ED5F2E"/>
    <w:rsid w:val="00ED6163"/>
    <w:rsid w:val="00ED6610"/>
    <w:rsid w:val="00ED6693"/>
    <w:rsid w:val="00ED6A94"/>
    <w:rsid w:val="00ED6DB5"/>
    <w:rsid w:val="00ED7283"/>
    <w:rsid w:val="00ED782E"/>
    <w:rsid w:val="00EE0083"/>
    <w:rsid w:val="00EE03C8"/>
    <w:rsid w:val="00EE101D"/>
    <w:rsid w:val="00EE3BE6"/>
    <w:rsid w:val="00EE4782"/>
    <w:rsid w:val="00EE4843"/>
    <w:rsid w:val="00EE4AD8"/>
    <w:rsid w:val="00EE6C32"/>
    <w:rsid w:val="00EE6CB7"/>
    <w:rsid w:val="00EF00B1"/>
    <w:rsid w:val="00EF0375"/>
    <w:rsid w:val="00EF0C9B"/>
    <w:rsid w:val="00EF10B7"/>
    <w:rsid w:val="00EF14EF"/>
    <w:rsid w:val="00EF2A20"/>
    <w:rsid w:val="00EF36B9"/>
    <w:rsid w:val="00EF3F43"/>
    <w:rsid w:val="00EF48EC"/>
    <w:rsid w:val="00EF5C30"/>
    <w:rsid w:val="00EF6B0C"/>
    <w:rsid w:val="00F0001C"/>
    <w:rsid w:val="00F00EBB"/>
    <w:rsid w:val="00F01095"/>
    <w:rsid w:val="00F0109B"/>
    <w:rsid w:val="00F02993"/>
    <w:rsid w:val="00F03CB6"/>
    <w:rsid w:val="00F0401E"/>
    <w:rsid w:val="00F069CA"/>
    <w:rsid w:val="00F07626"/>
    <w:rsid w:val="00F07E44"/>
    <w:rsid w:val="00F10FA4"/>
    <w:rsid w:val="00F10FC1"/>
    <w:rsid w:val="00F112B7"/>
    <w:rsid w:val="00F116D7"/>
    <w:rsid w:val="00F12169"/>
    <w:rsid w:val="00F1225B"/>
    <w:rsid w:val="00F12BCF"/>
    <w:rsid w:val="00F13F08"/>
    <w:rsid w:val="00F1493D"/>
    <w:rsid w:val="00F1542F"/>
    <w:rsid w:val="00F161F7"/>
    <w:rsid w:val="00F166BD"/>
    <w:rsid w:val="00F16F95"/>
    <w:rsid w:val="00F20967"/>
    <w:rsid w:val="00F211BD"/>
    <w:rsid w:val="00F21A72"/>
    <w:rsid w:val="00F231DD"/>
    <w:rsid w:val="00F24161"/>
    <w:rsid w:val="00F2505A"/>
    <w:rsid w:val="00F25722"/>
    <w:rsid w:val="00F2588B"/>
    <w:rsid w:val="00F26584"/>
    <w:rsid w:val="00F275E9"/>
    <w:rsid w:val="00F2786F"/>
    <w:rsid w:val="00F30F85"/>
    <w:rsid w:val="00F31A2D"/>
    <w:rsid w:val="00F32203"/>
    <w:rsid w:val="00F325A5"/>
    <w:rsid w:val="00F3263D"/>
    <w:rsid w:val="00F33645"/>
    <w:rsid w:val="00F33C80"/>
    <w:rsid w:val="00F3575D"/>
    <w:rsid w:val="00F35CC0"/>
    <w:rsid w:val="00F365EA"/>
    <w:rsid w:val="00F369C9"/>
    <w:rsid w:val="00F418DB"/>
    <w:rsid w:val="00F41BB4"/>
    <w:rsid w:val="00F42ACB"/>
    <w:rsid w:val="00F42D83"/>
    <w:rsid w:val="00F43754"/>
    <w:rsid w:val="00F43F81"/>
    <w:rsid w:val="00F45308"/>
    <w:rsid w:val="00F461FF"/>
    <w:rsid w:val="00F46432"/>
    <w:rsid w:val="00F46A39"/>
    <w:rsid w:val="00F46E83"/>
    <w:rsid w:val="00F46F09"/>
    <w:rsid w:val="00F46F91"/>
    <w:rsid w:val="00F47373"/>
    <w:rsid w:val="00F4795D"/>
    <w:rsid w:val="00F47C86"/>
    <w:rsid w:val="00F514D1"/>
    <w:rsid w:val="00F51962"/>
    <w:rsid w:val="00F521F6"/>
    <w:rsid w:val="00F5294A"/>
    <w:rsid w:val="00F53A74"/>
    <w:rsid w:val="00F545CF"/>
    <w:rsid w:val="00F5486E"/>
    <w:rsid w:val="00F54ACE"/>
    <w:rsid w:val="00F55070"/>
    <w:rsid w:val="00F552C8"/>
    <w:rsid w:val="00F557AE"/>
    <w:rsid w:val="00F557EC"/>
    <w:rsid w:val="00F56214"/>
    <w:rsid w:val="00F57800"/>
    <w:rsid w:val="00F605F3"/>
    <w:rsid w:val="00F6095A"/>
    <w:rsid w:val="00F61C0B"/>
    <w:rsid w:val="00F62108"/>
    <w:rsid w:val="00F62B67"/>
    <w:rsid w:val="00F634C5"/>
    <w:rsid w:val="00F63970"/>
    <w:rsid w:val="00F64024"/>
    <w:rsid w:val="00F641C1"/>
    <w:rsid w:val="00F642DA"/>
    <w:rsid w:val="00F64BEA"/>
    <w:rsid w:val="00F65740"/>
    <w:rsid w:val="00F65EE9"/>
    <w:rsid w:val="00F66DC9"/>
    <w:rsid w:val="00F67E62"/>
    <w:rsid w:val="00F702BE"/>
    <w:rsid w:val="00F71F81"/>
    <w:rsid w:val="00F727BF"/>
    <w:rsid w:val="00F72D58"/>
    <w:rsid w:val="00F72F77"/>
    <w:rsid w:val="00F735DF"/>
    <w:rsid w:val="00F74BD5"/>
    <w:rsid w:val="00F75994"/>
    <w:rsid w:val="00F7659D"/>
    <w:rsid w:val="00F76BF9"/>
    <w:rsid w:val="00F76EDC"/>
    <w:rsid w:val="00F77DE8"/>
    <w:rsid w:val="00F80756"/>
    <w:rsid w:val="00F83242"/>
    <w:rsid w:val="00F834B4"/>
    <w:rsid w:val="00F84588"/>
    <w:rsid w:val="00F8472A"/>
    <w:rsid w:val="00F84C84"/>
    <w:rsid w:val="00F85180"/>
    <w:rsid w:val="00F851AB"/>
    <w:rsid w:val="00F85AC9"/>
    <w:rsid w:val="00F8678E"/>
    <w:rsid w:val="00F86E5F"/>
    <w:rsid w:val="00F874F3"/>
    <w:rsid w:val="00F8799A"/>
    <w:rsid w:val="00F87AE9"/>
    <w:rsid w:val="00F87D67"/>
    <w:rsid w:val="00F87E78"/>
    <w:rsid w:val="00F9086C"/>
    <w:rsid w:val="00F9178E"/>
    <w:rsid w:val="00F92760"/>
    <w:rsid w:val="00F943B1"/>
    <w:rsid w:val="00F94882"/>
    <w:rsid w:val="00F96099"/>
    <w:rsid w:val="00F96115"/>
    <w:rsid w:val="00F9623F"/>
    <w:rsid w:val="00F9633A"/>
    <w:rsid w:val="00F968E7"/>
    <w:rsid w:val="00F975D1"/>
    <w:rsid w:val="00F97A9C"/>
    <w:rsid w:val="00FA004A"/>
    <w:rsid w:val="00FA04EF"/>
    <w:rsid w:val="00FA224D"/>
    <w:rsid w:val="00FA2CD1"/>
    <w:rsid w:val="00FA2F4A"/>
    <w:rsid w:val="00FA3EF8"/>
    <w:rsid w:val="00FA4206"/>
    <w:rsid w:val="00FA492B"/>
    <w:rsid w:val="00FA5A62"/>
    <w:rsid w:val="00FA69CE"/>
    <w:rsid w:val="00FB0490"/>
    <w:rsid w:val="00FB068E"/>
    <w:rsid w:val="00FB2305"/>
    <w:rsid w:val="00FB25A4"/>
    <w:rsid w:val="00FB33F3"/>
    <w:rsid w:val="00FB4EDA"/>
    <w:rsid w:val="00FB551E"/>
    <w:rsid w:val="00FB56CD"/>
    <w:rsid w:val="00FB5893"/>
    <w:rsid w:val="00FB5A37"/>
    <w:rsid w:val="00FB669F"/>
    <w:rsid w:val="00FB6AC2"/>
    <w:rsid w:val="00FB7115"/>
    <w:rsid w:val="00FB7B19"/>
    <w:rsid w:val="00FC0932"/>
    <w:rsid w:val="00FC1600"/>
    <w:rsid w:val="00FC3E80"/>
    <w:rsid w:val="00FC3F32"/>
    <w:rsid w:val="00FC437E"/>
    <w:rsid w:val="00FC4FF6"/>
    <w:rsid w:val="00FC6A76"/>
    <w:rsid w:val="00FC71AE"/>
    <w:rsid w:val="00FC7631"/>
    <w:rsid w:val="00FC7BAC"/>
    <w:rsid w:val="00FD0012"/>
    <w:rsid w:val="00FD0C9D"/>
    <w:rsid w:val="00FD125E"/>
    <w:rsid w:val="00FD20D5"/>
    <w:rsid w:val="00FD2CDC"/>
    <w:rsid w:val="00FD303F"/>
    <w:rsid w:val="00FD48FC"/>
    <w:rsid w:val="00FD4992"/>
    <w:rsid w:val="00FD5839"/>
    <w:rsid w:val="00FD5B2A"/>
    <w:rsid w:val="00FD6CE5"/>
    <w:rsid w:val="00FE0163"/>
    <w:rsid w:val="00FE09CA"/>
    <w:rsid w:val="00FE12D3"/>
    <w:rsid w:val="00FE1FB8"/>
    <w:rsid w:val="00FE1FEE"/>
    <w:rsid w:val="00FE27B8"/>
    <w:rsid w:val="00FE3507"/>
    <w:rsid w:val="00FE39A6"/>
    <w:rsid w:val="00FE4141"/>
    <w:rsid w:val="00FE4971"/>
    <w:rsid w:val="00FE4BC9"/>
    <w:rsid w:val="00FE61C9"/>
    <w:rsid w:val="00FE634C"/>
    <w:rsid w:val="00FE67BA"/>
    <w:rsid w:val="00FE79AC"/>
    <w:rsid w:val="00FE7C9A"/>
    <w:rsid w:val="00FF0B5A"/>
    <w:rsid w:val="00FF14AA"/>
    <w:rsid w:val="00FF2702"/>
    <w:rsid w:val="00FF2824"/>
    <w:rsid w:val="00FF383D"/>
    <w:rsid w:val="00FF3ECE"/>
    <w:rsid w:val="00FF46E7"/>
    <w:rsid w:val="00FF4C2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D6334"/>
  <w15:chartTrackingRefBased/>
  <w15:docId w15:val="{91EE8E4C-6C2C-42BE-840C-C7EBAC6CC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019"/>
    <w:pPr>
      <w:jc w:val="both"/>
    </w:pPr>
  </w:style>
  <w:style w:type="paragraph" w:styleId="Heading1">
    <w:name w:val="heading 1"/>
    <w:aliases w:val="Section Heading 1"/>
    <w:basedOn w:val="Normal"/>
    <w:next w:val="Normal"/>
    <w:link w:val="Heading1Char"/>
    <w:uiPriority w:val="9"/>
    <w:qFormat/>
    <w:rsid w:val="00CE1990"/>
    <w:pPr>
      <w:keepNext/>
      <w:keepLines/>
      <w:numPr>
        <w:numId w:val="4"/>
      </w:numPr>
      <w:pBdr>
        <w:top w:val="single" w:sz="4" w:space="1" w:color="C45911" w:themeColor="accent2" w:themeShade="BF"/>
        <w:left w:val="single" w:sz="4" w:space="4" w:color="C45911" w:themeColor="accent2" w:themeShade="BF"/>
        <w:bottom w:val="single" w:sz="4" w:space="1" w:color="C45911" w:themeColor="accent2" w:themeShade="BF"/>
        <w:right w:val="single" w:sz="4" w:space="4" w:color="C45911" w:themeColor="accent2" w:themeShade="BF"/>
      </w:pBdr>
      <w:shd w:val="pct5" w:color="FBE4D5" w:themeColor="accent2" w:themeTint="33" w:fill="E2EFD9" w:themeFill="accent6" w:themeFillTint="33"/>
      <w:spacing w:before="240" w:after="0"/>
      <w:jc w:val="center"/>
      <w:outlineLvl w:val="0"/>
    </w:pPr>
    <w:rPr>
      <w:rFonts w:asciiTheme="majorHAnsi" w:eastAsiaTheme="majorEastAsia" w:hAnsiTheme="majorHAnsi" w:cstheme="majorBidi"/>
      <w:b/>
      <w:caps/>
      <w:color w:val="538135" w:themeColor="accent6" w:themeShade="BF"/>
      <w:sz w:val="32"/>
      <w:szCs w:val="32"/>
    </w:rPr>
  </w:style>
  <w:style w:type="paragraph" w:styleId="Heading2">
    <w:name w:val="heading 2"/>
    <w:aliases w:val="Chapter Heading"/>
    <w:basedOn w:val="Normal"/>
    <w:next w:val="Normal"/>
    <w:link w:val="Heading2Char"/>
    <w:uiPriority w:val="9"/>
    <w:unhideWhenUsed/>
    <w:qFormat/>
    <w:rsid w:val="00095974"/>
    <w:pPr>
      <w:keepNext/>
      <w:keepLines/>
      <w:numPr>
        <w:numId w:val="1"/>
      </w:numPr>
      <w:spacing w:before="280" w:after="80"/>
      <w:jc w:val="left"/>
      <w:outlineLvl w:val="1"/>
    </w:pPr>
    <w:rPr>
      <w:rFonts w:asciiTheme="majorHAnsi" w:eastAsiaTheme="majorEastAsia" w:hAnsiTheme="majorHAnsi" w:cstheme="majorBidi"/>
      <w:b/>
      <w:caps/>
      <w:color w:val="5B9BD5" w:themeColor="accent5"/>
      <w:sz w:val="26"/>
      <w:szCs w:val="26"/>
    </w:rPr>
  </w:style>
  <w:style w:type="paragraph" w:styleId="Heading3">
    <w:name w:val="heading 3"/>
    <w:aliases w:val="Sub-Heading 3"/>
    <w:basedOn w:val="Normal"/>
    <w:next w:val="Normal"/>
    <w:link w:val="Heading3Char"/>
    <w:uiPriority w:val="9"/>
    <w:unhideWhenUsed/>
    <w:qFormat/>
    <w:rsid w:val="00AE23F4"/>
    <w:pPr>
      <w:keepNext/>
      <w:keepLines/>
      <w:numPr>
        <w:numId w:val="2"/>
      </w:numPr>
      <w:spacing w:before="160" w:after="240"/>
      <w:outlineLvl w:val="2"/>
    </w:pPr>
    <w:rPr>
      <w:rFonts w:asciiTheme="majorHAnsi" w:eastAsiaTheme="majorEastAsia" w:hAnsiTheme="majorHAnsi" w:cstheme="majorBidi"/>
      <w:b/>
      <w:color w:val="806000" w:themeColor="accent4" w:themeShade="80"/>
      <w:szCs w:val="24"/>
    </w:rPr>
  </w:style>
  <w:style w:type="paragraph" w:styleId="Heading4">
    <w:name w:val="heading 4"/>
    <w:aliases w:val="Sub - Heading 2"/>
    <w:basedOn w:val="Normal"/>
    <w:next w:val="Normal"/>
    <w:link w:val="Heading4Char"/>
    <w:uiPriority w:val="9"/>
    <w:unhideWhenUsed/>
    <w:qFormat/>
    <w:rsid w:val="00C92983"/>
    <w:pPr>
      <w:keepNext/>
      <w:keepLines/>
      <w:numPr>
        <w:numId w:val="3"/>
      </w:numPr>
      <w:spacing w:before="40" w:after="0"/>
      <w:outlineLvl w:val="3"/>
    </w:pPr>
    <w:rPr>
      <w:rFonts w:asciiTheme="majorHAnsi" w:eastAsiaTheme="majorEastAsia" w:hAnsiTheme="majorHAnsi" w:cstheme="majorBidi"/>
      <w:b/>
      <w:iCs/>
      <w:color w:val="5B9BD5" w:themeColor="accent5"/>
      <w:sz w:val="24"/>
    </w:rPr>
  </w:style>
  <w:style w:type="paragraph" w:styleId="Heading5">
    <w:name w:val="heading 5"/>
    <w:aliases w:val="Openning pages - Heading"/>
    <w:basedOn w:val="Normal"/>
    <w:next w:val="Normal"/>
    <w:link w:val="Heading5Char"/>
    <w:uiPriority w:val="9"/>
    <w:unhideWhenUsed/>
    <w:qFormat/>
    <w:rsid w:val="009A5946"/>
    <w:pPr>
      <w:keepNext/>
      <w:keepLines/>
      <w:pBdr>
        <w:bottom w:val="single" w:sz="8" w:space="1" w:color="C45911" w:themeColor="accent2" w:themeShade="BF"/>
      </w:pBdr>
      <w:spacing w:before="40" w:after="0"/>
      <w:jc w:val="center"/>
      <w:outlineLvl w:val="4"/>
    </w:pPr>
    <w:rPr>
      <w:rFonts w:asciiTheme="majorHAnsi" w:eastAsiaTheme="majorEastAsia" w:hAnsiTheme="majorHAnsi" w:cstheme="majorBidi"/>
      <w:b/>
      <w:caps/>
      <w:color w:val="5B9BD5" w:themeColor="accent5"/>
      <w:sz w:val="32"/>
    </w:rPr>
  </w:style>
  <w:style w:type="paragraph" w:styleId="Heading6">
    <w:name w:val="heading 6"/>
    <w:basedOn w:val="Normal"/>
    <w:next w:val="Normal"/>
    <w:link w:val="Heading6Char"/>
    <w:uiPriority w:val="9"/>
    <w:semiHidden/>
    <w:unhideWhenUsed/>
    <w:qFormat/>
    <w:rsid w:val="0039679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608"/>
    <w:rPr>
      <w:rFonts w:ascii="Segoe UI" w:hAnsi="Segoe UI" w:cs="Segoe UI"/>
      <w:sz w:val="18"/>
      <w:szCs w:val="18"/>
    </w:rPr>
  </w:style>
  <w:style w:type="paragraph" w:styleId="Header">
    <w:name w:val="header"/>
    <w:basedOn w:val="Normal"/>
    <w:link w:val="HeaderChar"/>
    <w:uiPriority w:val="99"/>
    <w:unhideWhenUsed/>
    <w:rsid w:val="001C4D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1B"/>
  </w:style>
  <w:style w:type="paragraph" w:styleId="Footer">
    <w:name w:val="footer"/>
    <w:basedOn w:val="Normal"/>
    <w:link w:val="FooterChar"/>
    <w:uiPriority w:val="99"/>
    <w:unhideWhenUsed/>
    <w:rsid w:val="001C4D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4D1B"/>
  </w:style>
  <w:style w:type="character" w:customStyle="1" w:styleId="Heading1Char">
    <w:name w:val="Heading 1 Char"/>
    <w:aliases w:val="Section Heading 1 Char"/>
    <w:basedOn w:val="DefaultParagraphFont"/>
    <w:link w:val="Heading1"/>
    <w:uiPriority w:val="9"/>
    <w:rsid w:val="00CE1990"/>
    <w:rPr>
      <w:rFonts w:asciiTheme="majorHAnsi" w:eastAsiaTheme="majorEastAsia" w:hAnsiTheme="majorHAnsi" w:cstheme="majorBidi"/>
      <w:b/>
      <w:caps/>
      <w:color w:val="538135" w:themeColor="accent6" w:themeShade="BF"/>
      <w:sz w:val="32"/>
      <w:szCs w:val="32"/>
      <w:shd w:val="pct5" w:color="FBE4D5" w:themeColor="accent2" w:themeTint="33" w:fill="E2EFD9" w:themeFill="accent6" w:themeFillTint="33"/>
    </w:rPr>
  </w:style>
  <w:style w:type="character" w:styleId="Hyperlink">
    <w:name w:val="Hyperlink"/>
    <w:basedOn w:val="DefaultParagraphFont"/>
    <w:uiPriority w:val="99"/>
    <w:unhideWhenUsed/>
    <w:rsid w:val="00E04AA7"/>
    <w:rPr>
      <w:color w:val="0563C1" w:themeColor="hyperlink"/>
      <w:u w:val="single"/>
    </w:rPr>
  </w:style>
  <w:style w:type="character" w:styleId="UnresolvedMention">
    <w:name w:val="Unresolved Mention"/>
    <w:basedOn w:val="DefaultParagraphFont"/>
    <w:uiPriority w:val="99"/>
    <w:semiHidden/>
    <w:unhideWhenUsed/>
    <w:rsid w:val="00E04AA7"/>
    <w:rPr>
      <w:color w:val="605E5C"/>
      <w:shd w:val="clear" w:color="auto" w:fill="E1DFDD"/>
    </w:rPr>
  </w:style>
  <w:style w:type="paragraph" w:styleId="ListParagraph">
    <w:name w:val="List Paragraph"/>
    <w:basedOn w:val="Normal"/>
    <w:uiPriority w:val="34"/>
    <w:qFormat/>
    <w:rsid w:val="00A85BBF"/>
    <w:pPr>
      <w:ind w:left="720"/>
      <w:contextualSpacing/>
    </w:pPr>
  </w:style>
  <w:style w:type="paragraph" w:styleId="TOCHeading">
    <w:name w:val="TOC Heading"/>
    <w:basedOn w:val="Heading1"/>
    <w:next w:val="Normal"/>
    <w:uiPriority w:val="39"/>
    <w:unhideWhenUsed/>
    <w:qFormat/>
    <w:rsid w:val="005F0084"/>
    <w:pPr>
      <w:pBdr>
        <w:bottom w:val="none" w:sz="0" w:space="0" w:color="auto"/>
      </w:pBdr>
      <w:jc w:val="left"/>
      <w:outlineLvl w:val="9"/>
    </w:pPr>
    <w:rPr>
      <w:b w:val="0"/>
      <w:color w:val="4472C4" w:themeColor="accent1"/>
      <w:lang w:val="en-US"/>
    </w:rPr>
  </w:style>
  <w:style w:type="paragraph" w:styleId="TOC2">
    <w:name w:val="toc 2"/>
    <w:basedOn w:val="Normal"/>
    <w:next w:val="Normal"/>
    <w:autoRedefine/>
    <w:uiPriority w:val="39"/>
    <w:unhideWhenUsed/>
    <w:rsid w:val="004C1073"/>
    <w:pPr>
      <w:spacing w:after="0"/>
      <w:ind w:left="220"/>
    </w:pPr>
    <w:rPr>
      <w:rFonts w:cstheme="minorHAnsi"/>
      <w:smallCaps/>
      <w:sz w:val="20"/>
      <w:szCs w:val="20"/>
    </w:rPr>
  </w:style>
  <w:style w:type="paragraph" w:styleId="TOC1">
    <w:name w:val="toc 1"/>
    <w:aliases w:val="TOC 1 - EMSA"/>
    <w:basedOn w:val="Normal"/>
    <w:next w:val="Normal"/>
    <w:autoRedefine/>
    <w:uiPriority w:val="39"/>
    <w:unhideWhenUsed/>
    <w:rsid w:val="00373956"/>
    <w:pPr>
      <w:spacing w:before="120" w:after="120"/>
    </w:pPr>
    <w:rPr>
      <w:rFonts w:cstheme="minorHAnsi"/>
      <w:b/>
      <w:bCs/>
      <w:caps/>
      <w:sz w:val="20"/>
      <w:szCs w:val="20"/>
    </w:rPr>
  </w:style>
  <w:style w:type="paragraph" w:styleId="TOC3">
    <w:name w:val="toc 3"/>
    <w:basedOn w:val="Normal"/>
    <w:next w:val="Normal"/>
    <w:autoRedefine/>
    <w:uiPriority w:val="39"/>
    <w:unhideWhenUsed/>
    <w:rsid w:val="004C1073"/>
    <w:pPr>
      <w:spacing w:after="0"/>
      <w:ind w:left="440"/>
    </w:pPr>
    <w:rPr>
      <w:rFonts w:cstheme="minorHAnsi"/>
      <w:i/>
      <w:iCs/>
      <w:sz w:val="20"/>
      <w:szCs w:val="20"/>
    </w:rPr>
  </w:style>
  <w:style w:type="character" w:customStyle="1" w:styleId="Heading2Char">
    <w:name w:val="Heading 2 Char"/>
    <w:aliases w:val="Chapter Heading Char"/>
    <w:basedOn w:val="DefaultParagraphFont"/>
    <w:link w:val="Heading2"/>
    <w:uiPriority w:val="9"/>
    <w:rsid w:val="00095974"/>
    <w:rPr>
      <w:rFonts w:asciiTheme="majorHAnsi" w:eastAsiaTheme="majorEastAsia" w:hAnsiTheme="majorHAnsi" w:cstheme="majorBidi"/>
      <w:b/>
      <w:caps/>
      <w:color w:val="5B9BD5" w:themeColor="accent5"/>
      <w:sz w:val="26"/>
      <w:szCs w:val="26"/>
    </w:rPr>
  </w:style>
  <w:style w:type="character" w:customStyle="1" w:styleId="Heading3Char">
    <w:name w:val="Heading 3 Char"/>
    <w:aliases w:val="Sub-Heading 3 Char"/>
    <w:basedOn w:val="DefaultParagraphFont"/>
    <w:link w:val="Heading3"/>
    <w:uiPriority w:val="9"/>
    <w:rsid w:val="00AE23F4"/>
    <w:rPr>
      <w:rFonts w:asciiTheme="majorHAnsi" w:eastAsiaTheme="majorEastAsia" w:hAnsiTheme="majorHAnsi" w:cstheme="majorBidi"/>
      <w:b/>
      <w:color w:val="806000" w:themeColor="accent4" w:themeShade="80"/>
      <w:szCs w:val="24"/>
    </w:rPr>
  </w:style>
  <w:style w:type="paragraph" w:styleId="TOC4">
    <w:name w:val="toc 4"/>
    <w:basedOn w:val="Normal"/>
    <w:next w:val="Normal"/>
    <w:autoRedefine/>
    <w:uiPriority w:val="39"/>
    <w:unhideWhenUsed/>
    <w:rsid w:val="00373956"/>
    <w:pPr>
      <w:spacing w:after="0"/>
      <w:ind w:left="660"/>
    </w:pPr>
    <w:rPr>
      <w:rFonts w:cstheme="minorHAnsi"/>
      <w:sz w:val="18"/>
      <w:szCs w:val="18"/>
    </w:rPr>
  </w:style>
  <w:style w:type="paragraph" w:styleId="TOC5">
    <w:name w:val="toc 5"/>
    <w:basedOn w:val="Normal"/>
    <w:next w:val="Normal"/>
    <w:autoRedefine/>
    <w:uiPriority w:val="39"/>
    <w:unhideWhenUsed/>
    <w:rsid w:val="00373956"/>
    <w:pPr>
      <w:spacing w:after="0"/>
      <w:ind w:left="880"/>
    </w:pPr>
    <w:rPr>
      <w:rFonts w:cstheme="minorHAnsi"/>
      <w:sz w:val="18"/>
      <w:szCs w:val="18"/>
    </w:rPr>
  </w:style>
  <w:style w:type="paragraph" w:styleId="TOC6">
    <w:name w:val="toc 6"/>
    <w:basedOn w:val="Normal"/>
    <w:next w:val="Normal"/>
    <w:autoRedefine/>
    <w:uiPriority w:val="39"/>
    <w:unhideWhenUsed/>
    <w:rsid w:val="00373956"/>
    <w:pPr>
      <w:spacing w:after="0"/>
      <w:ind w:left="1100"/>
    </w:pPr>
    <w:rPr>
      <w:rFonts w:cstheme="minorHAnsi"/>
      <w:sz w:val="18"/>
      <w:szCs w:val="18"/>
    </w:rPr>
  </w:style>
  <w:style w:type="paragraph" w:styleId="TOC7">
    <w:name w:val="toc 7"/>
    <w:basedOn w:val="Normal"/>
    <w:next w:val="Normal"/>
    <w:autoRedefine/>
    <w:uiPriority w:val="39"/>
    <w:unhideWhenUsed/>
    <w:rsid w:val="00373956"/>
    <w:pPr>
      <w:spacing w:after="0"/>
      <w:ind w:left="1320"/>
    </w:pPr>
    <w:rPr>
      <w:rFonts w:cstheme="minorHAnsi"/>
      <w:sz w:val="18"/>
      <w:szCs w:val="18"/>
    </w:rPr>
  </w:style>
  <w:style w:type="paragraph" w:styleId="TOC8">
    <w:name w:val="toc 8"/>
    <w:basedOn w:val="Normal"/>
    <w:next w:val="Normal"/>
    <w:autoRedefine/>
    <w:uiPriority w:val="39"/>
    <w:unhideWhenUsed/>
    <w:rsid w:val="00373956"/>
    <w:pPr>
      <w:spacing w:after="0"/>
      <w:ind w:left="1540"/>
    </w:pPr>
    <w:rPr>
      <w:rFonts w:cstheme="minorHAnsi"/>
      <w:sz w:val="18"/>
      <w:szCs w:val="18"/>
    </w:rPr>
  </w:style>
  <w:style w:type="paragraph" w:styleId="TOC9">
    <w:name w:val="toc 9"/>
    <w:basedOn w:val="Normal"/>
    <w:next w:val="Normal"/>
    <w:autoRedefine/>
    <w:uiPriority w:val="39"/>
    <w:unhideWhenUsed/>
    <w:rsid w:val="00373956"/>
    <w:pPr>
      <w:spacing w:after="0"/>
      <w:ind w:left="1760"/>
    </w:pPr>
    <w:rPr>
      <w:rFonts w:cstheme="minorHAnsi"/>
      <w:sz w:val="18"/>
      <w:szCs w:val="18"/>
    </w:rPr>
  </w:style>
  <w:style w:type="character" w:customStyle="1" w:styleId="Heading4Char">
    <w:name w:val="Heading 4 Char"/>
    <w:aliases w:val="Sub - Heading 2 Char"/>
    <w:basedOn w:val="DefaultParagraphFont"/>
    <w:link w:val="Heading4"/>
    <w:uiPriority w:val="9"/>
    <w:rsid w:val="00C92983"/>
    <w:rPr>
      <w:rFonts w:asciiTheme="majorHAnsi" w:eastAsiaTheme="majorEastAsia" w:hAnsiTheme="majorHAnsi" w:cstheme="majorBidi"/>
      <w:b/>
      <w:iCs/>
      <w:color w:val="5B9BD5" w:themeColor="accent5"/>
      <w:sz w:val="24"/>
    </w:rPr>
  </w:style>
  <w:style w:type="character" w:customStyle="1" w:styleId="Heading5Char">
    <w:name w:val="Heading 5 Char"/>
    <w:aliases w:val="Openning pages - Heading Char"/>
    <w:basedOn w:val="DefaultParagraphFont"/>
    <w:link w:val="Heading5"/>
    <w:uiPriority w:val="9"/>
    <w:rsid w:val="009A5946"/>
    <w:rPr>
      <w:rFonts w:asciiTheme="majorHAnsi" w:eastAsiaTheme="majorEastAsia" w:hAnsiTheme="majorHAnsi" w:cstheme="majorBidi"/>
      <w:b/>
      <w:caps/>
      <w:color w:val="5B9BD5" w:themeColor="accent5"/>
      <w:sz w:val="32"/>
    </w:rPr>
  </w:style>
  <w:style w:type="table" w:styleId="TableGrid">
    <w:name w:val="Table Grid"/>
    <w:basedOn w:val="TableNormal"/>
    <w:uiPriority w:val="59"/>
    <w:rsid w:val="006D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2">
    <w:name w:val="Grid Table 6 Colorful Accent 2"/>
    <w:basedOn w:val="TableNormal"/>
    <w:uiPriority w:val="51"/>
    <w:rsid w:val="006D676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422836"/>
    <w:rPr>
      <w:sz w:val="16"/>
      <w:szCs w:val="16"/>
    </w:rPr>
  </w:style>
  <w:style w:type="paragraph" w:styleId="CommentText">
    <w:name w:val="annotation text"/>
    <w:basedOn w:val="Normal"/>
    <w:link w:val="CommentTextChar"/>
    <w:uiPriority w:val="99"/>
    <w:semiHidden/>
    <w:unhideWhenUsed/>
    <w:rsid w:val="00422836"/>
    <w:pPr>
      <w:spacing w:line="240" w:lineRule="auto"/>
    </w:pPr>
    <w:rPr>
      <w:sz w:val="20"/>
      <w:szCs w:val="20"/>
    </w:rPr>
  </w:style>
  <w:style w:type="character" w:customStyle="1" w:styleId="CommentTextChar">
    <w:name w:val="Comment Text Char"/>
    <w:basedOn w:val="DefaultParagraphFont"/>
    <w:link w:val="CommentText"/>
    <w:uiPriority w:val="99"/>
    <w:semiHidden/>
    <w:rsid w:val="00422836"/>
    <w:rPr>
      <w:sz w:val="20"/>
      <w:szCs w:val="20"/>
    </w:rPr>
  </w:style>
  <w:style w:type="paragraph" w:styleId="CommentSubject">
    <w:name w:val="annotation subject"/>
    <w:basedOn w:val="CommentText"/>
    <w:next w:val="CommentText"/>
    <w:link w:val="CommentSubjectChar"/>
    <w:uiPriority w:val="99"/>
    <w:semiHidden/>
    <w:unhideWhenUsed/>
    <w:rsid w:val="00422836"/>
    <w:rPr>
      <w:b/>
      <w:bCs/>
    </w:rPr>
  </w:style>
  <w:style w:type="character" w:customStyle="1" w:styleId="CommentSubjectChar">
    <w:name w:val="Comment Subject Char"/>
    <w:basedOn w:val="CommentTextChar"/>
    <w:link w:val="CommentSubject"/>
    <w:uiPriority w:val="99"/>
    <w:semiHidden/>
    <w:rsid w:val="00422836"/>
    <w:rPr>
      <w:b/>
      <w:bCs/>
      <w:sz w:val="20"/>
      <w:szCs w:val="20"/>
    </w:rPr>
  </w:style>
  <w:style w:type="table" w:styleId="GridTable6Colorful-Accent6">
    <w:name w:val="Grid Table 6 Colorful Accent 6"/>
    <w:basedOn w:val="TableNormal"/>
    <w:uiPriority w:val="51"/>
    <w:rsid w:val="00CE199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aliases w:val="Fig Caption"/>
    <w:basedOn w:val="Normal"/>
    <w:next w:val="Normal"/>
    <w:link w:val="CaptionChar"/>
    <w:uiPriority w:val="35"/>
    <w:unhideWhenUsed/>
    <w:qFormat/>
    <w:rsid w:val="006D2D7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02E4B"/>
    <w:pPr>
      <w:spacing w:after="0"/>
    </w:pPr>
  </w:style>
  <w:style w:type="character" w:styleId="PlaceholderText">
    <w:name w:val="Placeholder Text"/>
    <w:basedOn w:val="DefaultParagraphFont"/>
    <w:uiPriority w:val="99"/>
    <w:semiHidden/>
    <w:rsid w:val="00EF10B7"/>
    <w:rPr>
      <w:color w:val="808080"/>
    </w:rPr>
  </w:style>
  <w:style w:type="character" w:customStyle="1" w:styleId="CaptionChar">
    <w:name w:val="Caption Char"/>
    <w:aliases w:val="Fig Caption Char"/>
    <w:basedOn w:val="DefaultParagraphFont"/>
    <w:link w:val="Caption"/>
    <w:uiPriority w:val="15"/>
    <w:rsid w:val="00E25AF2"/>
    <w:rPr>
      <w:i/>
      <w:iCs/>
      <w:color w:val="44546A" w:themeColor="text2"/>
      <w:sz w:val="18"/>
      <w:szCs w:val="18"/>
    </w:rPr>
  </w:style>
  <w:style w:type="paragraph" w:styleId="FootnoteText">
    <w:name w:val="footnote text"/>
    <w:basedOn w:val="Normal"/>
    <w:link w:val="FootnoteTextChar"/>
    <w:uiPriority w:val="99"/>
    <w:unhideWhenUsed/>
    <w:qFormat/>
    <w:rsid w:val="00681E9B"/>
    <w:pPr>
      <w:spacing w:after="0" w:line="240" w:lineRule="auto"/>
    </w:pPr>
    <w:rPr>
      <w:sz w:val="20"/>
      <w:szCs w:val="20"/>
    </w:rPr>
  </w:style>
  <w:style w:type="character" w:customStyle="1" w:styleId="FootnoteTextChar">
    <w:name w:val="Footnote Text Char"/>
    <w:basedOn w:val="DefaultParagraphFont"/>
    <w:link w:val="FootnoteText"/>
    <w:uiPriority w:val="99"/>
    <w:rsid w:val="00681E9B"/>
    <w:rPr>
      <w:sz w:val="20"/>
      <w:szCs w:val="20"/>
    </w:rPr>
  </w:style>
  <w:style w:type="table" w:styleId="LightShading">
    <w:name w:val="Light Shading"/>
    <w:basedOn w:val="TableNormal"/>
    <w:uiPriority w:val="60"/>
    <w:rsid w:val="004E47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8ptTable">
    <w:name w:val="8pt Table"/>
    <w:basedOn w:val="Normal"/>
    <w:uiPriority w:val="27"/>
    <w:qFormat/>
    <w:rsid w:val="003E123F"/>
    <w:pPr>
      <w:shd w:val="clear" w:color="auto" w:fill="FFFFFF"/>
      <w:spacing w:after="0" w:line="240" w:lineRule="auto"/>
      <w:ind w:left="170"/>
      <w:jc w:val="left"/>
    </w:pPr>
    <w:rPr>
      <w:rFonts w:ascii="Arial Narrow" w:eastAsia="Arial" w:hAnsi="Arial Narrow" w:cs="Arial"/>
      <w:bCs/>
      <w:color w:val="404040" w:themeColor="text1" w:themeTint="BF"/>
      <w:sz w:val="19"/>
      <w:szCs w:val="20"/>
      <w:lang w:val="en-GB"/>
    </w:rPr>
  </w:style>
  <w:style w:type="character" w:customStyle="1" w:styleId="TabBullet1Char">
    <w:name w:val="Tab Bullet 1 Char"/>
    <w:basedOn w:val="DefaultParagraphFont"/>
    <w:link w:val="TabBullet1"/>
    <w:uiPriority w:val="23"/>
    <w:locked/>
    <w:rsid w:val="003E123F"/>
    <w:rPr>
      <w:rFonts w:ascii="Arial Narrow" w:eastAsia="Times New Roman" w:hAnsi="Arial Narrow" w:cs="Times New Roman"/>
      <w:sz w:val="19"/>
      <w:lang w:val="en-GB" w:eastAsia="en-GB"/>
    </w:rPr>
  </w:style>
  <w:style w:type="paragraph" w:customStyle="1" w:styleId="TabBullet1">
    <w:name w:val="Tab Bullet 1"/>
    <w:link w:val="TabBullet1Char"/>
    <w:uiPriority w:val="23"/>
    <w:qFormat/>
    <w:rsid w:val="003E123F"/>
    <w:pPr>
      <w:numPr>
        <w:numId w:val="5"/>
      </w:numPr>
      <w:spacing w:before="80" w:after="80" w:line="240" w:lineRule="auto"/>
      <w:ind w:left="170" w:hanging="170"/>
    </w:pPr>
    <w:rPr>
      <w:rFonts w:ascii="Arial Narrow" w:eastAsia="Times New Roman" w:hAnsi="Arial Narrow" w:cs="Times New Roman"/>
      <w:sz w:val="19"/>
      <w:lang w:val="en-GB" w:eastAsia="en-GB"/>
    </w:rPr>
  </w:style>
  <w:style w:type="character" w:styleId="FootnoteReference">
    <w:name w:val="footnote reference"/>
    <w:basedOn w:val="DefaultParagraphFont"/>
    <w:uiPriority w:val="99"/>
    <w:unhideWhenUsed/>
    <w:qFormat/>
    <w:rsid w:val="003E123F"/>
    <w:rPr>
      <w:b/>
      <w:bCs w:val="0"/>
      <w:color w:val="404040" w:themeColor="text1" w:themeTint="BF"/>
      <w:vertAlign w:val="superscript"/>
    </w:rPr>
  </w:style>
  <w:style w:type="table" w:customStyle="1" w:styleId="TableStyle1">
    <w:name w:val="Table Style 1"/>
    <w:basedOn w:val="TableNormal"/>
    <w:uiPriority w:val="99"/>
    <w:qFormat/>
    <w:rsid w:val="003E123F"/>
    <w:pPr>
      <w:spacing w:after="0" w:line="240" w:lineRule="auto"/>
    </w:pPr>
    <w:rPr>
      <w:rFonts w:ascii="Arial Narrow" w:eastAsia="Arial" w:hAnsi="Arial Narrow" w:cs="Times New Roman"/>
      <w:color w:val="404040" w:themeColor="text1" w:themeTint="BF"/>
      <w:sz w:val="19"/>
      <w:lang w:val="en-GB"/>
    </w:rPr>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cPr>
      <w:vAlign w:val="center"/>
    </w:tcPr>
    <w:tblStylePr w:type="firstRow">
      <w:rPr>
        <w:b/>
        <w:bCs/>
        <w:color w:val="7AB800"/>
        <w:sz w:val="19"/>
        <w:szCs w:val="19"/>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hemeFill="background1" w:themeFillShade="D9"/>
      </w:tcPr>
    </w:tblStylePr>
    <w:tblStylePr w:type="lastRow">
      <w:rPr>
        <w:b/>
        <w:bCs/>
      </w:rPr>
    </w:tblStylePr>
    <w:tblStylePr w:type="firstCol">
      <w:rPr>
        <w:b/>
        <w:bCs/>
      </w:rPr>
    </w:tblStylePr>
    <w:tblStylePr w:type="lastCol">
      <w:rPr>
        <w:b/>
        <w:bCs/>
      </w:rPr>
    </w:tblStylePr>
  </w:style>
  <w:style w:type="paragraph" w:customStyle="1" w:styleId="Bullet1">
    <w:name w:val="Bullet 1"/>
    <w:link w:val="Bullet1Char"/>
    <w:uiPriority w:val="21"/>
    <w:qFormat/>
    <w:rsid w:val="005B0AD5"/>
    <w:pPr>
      <w:numPr>
        <w:numId w:val="6"/>
      </w:numPr>
      <w:spacing w:before="40" w:after="40" w:line="240" w:lineRule="auto"/>
      <w:jc w:val="both"/>
    </w:pPr>
    <w:rPr>
      <w:rFonts w:ascii="Calibri" w:eastAsiaTheme="minorEastAsia" w:hAnsi="Calibri"/>
      <w:color w:val="404040" w:themeColor="text1" w:themeTint="BF"/>
      <w:sz w:val="21"/>
      <w:szCs w:val="21"/>
      <w:lang w:val="en-GB"/>
    </w:rPr>
  </w:style>
  <w:style w:type="character" w:customStyle="1" w:styleId="Bullet1Char">
    <w:name w:val="Bullet 1 Char"/>
    <w:basedOn w:val="DefaultParagraphFont"/>
    <w:link w:val="Bullet1"/>
    <w:uiPriority w:val="21"/>
    <w:rsid w:val="005B0AD5"/>
    <w:rPr>
      <w:rFonts w:ascii="Calibri" w:eastAsiaTheme="minorEastAsia" w:hAnsi="Calibri"/>
      <w:color w:val="404040" w:themeColor="text1" w:themeTint="BF"/>
      <w:sz w:val="21"/>
      <w:szCs w:val="21"/>
      <w:lang w:val="en-GB"/>
    </w:rPr>
  </w:style>
  <w:style w:type="character" w:customStyle="1" w:styleId="Heading6Char">
    <w:name w:val="Heading 6 Char"/>
    <w:basedOn w:val="DefaultParagraphFont"/>
    <w:link w:val="Heading6"/>
    <w:uiPriority w:val="9"/>
    <w:semiHidden/>
    <w:rsid w:val="00396797"/>
    <w:rPr>
      <w:rFonts w:asciiTheme="majorHAnsi" w:eastAsiaTheme="majorEastAsia" w:hAnsiTheme="majorHAnsi" w:cstheme="majorBidi"/>
      <w:color w:val="1F3763" w:themeColor="accent1" w:themeShade="7F"/>
    </w:rPr>
  </w:style>
  <w:style w:type="table" w:customStyle="1" w:styleId="TableStyle11">
    <w:name w:val="Table Style 11"/>
    <w:basedOn w:val="TableNormal"/>
    <w:uiPriority w:val="99"/>
    <w:qFormat/>
    <w:rsid w:val="00B46A46"/>
    <w:pPr>
      <w:spacing w:after="0" w:line="240" w:lineRule="auto"/>
    </w:pPr>
    <w:rPr>
      <w:rFonts w:ascii="Arial Narrow" w:eastAsia="Arial" w:hAnsi="Arial Narrow" w:cs="Times New Roman"/>
      <w:color w:val="404040"/>
      <w:sz w:val="19"/>
      <w:lang w:val="en-GB"/>
    </w:rPr>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cPr>
      <w:vAlign w:val="center"/>
    </w:tcPr>
    <w:tblStylePr w:type="firstRow">
      <w:rPr>
        <w:b/>
        <w:bCs/>
        <w:color w:val="7AB800"/>
        <w:sz w:val="19"/>
        <w:szCs w:val="19"/>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tblStylePr w:type="lastRow">
      <w:rPr>
        <w:b/>
        <w:bCs/>
      </w:rPr>
    </w:tblStylePr>
    <w:tblStylePr w:type="firstCol">
      <w:rPr>
        <w:b/>
        <w:bCs/>
      </w:rPr>
    </w:tblStylePr>
    <w:tblStylePr w:type="lastCol">
      <w:rPr>
        <w:b/>
        <w:bCs/>
      </w:rPr>
    </w:tblStylePr>
  </w:style>
  <w:style w:type="paragraph" w:customStyle="1" w:styleId="Appenfices">
    <w:name w:val="Appenfices"/>
    <w:basedOn w:val="Normal"/>
    <w:link w:val="AppenficesChar"/>
    <w:qFormat/>
    <w:rsid w:val="002E5652"/>
    <w:rPr>
      <w:b/>
      <w:color w:val="4472C4" w:themeColor="accent1"/>
    </w:rPr>
  </w:style>
  <w:style w:type="table" w:customStyle="1" w:styleId="TableStyle12">
    <w:name w:val="Table Style 12"/>
    <w:basedOn w:val="TableNormal"/>
    <w:uiPriority w:val="99"/>
    <w:qFormat/>
    <w:rsid w:val="00867949"/>
    <w:pPr>
      <w:spacing w:after="0" w:line="240" w:lineRule="auto"/>
    </w:pPr>
    <w:rPr>
      <w:rFonts w:ascii="Arial Narrow" w:eastAsia="Arial" w:hAnsi="Arial Narrow" w:cs="Times New Roman"/>
      <w:color w:val="404040" w:themeColor="text1" w:themeTint="BF"/>
      <w:sz w:val="19"/>
      <w:lang w:val="en-GB"/>
    </w:rPr>
    <w:tblPr>
      <w:tblInd w:w="0"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cPr>
      <w:vAlign w:val="center"/>
    </w:tcPr>
    <w:tblStylePr w:type="firstRow">
      <w:rPr>
        <w:b/>
        <w:bCs/>
        <w:color w:val="7AB800"/>
        <w:sz w:val="19"/>
        <w:szCs w:val="19"/>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hemeFill="background1" w:themeFillShade="D9"/>
      </w:tcPr>
    </w:tblStylePr>
    <w:tblStylePr w:type="lastRow">
      <w:rPr>
        <w:b/>
        <w:bCs/>
      </w:rPr>
    </w:tblStylePr>
    <w:tblStylePr w:type="firstCol">
      <w:rPr>
        <w:b/>
        <w:bCs/>
      </w:rPr>
    </w:tblStylePr>
    <w:tblStylePr w:type="lastCol">
      <w:rPr>
        <w:b/>
        <w:bCs/>
      </w:rPr>
    </w:tblStylePr>
  </w:style>
  <w:style w:type="character" w:customStyle="1" w:styleId="AppenficesChar">
    <w:name w:val="Appenfices Char"/>
    <w:basedOn w:val="DefaultParagraphFont"/>
    <w:link w:val="Appenfices"/>
    <w:rsid w:val="002E5652"/>
    <w:rPr>
      <w:b/>
      <w:color w:val="4472C4" w:themeColor="accent1"/>
    </w:rPr>
  </w:style>
  <w:style w:type="table" w:styleId="GridTable5Dark-Accent6">
    <w:name w:val="Grid Table 5 Dark Accent 6"/>
    <w:basedOn w:val="TableNormal"/>
    <w:uiPriority w:val="50"/>
    <w:rsid w:val="008432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310464"/>
    <w:pPr>
      <w:autoSpaceDE w:val="0"/>
      <w:autoSpaceDN w:val="0"/>
      <w:adjustRightInd w:val="0"/>
      <w:spacing w:after="0" w:line="240" w:lineRule="auto"/>
    </w:pPr>
    <w:rPr>
      <w:rFonts w:ascii="Arial" w:hAnsi="Arial" w:cs="Arial"/>
      <w:color w:val="000000"/>
      <w:sz w:val="24"/>
      <w:szCs w:val="24"/>
    </w:rPr>
  </w:style>
  <w:style w:type="table" w:customStyle="1" w:styleId="TableGrid41">
    <w:name w:val="Table Grid41"/>
    <w:basedOn w:val="TableNormal"/>
    <w:next w:val="TableGrid"/>
    <w:uiPriority w:val="59"/>
    <w:rsid w:val="00A968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022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22CF"/>
    <w:rPr>
      <w:sz w:val="20"/>
      <w:szCs w:val="20"/>
    </w:rPr>
  </w:style>
  <w:style w:type="character" w:styleId="EndnoteReference">
    <w:name w:val="endnote reference"/>
    <w:basedOn w:val="DefaultParagraphFont"/>
    <w:uiPriority w:val="99"/>
    <w:semiHidden/>
    <w:unhideWhenUsed/>
    <w:rsid w:val="00D022CF"/>
    <w:rPr>
      <w:vertAlign w:val="superscript"/>
    </w:rPr>
  </w:style>
  <w:style w:type="paragraph" w:styleId="NormalWeb">
    <w:name w:val="Normal (Web)"/>
    <w:basedOn w:val="Normal"/>
    <w:uiPriority w:val="99"/>
    <w:semiHidden/>
    <w:unhideWhenUsed/>
    <w:rsid w:val="0073576F"/>
    <w:rPr>
      <w:rFonts w:ascii="Times New Roman" w:hAnsi="Times New Roman" w:cs="Times New Roman"/>
      <w:sz w:val="24"/>
      <w:szCs w:val="24"/>
    </w:rPr>
  </w:style>
  <w:style w:type="table" w:customStyle="1" w:styleId="TableGrid1">
    <w:name w:val="Table Grid1"/>
    <w:basedOn w:val="TableNormal"/>
    <w:next w:val="TableGrid"/>
    <w:uiPriority w:val="59"/>
    <w:rsid w:val="000E3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36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2908">
      <w:bodyDiv w:val="1"/>
      <w:marLeft w:val="0"/>
      <w:marRight w:val="0"/>
      <w:marTop w:val="0"/>
      <w:marBottom w:val="0"/>
      <w:divBdr>
        <w:top w:val="none" w:sz="0" w:space="0" w:color="auto"/>
        <w:left w:val="none" w:sz="0" w:space="0" w:color="auto"/>
        <w:bottom w:val="none" w:sz="0" w:space="0" w:color="auto"/>
        <w:right w:val="none" w:sz="0" w:space="0" w:color="auto"/>
      </w:divBdr>
      <w:divsChild>
        <w:div w:id="370347373">
          <w:marLeft w:val="480"/>
          <w:marRight w:val="0"/>
          <w:marTop w:val="0"/>
          <w:marBottom w:val="0"/>
          <w:divBdr>
            <w:top w:val="none" w:sz="0" w:space="0" w:color="auto"/>
            <w:left w:val="none" w:sz="0" w:space="0" w:color="auto"/>
            <w:bottom w:val="none" w:sz="0" w:space="0" w:color="auto"/>
            <w:right w:val="none" w:sz="0" w:space="0" w:color="auto"/>
          </w:divBdr>
        </w:div>
        <w:div w:id="312030012">
          <w:marLeft w:val="480"/>
          <w:marRight w:val="0"/>
          <w:marTop w:val="0"/>
          <w:marBottom w:val="0"/>
          <w:divBdr>
            <w:top w:val="none" w:sz="0" w:space="0" w:color="auto"/>
            <w:left w:val="none" w:sz="0" w:space="0" w:color="auto"/>
            <w:bottom w:val="none" w:sz="0" w:space="0" w:color="auto"/>
            <w:right w:val="none" w:sz="0" w:space="0" w:color="auto"/>
          </w:divBdr>
        </w:div>
        <w:div w:id="208996188">
          <w:marLeft w:val="480"/>
          <w:marRight w:val="0"/>
          <w:marTop w:val="0"/>
          <w:marBottom w:val="0"/>
          <w:divBdr>
            <w:top w:val="none" w:sz="0" w:space="0" w:color="auto"/>
            <w:left w:val="none" w:sz="0" w:space="0" w:color="auto"/>
            <w:bottom w:val="none" w:sz="0" w:space="0" w:color="auto"/>
            <w:right w:val="none" w:sz="0" w:space="0" w:color="auto"/>
          </w:divBdr>
        </w:div>
        <w:div w:id="1292593645">
          <w:marLeft w:val="480"/>
          <w:marRight w:val="0"/>
          <w:marTop w:val="0"/>
          <w:marBottom w:val="0"/>
          <w:divBdr>
            <w:top w:val="none" w:sz="0" w:space="0" w:color="auto"/>
            <w:left w:val="none" w:sz="0" w:space="0" w:color="auto"/>
            <w:bottom w:val="none" w:sz="0" w:space="0" w:color="auto"/>
            <w:right w:val="none" w:sz="0" w:space="0" w:color="auto"/>
          </w:divBdr>
        </w:div>
        <w:div w:id="1227882732">
          <w:marLeft w:val="480"/>
          <w:marRight w:val="0"/>
          <w:marTop w:val="0"/>
          <w:marBottom w:val="0"/>
          <w:divBdr>
            <w:top w:val="none" w:sz="0" w:space="0" w:color="auto"/>
            <w:left w:val="none" w:sz="0" w:space="0" w:color="auto"/>
            <w:bottom w:val="none" w:sz="0" w:space="0" w:color="auto"/>
            <w:right w:val="none" w:sz="0" w:space="0" w:color="auto"/>
          </w:divBdr>
        </w:div>
        <w:div w:id="1669165394">
          <w:marLeft w:val="480"/>
          <w:marRight w:val="0"/>
          <w:marTop w:val="0"/>
          <w:marBottom w:val="0"/>
          <w:divBdr>
            <w:top w:val="none" w:sz="0" w:space="0" w:color="auto"/>
            <w:left w:val="none" w:sz="0" w:space="0" w:color="auto"/>
            <w:bottom w:val="none" w:sz="0" w:space="0" w:color="auto"/>
            <w:right w:val="none" w:sz="0" w:space="0" w:color="auto"/>
          </w:divBdr>
        </w:div>
      </w:divsChild>
    </w:div>
    <w:div w:id="13002950">
      <w:bodyDiv w:val="1"/>
      <w:marLeft w:val="0"/>
      <w:marRight w:val="0"/>
      <w:marTop w:val="0"/>
      <w:marBottom w:val="0"/>
      <w:divBdr>
        <w:top w:val="none" w:sz="0" w:space="0" w:color="auto"/>
        <w:left w:val="none" w:sz="0" w:space="0" w:color="auto"/>
        <w:bottom w:val="none" w:sz="0" w:space="0" w:color="auto"/>
        <w:right w:val="none" w:sz="0" w:space="0" w:color="auto"/>
      </w:divBdr>
    </w:div>
    <w:div w:id="22875562">
      <w:bodyDiv w:val="1"/>
      <w:marLeft w:val="0"/>
      <w:marRight w:val="0"/>
      <w:marTop w:val="0"/>
      <w:marBottom w:val="0"/>
      <w:divBdr>
        <w:top w:val="none" w:sz="0" w:space="0" w:color="auto"/>
        <w:left w:val="none" w:sz="0" w:space="0" w:color="auto"/>
        <w:bottom w:val="none" w:sz="0" w:space="0" w:color="auto"/>
        <w:right w:val="none" w:sz="0" w:space="0" w:color="auto"/>
      </w:divBdr>
      <w:divsChild>
        <w:div w:id="263730717">
          <w:marLeft w:val="547"/>
          <w:marRight w:val="0"/>
          <w:marTop w:val="0"/>
          <w:marBottom w:val="0"/>
          <w:divBdr>
            <w:top w:val="none" w:sz="0" w:space="0" w:color="auto"/>
            <w:left w:val="none" w:sz="0" w:space="0" w:color="auto"/>
            <w:bottom w:val="none" w:sz="0" w:space="0" w:color="auto"/>
            <w:right w:val="none" w:sz="0" w:space="0" w:color="auto"/>
          </w:divBdr>
        </w:div>
      </w:divsChild>
    </w:div>
    <w:div w:id="30305575">
      <w:bodyDiv w:val="1"/>
      <w:marLeft w:val="0"/>
      <w:marRight w:val="0"/>
      <w:marTop w:val="0"/>
      <w:marBottom w:val="0"/>
      <w:divBdr>
        <w:top w:val="none" w:sz="0" w:space="0" w:color="auto"/>
        <w:left w:val="none" w:sz="0" w:space="0" w:color="auto"/>
        <w:bottom w:val="none" w:sz="0" w:space="0" w:color="auto"/>
        <w:right w:val="none" w:sz="0" w:space="0" w:color="auto"/>
      </w:divBdr>
    </w:div>
    <w:div w:id="63450814">
      <w:bodyDiv w:val="1"/>
      <w:marLeft w:val="0"/>
      <w:marRight w:val="0"/>
      <w:marTop w:val="0"/>
      <w:marBottom w:val="0"/>
      <w:divBdr>
        <w:top w:val="none" w:sz="0" w:space="0" w:color="auto"/>
        <w:left w:val="none" w:sz="0" w:space="0" w:color="auto"/>
        <w:bottom w:val="none" w:sz="0" w:space="0" w:color="auto"/>
        <w:right w:val="none" w:sz="0" w:space="0" w:color="auto"/>
      </w:divBdr>
      <w:divsChild>
        <w:div w:id="605041928">
          <w:marLeft w:val="480"/>
          <w:marRight w:val="0"/>
          <w:marTop w:val="0"/>
          <w:marBottom w:val="0"/>
          <w:divBdr>
            <w:top w:val="none" w:sz="0" w:space="0" w:color="auto"/>
            <w:left w:val="none" w:sz="0" w:space="0" w:color="auto"/>
            <w:bottom w:val="none" w:sz="0" w:space="0" w:color="auto"/>
            <w:right w:val="none" w:sz="0" w:space="0" w:color="auto"/>
          </w:divBdr>
        </w:div>
        <w:div w:id="295720738">
          <w:marLeft w:val="480"/>
          <w:marRight w:val="0"/>
          <w:marTop w:val="0"/>
          <w:marBottom w:val="0"/>
          <w:divBdr>
            <w:top w:val="none" w:sz="0" w:space="0" w:color="auto"/>
            <w:left w:val="none" w:sz="0" w:space="0" w:color="auto"/>
            <w:bottom w:val="none" w:sz="0" w:space="0" w:color="auto"/>
            <w:right w:val="none" w:sz="0" w:space="0" w:color="auto"/>
          </w:divBdr>
        </w:div>
        <w:div w:id="1679038082">
          <w:marLeft w:val="480"/>
          <w:marRight w:val="0"/>
          <w:marTop w:val="0"/>
          <w:marBottom w:val="0"/>
          <w:divBdr>
            <w:top w:val="none" w:sz="0" w:space="0" w:color="auto"/>
            <w:left w:val="none" w:sz="0" w:space="0" w:color="auto"/>
            <w:bottom w:val="none" w:sz="0" w:space="0" w:color="auto"/>
            <w:right w:val="none" w:sz="0" w:space="0" w:color="auto"/>
          </w:divBdr>
        </w:div>
        <w:div w:id="183593380">
          <w:marLeft w:val="480"/>
          <w:marRight w:val="0"/>
          <w:marTop w:val="0"/>
          <w:marBottom w:val="0"/>
          <w:divBdr>
            <w:top w:val="none" w:sz="0" w:space="0" w:color="auto"/>
            <w:left w:val="none" w:sz="0" w:space="0" w:color="auto"/>
            <w:bottom w:val="none" w:sz="0" w:space="0" w:color="auto"/>
            <w:right w:val="none" w:sz="0" w:space="0" w:color="auto"/>
          </w:divBdr>
        </w:div>
        <w:div w:id="1605764415">
          <w:marLeft w:val="480"/>
          <w:marRight w:val="0"/>
          <w:marTop w:val="0"/>
          <w:marBottom w:val="0"/>
          <w:divBdr>
            <w:top w:val="none" w:sz="0" w:space="0" w:color="auto"/>
            <w:left w:val="none" w:sz="0" w:space="0" w:color="auto"/>
            <w:bottom w:val="none" w:sz="0" w:space="0" w:color="auto"/>
            <w:right w:val="none" w:sz="0" w:space="0" w:color="auto"/>
          </w:divBdr>
        </w:div>
        <w:div w:id="1315376409">
          <w:marLeft w:val="480"/>
          <w:marRight w:val="0"/>
          <w:marTop w:val="0"/>
          <w:marBottom w:val="0"/>
          <w:divBdr>
            <w:top w:val="none" w:sz="0" w:space="0" w:color="auto"/>
            <w:left w:val="none" w:sz="0" w:space="0" w:color="auto"/>
            <w:bottom w:val="none" w:sz="0" w:space="0" w:color="auto"/>
            <w:right w:val="none" w:sz="0" w:space="0" w:color="auto"/>
          </w:divBdr>
        </w:div>
        <w:div w:id="181674815">
          <w:marLeft w:val="480"/>
          <w:marRight w:val="0"/>
          <w:marTop w:val="0"/>
          <w:marBottom w:val="0"/>
          <w:divBdr>
            <w:top w:val="none" w:sz="0" w:space="0" w:color="auto"/>
            <w:left w:val="none" w:sz="0" w:space="0" w:color="auto"/>
            <w:bottom w:val="none" w:sz="0" w:space="0" w:color="auto"/>
            <w:right w:val="none" w:sz="0" w:space="0" w:color="auto"/>
          </w:divBdr>
        </w:div>
        <w:div w:id="1178424064">
          <w:marLeft w:val="480"/>
          <w:marRight w:val="0"/>
          <w:marTop w:val="0"/>
          <w:marBottom w:val="0"/>
          <w:divBdr>
            <w:top w:val="none" w:sz="0" w:space="0" w:color="auto"/>
            <w:left w:val="none" w:sz="0" w:space="0" w:color="auto"/>
            <w:bottom w:val="none" w:sz="0" w:space="0" w:color="auto"/>
            <w:right w:val="none" w:sz="0" w:space="0" w:color="auto"/>
          </w:divBdr>
        </w:div>
        <w:div w:id="912930730">
          <w:marLeft w:val="480"/>
          <w:marRight w:val="0"/>
          <w:marTop w:val="0"/>
          <w:marBottom w:val="0"/>
          <w:divBdr>
            <w:top w:val="none" w:sz="0" w:space="0" w:color="auto"/>
            <w:left w:val="none" w:sz="0" w:space="0" w:color="auto"/>
            <w:bottom w:val="none" w:sz="0" w:space="0" w:color="auto"/>
            <w:right w:val="none" w:sz="0" w:space="0" w:color="auto"/>
          </w:divBdr>
        </w:div>
        <w:div w:id="322124707">
          <w:marLeft w:val="480"/>
          <w:marRight w:val="0"/>
          <w:marTop w:val="0"/>
          <w:marBottom w:val="0"/>
          <w:divBdr>
            <w:top w:val="none" w:sz="0" w:space="0" w:color="auto"/>
            <w:left w:val="none" w:sz="0" w:space="0" w:color="auto"/>
            <w:bottom w:val="none" w:sz="0" w:space="0" w:color="auto"/>
            <w:right w:val="none" w:sz="0" w:space="0" w:color="auto"/>
          </w:divBdr>
        </w:div>
        <w:div w:id="15278350">
          <w:marLeft w:val="480"/>
          <w:marRight w:val="0"/>
          <w:marTop w:val="0"/>
          <w:marBottom w:val="0"/>
          <w:divBdr>
            <w:top w:val="none" w:sz="0" w:space="0" w:color="auto"/>
            <w:left w:val="none" w:sz="0" w:space="0" w:color="auto"/>
            <w:bottom w:val="none" w:sz="0" w:space="0" w:color="auto"/>
            <w:right w:val="none" w:sz="0" w:space="0" w:color="auto"/>
          </w:divBdr>
        </w:div>
        <w:div w:id="437916963">
          <w:marLeft w:val="480"/>
          <w:marRight w:val="0"/>
          <w:marTop w:val="0"/>
          <w:marBottom w:val="0"/>
          <w:divBdr>
            <w:top w:val="none" w:sz="0" w:space="0" w:color="auto"/>
            <w:left w:val="none" w:sz="0" w:space="0" w:color="auto"/>
            <w:bottom w:val="none" w:sz="0" w:space="0" w:color="auto"/>
            <w:right w:val="none" w:sz="0" w:space="0" w:color="auto"/>
          </w:divBdr>
        </w:div>
        <w:div w:id="1765956631">
          <w:marLeft w:val="480"/>
          <w:marRight w:val="0"/>
          <w:marTop w:val="0"/>
          <w:marBottom w:val="0"/>
          <w:divBdr>
            <w:top w:val="none" w:sz="0" w:space="0" w:color="auto"/>
            <w:left w:val="none" w:sz="0" w:space="0" w:color="auto"/>
            <w:bottom w:val="none" w:sz="0" w:space="0" w:color="auto"/>
            <w:right w:val="none" w:sz="0" w:space="0" w:color="auto"/>
          </w:divBdr>
        </w:div>
        <w:div w:id="2078046665">
          <w:marLeft w:val="480"/>
          <w:marRight w:val="0"/>
          <w:marTop w:val="0"/>
          <w:marBottom w:val="0"/>
          <w:divBdr>
            <w:top w:val="none" w:sz="0" w:space="0" w:color="auto"/>
            <w:left w:val="none" w:sz="0" w:space="0" w:color="auto"/>
            <w:bottom w:val="none" w:sz="0" w:space="0" w:color="auto"/>
            <w:right w:val="none" w:sz="0" w:space="0" w:color="auto"/>
          </w:divBdr>
        </w:div>
        <w:div w:id="823006317">
          <w:marLeft w:val="480"/>
          <w:marRight w:val="0"/>
          <w:marTop w:val="0"/>
          <w:marBottom w:val="0"/>
          <w:divBdr>
            <w:top w:val="none" w:sz="0" w:space="0" w:color="auto"/>
            <w:left w:val="none" w:sz="0" w:space="0" w:color="auto"/>
            <w:bottom w:val="none" w:sz="0" w:space="0" w:color="auto"/>
            <w:right w:val="none" w:sz="0" w:space="0" w:color="auto"/>
          </w:divBdr>
        </w:div>
        <w:div w:id="522744875">
          <w:marLeft w:val="480"/>
          <w:marRight w:val="0"/>
          <w:marTop w:val="0"/>
          <w:marBottom w:val="0"/>
          <w:divBdr>
            <w:top w:val="none" w:sz="0" w:space="0" w:color="auto"/>
            <w:left w:val="none" w:sz="0" w:space="0" w:color="auto"/>
            <w:bottom w:val="none" w:sz="0" w:space="0" w:color="auto"/>
            <w:right w:val="none" w:sz="0" w:space="0" w:color="auto"/>
          </w:divBdr>
        </w:div>
        <w:div w:id="1204557163">
          <w:marLeft w:val="480"/>
          <w:marRight w:val="0"/>
          <w:marTop w:val="0"/>
          <w:marBottom w:val="0"/>
          <w:divBdr>
            <w:top w:val="none" w:sz="0" w:space="0" w:color="auto"/>
            <w:left w:val="none" w:sz="0" w:space="0" w:color="auto"/>
            <w:bottom w:val="none" w:sz="0" w:space="0" w:color="auto"/>
            <w:right w:val="none" w:sz="0" w:space="0" w:color="auto"/>
          </w:divBdr>
        </w:div>
        <w:div w:id="1014261620">
          <w:marLeft w:val="480"/>
          <w:marRight w:val="0"/>
          <w:marTop w:val="0"/>
          <w:marBottom w:val="0"/>
          <w:divBdr>
            <w:top w:val="none" w:sz="0" w:space="0" w:color="auto"/>
            <w:left w:val="none" w:sz="0" w:space="0" w:color="auto"/>
            <w:bottom w:val="none" w:sz="0" w:space="0" w:color="auto"/>
            <w:right w:val="none" w:sz="0" w:space="0" w:color="auto"/>
          </w:divBdr>
        </w:div>
        <w:div w:id="1963069224">
          <w:marLeft w:val="480"/>
          <w:marRight w:val="0"/>
          <w:marTop w:val="0"/>
          <w:marBottom w:val="0"/>
          <w:divBdr>
            <w:top w:val="none" w:sz="0" w:space="0" w:color="auto"/>
            <w:left w:val="none" w:sz="0" w:space="0" w:color="auto"/>
            <w:bottom w:val="none" w:sz="0" w:space="0" w:color="auto"/>
            <w:right w:val="none" w:sz="0" w:space="0" w:color="auto"/>
          </w:divBdr>
        </w:div>
      </w:divsChild>
    </w:div>
    <w:div w:id="63727534">
      <w:bodyDiv w:val="1"/>
      <w:marLeft w:val="0"/>
      <w:marRight w:val="0"/>
      <w:marTop w:val="0"/>
      <w:marBottom w:val="0"/>
      <w:divBdr>
        <w:top w:val="none" w:sz="0" w:space="0" w:color="auto"/>
        <w:left w:val="none" w:sz="0" w:space="0" w:color="auto"/>
        <w:bottom w:val="none" w:sz="0" w:space="0" w:color="auto"/>
        <w:right w:val="none" w:sz="0" w:space="0" w:color="auto"/>
      </w:divBdr>
      <w:divsChild>
        <w:div w:id="1998652506">
          <w:marLeft w:val="480"/>
          <w:marRight w:val="0"/>
          <w:marTop w:val="0"/>
          <w:marBottom w:val="0"/>
          <w:divBdr>
            <w:top w:val="none" w:sz="0" w:space="0" w:color="auto"/>
            <w:left w:val="none" w:sz="0" w:space="0" w:color="auto"/>
            <w:bottom w:val="none" w:sz="0" w:space="0" w:color="auto"/>
            <w:right w:val="none" w:sz="0" w:space="0" w:color="auto"/>
          </w:divBdr>
        </w:div>
        <w:div w:id="1927231382">
          <w:marLeft w:val="480"/>
          <w:marRight w:val="0"/>
          <w:marTop w:val="0"/>
          <w:marBottom w:val="0"/>
          <w:divBdr>
            <w:top w:val="none" w:sz="0" w:space="0" w:color="auto"/>
            <w:left w:val="none" w:sz="0" w:space="0" w:color="auto"/>
            <w:bottom w:val="none" w:sz="0" w:space="0" w:color="auto"/>
            <w:right w:val="none" w:sz="0" w:space="0" w:color="auto"/>
          </w:divBdr>
        </w:div>
        <w:div w:id="2124566770">
          <w:marLeft w:val="480"/>
          <w:marRight w:val="0"/>
          <w:marTop w:val="0"/>
          <w:marBottom w:val="0"/>
          <w:divBdr>
            <w:top w:val="none" w:sz="0" w:space="0" w:color="auto"/>
            <w:left w:val="none" w:sz="0" w:space="0" w:color="auto"/>
            <w:bottom w:val="none" w:sz="0" w:space="0" w:color="auto"/>
            <w:right w:val="none" w:sz="0" w:space="0" w:color="auto"/>
          </w:divBdr>
        </w:div>
        <w:div w:id="1832528268">
          <w:marLeft w:val="480"/>
          <w:marRight w:val="0"/>
          <w:marTop w:val="0"/>
          <w:marBottom w:val="0"/>
          <w:divBdr>
            <w:top w:val="none" w:sz="0" w:space="0" w:color="auto"/>
            <w:left w:val="none" w:sz="0" w:space="0" w:color="auto"/>
            <w:bottom w:val="none" w:sz="0" w:space="0" w:color="auto"/>
            <w:right w:val="none" w:sz="0" w:space="0" w:color="auto"/>
          </w:divBdr>
        </w:div>
        <w:div w:id="1806047802">
          <w:marLeft w:val="480"/>
          <w:marRight w:val="0"/>
          <w:marTop w:val="0"/>
          <w:marBottom w:val="0"/>
          <w:divBdr>
            <w:top w:val="none" w:sz="0" w:space="0" w:color="auto"/>
            <w:left w:val="none" w:sz="0" w:space="0" w:color="auto"/>
            <w:bottom w:val="none" w:sz="0" w:space="0" w:color="auto"/>
            <w:right w:val="none" w:sz="0" w:space="0" w:color="auto"/>
          </w:divBdr>
        </w:div>
        <w:div w:id="851064798">
          <w:marLeft w:val="480"/>
          <w:marRight w:val="0"/>
          <w:marTop w:val="0"/>
          <w:marBottom w:val="0"/>
          <w:divBdr>
            <w:top w:val="none" w:sz="0" w:space="0" w:color="auto"/>
            <w:left w:val="none" w:sz="0" w:space="0" w:color="auto"/>
            <w:bottom w:val="none" w:sz="0" w:space="0" w:color="auto"/>
            <w:right w:val="none" w:sz="0" w:space="0" w:color="auto"/>
          </w:divBdr>
        </w:div>
        <w:div w:id="1183979203">
          <w:marLeft w:val="480"/>
          <w:marRight w:val="0"/>
          <w:marTop w:val="0"/>
          <w:marBottom w:val="0"/>
          <w:divBdr>
            <w:top w:val="none" w:sz="0" w:space="0" w:color="auto"/>
            <w:left w:val="none" w:sz="0" w:space="0" w:color="auto"/>
            <w:bottom w:val="none" w:sz="0" w:space="0" w:color="auto"/>
            <w:right w:val="none" w:sz="0" w:space="0" w:color="auto"/>
          </w:divBdr>
        </w:div>
        <w:div w:id="992215916">
          <w:marLeft w:val="480"/>
          <w:marRight w:val="0"/>
          <w:marTop w:val="0"/>
          <w:marBottom w:val="0"/>
          <w:divBdr>
            <w:top w:val="none" w:sz="0" w:space="0" w:color="auto"/>
            <w:left w:val="none" w:sz="0" w:space="0" w:color="auto"/>
            <w:bottom w:val="none" w:sz="0" w:space="0" w:color="auto"/>
            <w:right w:val="none" w:sz="0" w:space="0" w:color="auto"/>
          </w:divBdr>
        </w:div>
        <w:div w:id="1243835158">
          <w:marLeft w:val="480"/>
          <w:marRight w:val="0"/>
          <w:marTop w:val="0"/>
          <w:marBottom w:val="0"/>
          <w:divBdr>
            <w:top w:val="none" w:sz="0" w:space="0" w:color="auto"/>
            <w:left w:val="none" w:sz="0" w:space="0" w:color="auto"/>
            <w:bottom w:val="none" w:sz="0" w:space="0" w:color="auto"/>
            <w:right w:val="none" w:sz="0" w:space="0" w:color="auto"/>
          </w:divBdr>
        </w:div>
        <w:div w:id="1163619901">
          <w:marLeft w:val="480"/>
          <w:marRight w:val="0"/>
          <w:marTop w:val="0"/>
          <w:marBottom w:val="0"/>
          <w:divBdr>
            <w:top w:val="none" w:sz="0" w:space="0" w:color="auto"/>
            <w:left w:val="none" w:sz="0" w:space="0" w:color="auto"/>
            <w:bottom w:val="none" w:sz="0" w:space="0" w:color="auto"/>
            <w:right w:val="none" w:sz="0" w:space="0" w:color="auto"/>
          </w:divBdr>
        </w:div>
        <w:div w:id="884871694">
          <w:marLeft w:val="480"/>
          <w:marRight w:val="0"/>
          <w:marTop w:val="0"/>
          <w:marBottom w:val="0"/>
          <w:divBdr>
            <w:top w:val="none" w:sz="0" w:space="0" w:color="auto"/>
            <w:left w:val="none" w:sz="0" w:space="0" w:color="auto"/>
            <w:bottom w:val="none" w:sz="0" w:space="0" w:color="auto"/>
            <w:right w:val="none" w:sz="0" w:space="0" w:color="auto"/>
          </w:divBdr>
        </w:div>
        <w:div w:id="842353557">
          <w:marLeft w:val="480"/>
          <w:marRight w:val="0"/>
          <w:marTop w:val="0"/>
          <w:marBottom w:val="0"/>
          <w:divBdr>
            <w:top w:val="none" w:sz="0" w:space="0" w:color="auto"/>
            <w:left w:val="none" w:sz="0" w:space="0" w:color="auto"/>
            <w:bottom w:val="none" w:sz="0" w:space="0" w:color="auto"/>
            <w:right w:val="none" w:sz="0" w:space="0" w:color="auto"/>
          </w:divBdr>
        </w:div>
        <w:div w:id="1077363071">
          <w:marLeft w:val="480"/>
          <w:marRight w:val="0"/>
          <w:marTop w:val="0"/>
          <w:marBottom w:val="0"/>
          <w:divBdr>
            <w:top w:val="none" w:sz="0" w:space="0" w:color="auto"/>
            <w:left w:val="none" w:sz="0" w:space="0" w:color="auto"/>
            <w:bottom w:val="none" w:sz="0" w:space="0" w:color="auto"/>
            <w:right w:val="none" w:sz="0" w:space="0" w:color="auto"/>
          </w:divBdr>
        </w:div>
        <w:div w:id="1235777364">
          <w:marLeft w:val="480"/>
          <w:marRight w:val="0"/>
          <w:marTop w:val="0"/>
          <w:marBottom w:val="0"/>
          <w:divBdr>
            <w:top w:val="none" w:sz="0" w:space="0" w:color="auto"/>
            <w:left w:val="none" w:sz="0" w:space="0" w:color="auto"/>
            <w:bottom w:val="none" w:sz="0" w:space="0" w:color="auto"/>
            <w:right w:val="none" w:sz="0" w:space="0" w:color="auto"/>
          </w:divBdr>
        </w:div>
        <w:div w:id="1837184570">
          <w:marLeft w:val="480"/>
          <w:marRight w:val="0"/>
          <w:marTop w:val="0"/>
          <w:marBottom w:val="0"/>
          <w:divBdr>
            <w:top w:val="none" w:sz="0" w:space="0" w:color="auto"/>
            <w:left w:val="none" w:sz="0" w:space="0" w:color="auto"/>
            <w:bottom w:val="none" w:sz="0" w:space="0" w:color="auto"/>
            <w:right w:val="none" w:sz="0" w:space="0" w:color="auto"/>
          </w:divBdr>
        </w:div>
        <w:div w:id="1915703684">
          <w:marLeft w:val="480"/>
          <w:marRight w:val="0"/>
          <w:marTop w:val="0"/>
          <w:marBottom w:val="0"/>
          <w:divBdr>
            <w:top w:val="none" w:sz="0" w:space="0" w:color="auto"/>
            <w:left w:val="none" w:sz="0" w:space="0" w:color="auto"/>
            <w:bottom w:val="none" w:sz="0" w:space="0" w:color="auto"/>
            <w:right w:val="none" w:sz="0" w:space="0" w:color="auto"/>
          </w:divBdr>
        </w:div>
        <w:div w:id="1159808751">
          <w:marLeft w:val="480"/>
          <w:marRight w:val="0"/>
          <w:marTop w:val="0"/>
          <w:marBottom w:val="0"/>
          <w:divBdr>
            <w:top w:val="none" w:sz="0" w:space="0" w:color="auto"/>
            <w:left w:val="none" w:sz="0" w:space="0" w:color="auto"/>
            <w:bottom w:val="none" w:sz="0" w:space="0" w:color="auto"/>
            <w:right w:val="none" w:sz="0" w:space="0" w:color="auto"/>
          </w:divBdr>
        </w:div>
        <w:div w:id="1471746403">
          <w:marLeft w:val="480"/>
          <w:marRight w:val="0"/>
          <w:marTop w:val="0"/>
          <w:marBottom w:val="0"/>
          <w:divBdr>
            <w:top w:val="none" w:sz="0" w:space="0" w:color="auto"/>
            <w:left w:val="none" w:sz="0" w:space="0" w:color="auto"/>
            <w:bottom w:val="none" w:sz="0" w:space="0" w:color="auto"/>
            <w:right w:val="none" w:sz="0" w:space="0" w:color="auto"/>
          </w:divBdr>
        </w:div>
        <w:div w:id="407574759">
          <w:marLeft w:val="480"/>
          <w:marRight w:val="0"/>
          <w:marTop w:val="0"/>
          <w:marBottom w:val="0"/>
          <w:divBdr>
            <w:top w:val="none" w:sz="0" w:space="0" w:color="auto"/>
            <w:left w:val="none" w:sz="0" w:space="0" w:color="auto"/>
            <w:bottom w:val="none" w:sz="0" w:space="0" w:color="auto"/>
            <w:right w:val="none" w:sz="0" w:space="0" w:color="auto"/>
          </w:divBdr>
        </w:div>
        <w:div w:id="1450473254">
          <w:marLeft w:val="480"/>
          <w:marRight w:val="0"/>
          <w:marTop w:val="0"/>
          <w:marBottom w:val="0"/>
          <w:divBdr>
            <w:top w:val="none" w:sz="0" w:space="0" w:color="auto"/>
            <w:left w:val="none" w:sz="0" w:space="0" w:color="auto"/>
            <w:bottom w:val="none" w:sz="0" w:space="0" w:color="auto"/>
            <w:right w:val="none" w:sz="0" w:space="0" w:color="auto"/>
          </w:divBdr>
        </w:div>
        <w:div w:id="274335378">
          <w:marLeft w:val="480"/>
          <w:marRight w:val="0"/>
          <w:marTop w:val="0"/>
          <w:marBottom w:val="0"/>
          <w:divBdr>
            <w:top w:val="none" w:sz="0" w:space="0" w:color="auto"/>
            <w:left w:val="none" w:sz="0" w:space="0" w:color="auto"/>
            <w:bottom w:val="none" w:sz="0" w:space="0" w:color="auto"/>
            <w:right w:val="none" w:sz="0" w:space="0" w:color="auto"/>
          </w:divBdr>
        </w:div>
        <w:div w:id="182672357">
          <w:marLeft w:val="480"/>
          <w:marRight w:val="0"/>
          <w:marTop w:val="0"/>
          <w:marBottom w:val="0"/>
          <w:divBdr>
            <w:top w:val="none" w:sz="0" w:space="0" w:color="auto"/>
            <w:left w:val="none" w:sz="0" w:space="0" w:color="auto"/>
            <w:bottom w:val="none" w:sz="0" w:space="0" w:color="auto"/>
            <w:right w:val="none" w:sz="0" w:space="0" w:color="auto"/>
          </w:divBdr>
        </w:div>
        <w:div w:id="1939947095">
          <w:marLeft w:val="480"/>
          <w:marRight w:val="0"/>
          <w:marTop w:val="0"/>
          <w:marBottom w:val="0"/>
          <w:divBdr>
            <w:top w:val="none" w:sz="0" w:space="0" w:color="auto"/>
            <w:left w:val="none" w:sz="0" w:space="0" w:color="auto"/>
            <w:bottom w:val="none" w:sz="0" w:space="0" w:color="auto"/>
            <w:right w:val="none" w:sz="0" w:space="0" w:color="auto"/>
          </w:divBdr>
        </w:div>
        <w:div w:id="562642181">
          <w:marLeft w:val="480"/>
          <w:marRight w:val="0"/>
          <w:marTop w:val="0"/>
          <w:marBottom w:val="0"/>
          <w:divBdr>
            <w:top w:val="none" w:sz="0" w:space="0" w:color="auto"/>
            <w:left w:val="none" w:sz="0" w:space="0" w:color="auto"/>
            <w:bottom w:val="none" w:sz="0" w:space="0" w:color="auto"/>
            <w:right w:val="none" w:sz="0" w:space="0" w:color="auto"/>
          </w:divBdr>
        </w:div>
      </w:divsChild>
    </w:div>
    <w:div w:id="70275496">
      <w:bodyDiv w:val="1"/>
      <w:marLeft w:val="0"/>
      <w:marRight w:val="0"/>
      <w:marTop w:val="0"/>
      <w:marBottom w:val="0"/>
      <w:divBdr>
        <w:top w:val="none" w:sz="0" w:space="0" w:color="auto"/>
        <w:left w:val="none" w:sz="0" w:space="0" w:color="auto"/>
        <w:bottom w:val="none" w:sz="0" w:space="0" w:color="auto"/>
        <w:right w:val="none" w:sz="0" w:space="0" w:color="auto"/>
      </w:divBdr>
      <w:divsChild>
        <w:div w:id="646519248">
          <w:marLeft w:val="480"/>
          <w:marRight w:val="0"/>
          <w:marTop w:val="0"/>
          <w:marBottom w:val="0"/>
          <w:divBdr>
            <w:top w:val="none" w:sz="0" w:space="0" w:color="auto"/>
            <w:left w:val="none" w:sz="0" w:space="0" w:color="auto"/>
            <w:bottom w:val="none" w:sz="0" w:space="0" w:color="auto"/>
            <w:right w:val="none" w:sz="0" w:space="0" w:color="auto"/>
          </w:divBdr>
        </w:div>
        <w:div w:id="1157846328">
          <w:marLeft w:val="480"/>
          <w:marRight w:val="0"/>
          <w:marTop w:val="0"/>
          <w:marBottom w:val="0"/>
          <w:divBdr>
            <w:top w:val="none" w:sz="0" w:space="0" w:color="auto"/>
            <w:left w:val="none" w:sz="0" w:space="0" w:color="auto"/>
            <w:bottom w:val="none" w:sz="0" w:space="0" w:color="auto"/>
            <w:right w:val="none" w:sz="0" w:space="0" w:color="auto"/>
          </w:divBdr>
        </w:div>
        <w:div w:id="1802963749">
          <w:marLeft w:val="480"/>
          <w:marRight w:val="0"/>
          <w:marTop w:val="0"/>
          <w:marBottom w:val="0"/>
          <w:divBdr>
            <w:top w:val="none" w:sz="0" w:space="0" w:color="auto"/>
            <w:left w:val="none" w:sz="0" w:space="0" w:color="auto"/>
            <w:bottom w:val="none" w:sz="0" w:space="0" w:color="auto"/>
            <w:right w:val="none" w:sz="0" w:space="0" w:color="auto"/>
          </w:divBdr>
        </w:div>
        <w:div w:id="435180176">
          <w:marLeft w:val="480"/>
          <w:marRight w:val="0"/>
          <w:marTop w:val="0"/>
          <w:marBottom w:val="0"/>
          <w:divBdr>
            <w:top w:val="none" w:sz="0" w:space="0" w:color="auto"/>
            <w:left w:val="none" w:sz="0" w:space="0" w:color="auto"/>
            <w:bottom w:val="none" w:sz="0" w:space="0" w:color="auto"/>
            <w:right w:val="none" w:sz="0" w:space="0" w:color="auto"/>
          </w:divBdr>
        </w:div>
        <w:div w:id="2137605391">
          <w:marLeft w:val="480"/>
          <w:marRight w:val="0"/>
          <w:marTop w:val="0"/>
          <w:marBottom w:val="0"/>
          <w:divBdr>
            <w:top w:val="none" w:sz="0" w:space="0" w:color="auto"/>
            <w:left w:val="none" w:sz="0" w:space="0" w:color="auto"/>
            <w:bottom w:val="none" w:sz="0" w:space="0" w:color="auto"/>
            <w:right w:val="none" w:sz="0" w:space="0" w:color="auto"/>
          </w:divBdr>
        </w:div>
        <w:div w:id="1902591660">
          <w:marLeft w:val="480"/>
          <w:marRight w:val="0"/>
          <w:marTop w:val="0"/>
          <w:marBottom w:val="0"/>
          <w:divBdr>
            <w:top w:val="none" w:sz="0" w:space="0" w:color="auto"/>
            <w:left w:val="none" w:sz="0" w:space="0" w:color="auto"/>
            <w:bottom w:val="none" w:sz="0" w:space="0" w:color="auto"/>
            <w:right w:val="none" w:sz="0" w:space="0" w:color="auto"/>
          </w:divBdr>
        </w:div>
        <w:div w:id="1975208130">
          <w:marLeft w:val="480"/>
          <w:marRight w:val="0"/>
          <w:marTop w:val="0"/>
          <w:marBottom w:val="0"/>
          <w:divBdr>
            <w:top w:val="none" w:sz="0" w:space="0" w:color="auto"/>
            <w:left w:val="none" w:sz="0" w:space="0" w:color="auto"/>
            <w:bottom w:val="none" w:sz="0" w:space="0" w:color="auto"/>
            <w:right w:val="none" w:sz="0" w:space="0" w:color="auto"/>
          </w:divBdr>
        </w:div>
        <w:div w:id="1178421232">
          <w:marLeft w:val="480"/>
          <w:marRight w:val="0"/>
          <w:marTop w:val="0"/>
          <w:marBottom w:val="0"/>
          <w:divBdr>
            <w:top w:val="none" w:sz="0" w:space="0" w:color="auto"/>
            <w:left w:val="none" w:sz="0" w:space="0" w:color="auto"/>
            <w:bottom w:val="none" w:sz="0" w:space="0" w:color="auto"/>
            <w:right w:val="none" w:sz="0" w:space="0" w:color="auto"/>
          </w:divBdr>
        </w:div>
        <w:div w:id="1857696125">
          <w:marLeft w:val="480"/>
          <w:marRight w:val="0"/>
          <w:marTop w:val="0"/>
          <w:marBottom w:val="0"/>
          <w:divBdr>
            <w:top w:val="none" w:sz="0" w:space="0" w:color="auto"/>
            <w:left w:val="none" w:sz="0" w:space="0" w:color="auto"/>
            <w:bottom w:val="none" w:sz="0" w:space="0" w:color="auto"/>
            <w:right w:val="none" w:sz="0" w:space="0" w:color="auto"/>
          </w:divBdr>
        </w:div>
        <w:div w:id="378356117">
          <w:marLeft w:val="480"/>
          <w:marRight w:val="0"/>
          <w:marTop w:val="0"/>
          <w:marBottom w:val="0"/>
          <w:divBdr>
            <w:top w:val="none" w:sz="0" w:space="0" w:color="auto"/>
            <w:left w:val="none" w:sz="0" w:space="0" w:color="auto"/>
            <w:bottom w:val="none" w:sz="0" w:space="0" w:color="auto"/>
            <w:right w:val="none" w:sz="0" w:space="0" w:color="auto"/>
          </w:divBdr>
        </w:div>
        <w:div w:id="10377367">
          <w:marLeft w:val="480"/>
          <w:marRight w:val="0"/>
          <w:marTop w:val="0"/>
          <w:marBottom w:val="0"/>
          <w:divBdr>
            <w:top w:val="none" w:sz="0" w:space="0" w:color="auto"/>
            <w:left w:val="none" w:sz="0" w:space="0" w:color="auto"/>
            <w:bottom w:val="none" w:sz="0" w:space="0" w:color="auto"/>
            <w:right w:val="none" w:sz="0" w:space="0" w:color="auto"/>
          </w:divBdr>
        </w:div>
        <w:div w:id="1245842916">
          <w:marLeft w:val="480"/>
          <w:marRight w:val="0"/>
          <w:marTop w:val="0"/>
          <w:marBottom w:val="0"/>
          <w:divBdr>
            <w:top w:val="none" w:sz="0" w:space="0" w:color="auto"/>
            <w:left w:val="none" w:sz="0" w:space="0" w:color="auto"/>
            <w:bottom w:val="none" w:sz="0" w:space="0" w:color="auto"/>
            <w:right w:val="none" w:sz="0" w:space="0" w:color="auto"/>
          </w:divBdr>
        </w:div>
        <w:div w:id="2124764955">
          <w:marLeft w:val="480"/>
          <w:marRight w:val="0"/>
          <w:marTop w:val="0"/>
          <w:marBottom w:val="0"/>
          <w:divBdr>
            <w:top w:val="none" w:sz="0" w:space="0" w:color="auto"/>
            <w:left w:val="none" w:sz="0" w:space="0" w:color="auto"/>
            <w:bottom w:val="none" w:sz="0" w:space="0" w:color="auto"/>
            <w:right w:val="none" w:sz="0" w:space="0" w:color="auto"/>
          </w:divBdr>
        </w:div>
        <w:div w:id="1164780203">
          <w:marLeft w:val="480"/>
          <w:marRight w:val="0"/>
          <w:marTop w:val="0"/>
          <w:marBottom w:val="0"/>
          <w:divBdr>
            <w:top w:val="none" w:sz="0" w:space="0" w:color="auto"/>
            <w:left w:val="none" w:sz="0" w:space="0" w:color="auto"/>
            <w:bottom w:val="none" w:sz="0" w:space="0" w:color="auto"/>
            <w:right w:val="none" w:sz="0" w:space="0" w:color="auto"/>
          </w:divBdr>
        </w:div>
        <w:div w:id="61488276">
          <w:marLeft w:val="480"/>
          <w:marRight w:val="0"/>
          <w:marTop w:val="0"/>
          <w:marBottom w:val="0"/>
          <w:divBdr>
            <w:top w:val="none" w:sz="0" w:space="0" w:color="auto"/>
            <w:left w:val="none" w:sz="0" w:space="0" w:color="auto"/>
            <w:bottom w:val="none" w:sz="0" w:space="0" w:color="auto"/>
            <w:right w:val="none" w:sz="0" w:space="0" w:color="auto"/>
          </w:divBdr>
        </w:div>
        <w:div w:id="200828960">
          <w:marLeft w:val="480"/>
          <w:marRight w:val="0"/>
          <w:marTop w:val="0"/>
          <w:marBottom w:val="0"/>
          <w:divBdr>
            <w:top w:val="none" w:sz="0" w:space="0" w:color="auto"/>
            <w:left w:val="none" w:sz="0" w:space="0" w:color="auto"/>
            <w:bottom w:val="none" w:sz="0" w:space="0" w:color="auto"/>
            <w:right w:val="none" w:sz="0" w:space="0" w:color="auto"/>
          </w:divBdr>
        </w:div>
        <w:div w:id="862549616">
          <w:marLeft w:val="480"/>
          <w:marRight w:val="0"/>
          <w:marTop w:val="0"/>
          <w:marBottom w:val="0"/>
          <w:divBdr>
            <w:top w:val="none" w:sz="0" w:space="0" w:color="auto"/>
            <w:left w:val="none" w:sz="0" w:space="0" w:color="auto"/>
            <w:bottom w:val="none" w:sz="0" w:space="0" w:color="auto"/>
            <w:right w:val="none" w:sz="0" w:space="0" w:color="auto"/>
          </w:divBdr>
        </w:div>
        <w:div w:id="1177425036">
          <w:marLeft w:val="480"/>
          <w:marRight w:val="0"/>
          <w:marTop w:val="0"/>
          <w:marBottom w:val="0"/>
          <w:divBdr>
            <w:top w:val="none" w:sz="0" w:space="0" w:color="auto"/>
            <w:left w:val="none" w:sz="0" w:space="0" w:color="auto"/>
            <w:bottom w:val="none" w:sz="0" w:space="0" w:color="auto"/>
            <w:right w:val="none" w:sz="0" w:space="0" w:color="auto"/>
          </w:divBdr>
        </w:div>
        <w:div w:id="1290555352">
          <w:marLeft w:val="480"/>
          <w:marRight w:val="0"/>
          <w:marTop w:val="0"/>
          <w:marBottom w:val="0"/>
          <w:divBdr>
            <w:top w:val="none" w:sz="0" w:space="0" w:color="auto"/>
            <w:left w:val="none" w:sz="0" w:space="0" w:color="auto"/>
            <w:bottom w:val="none" w:sz="0" w:space="0" w:color="auto"/>
            <w:right w:val="none" w:sz="0" w:space="0" w:color="auto"/>
          </w:divBdr>
        </w:div>
        <w:div w:id="917523479">
          <w:marLeft w:val="480"/>
          <w:marRight w:val="0"/>
          <w:marTop w:val="0"/>
          <w:marBottom w:val="0"/>
          <w:divBdr>
            <w:top w:val="none" w:sz="0" w:space="0" w:color="auto"/>
            <w:left w:val="none" w:sz="0" w:space="0" w:color="auto"/>
            <w:bottom w:val="none" w:sz="0" w:space="0" w:color="auto"/>
            <w:right w:val="none" w:sz="0" w:space="0" w:color="auto"/>
          </w:divBdr>
        </w:div>
        <w:div w:id="484205482">
          <w:marLeft w:val="480"/>
          <w:marRight w:val="0"/>
          <w:marTop w:val="0"/>
          <w:marBottom w:val="0"/>
          <w:divBdr>
            <w:top w:val="none" w:sz="0" w:space="0" w:color="auto"/>
            <w:left w:val="none" w:sz="0" w:space="0" w:color="auto"/>
            <w:bottom w:val="none" w:sz="0" w:space="0" w:color="auto"/>
            <w:right w:val="none" w:sz="0" w:space="0" w:color="auto"/>
          </w:divBdr>
        </w:div>
        <w:div w:id="670452876">
          <w:marLeft w:val="480"/>
          <w:marRight w:val="0"/>
          <w:marTop w:val="0"/>
          <w:marBottom w:val="0"/>
          <w:divBdr>
            <w:top w:val="none" w:sz="0" w:space="0" w:color="auto"/>
            <w:left w:val="none" w:sz="0" w:space="0" w:color="auto"/>
            <w:bottom w:val="none" w:sz="0" w:space="0" w:color="auto"/>
            <w:right w:val="none" w:sz="0" w:space="0" w:color="auto"/>
          </w:divBdr>
        </w:div>
        <w:div w:id="926888403">
          <w:marLeft w:val="480"/>
          <w:marRight w:val="0"/>
          <w:marTop w:val="0"/>
          <w:marBottom w:val="0"/>
          <w:divBdr>
            <w:top w:val="none" w:sz="0" w:space="0" w:color="auto"/>
            <w:left w:val="none" w:sz="0" w:space="0" w:color="auto"/>
            <w:bottom w:val="none" w:sz="0" w:space="0" w:color="auto"/>
            <w:right w:val="none" w:sz="0" w:space="0" w:color="auto"/>
          </w:divBdr>
        </w:div>
        <w:div w:id="336887124">
          <w:marLeft w:val="480"/>
          <w:marRight w:val="0"/>
          <w:marTop w:val="0"/>
          <w:marBottom w:val="0"/>
          <w:divBdr>
            <w:top w:val="none" w:sz="0" w:space="0" w:color="auto"/>
            <w:left w:val="none" w:sz="0" w:space="0" w:color="auto"/>
            <w:bottom w:val="none" w:sz="0" w:space="0" w:color="auto"/>
            <w:right w:val="none" w:sz="0" w:space="0" w:color="auto"/>
          </w:divBdr>
        </w:div>
        <w:div w:id="789713167">
          <w:marLeft w:val="480"/>
          <w:marRight w:val="0"/>
          <w:marTop w:val="0"/>
          <w:marBottom w:val="0"/>
          <w:divBdr>
            <w:top w:val="none" w:sz="0" w:space="0" w:color="auto"/>
            <w:left w:val="none" w:sz="0" w:space="0" w:color="auto"/>
            <w:bottom w:val="none" w:sz="0" w:space="0" w:color="auto"/>
            <w:right w:val="none" w:sz="0" w:space="0" w:color="auto"/>
          </w:divBdr>
        </w:div>
        <w:div w:id="1988702171">
          <w:marLeft w:val="480"/>
          <w:marRight w:val="0"/>
          <w:marTop w:val="0"/>
          <w:marBottom w:val="0"/>
          <w:divBdr>
            <w:top w:val="none" w:sz="0" w:space="0" w:color="auto"/>
            <w:left w:val="none" w:sz="0" w:space="0" w:color="auto"/>
            <w:bottom w:val="none" w:sz="0" w:space="0" w:color="auto"/>
            <w:right w:val="none" w:sz="0" w:space="0" w:color="auto"/>
          </w:divBdr>
        </w:div>
      </w:divsChild>
    </w:div>
    <w:div w:id="73748811">
      <w:bodyDiv w:val="1"/>
      <w:marLeft w:val="0"/>
      <w:marRight w:val="0"/>
      <w:marTop w:val="0"/>
      <w:marBottom w:val="0"/>
      <w:divBdr>
        <w:top w:val="none" w:sz="0" w:space="0" w:color="auto"/>
        <w:left w:val="none" w:sz="0" w:space="0" w:color="auto"/>
        <w:bottom w:val="none" w:sz="0" w:space="0" w:color="auto"/>
        <w:right w:val="none" w:sz="0" w:space="0" w:color="auto"/>
      </w:divBdr>
      <w:divsChild>
        <w:div w:id="1130319358">
          <w:marLeft w:val="480"/>
          <w:marRight w:val="0"/>
          <w:marTop w:val="0"/>
          <w:marBottom w:val="0"/>
          <w:divBdr>
            <w:top w:val="none" w:sz="0" w:space="0" w:color="auto"/>
            <w:left w:val="none" w:sz="0" w:space="0" w:color="auto"/>
            <w:bottom w:val="none" w:sz="0" w:space="0" w:color="auto"/>
            <w:right w:val="none" w:sz="0" w:space="0" w:color="auto"/>
          </w:divBdr>
        </w:div>
        <w:div w:id="455687092">
          <w:marLeft w:val="480"/>
          <w:marRight w:val="0"/>
          <w:marTop w:val="0"/>
          <w:marBottom w:val="0"/>
          <w:divBdr>
            <w:top w:val="none" w:sz="0" w:space="0" w:color="auto"/>
            <w:left w:val="none" w:sz="0" w:space="0" w:color="auto"/>
            <w:bottom w:val="none" w:sz="0" w:space="0" w:color="auto"/>
            <w:right w:val="none" w:sz="0" w:space="0" w:color="auto"/>
          </w:divBdr>
        </w:div>
        <w:div w:id="2146699966">
          <w:marLeft w:val="480"/>
          <w:marRight w:val="0"/>
          <w:marTop w:val="0"/>
          <w:marBottom w:val="0"/>
          <w:divBdr>
            <w:top w:val="none" w:sz="0" w:space="0" w:color="auto"/>
            <w:left w:val="none" w:sz="0" w:space="0" w:color="auto"/>
            <w:bottom w:val="none" w:sz="0" w:space="0" w:color="auto"/>
            <w:right w:val="none" w:sz="0" w:space="0" w:color="auto"/>
          </w:divBdr>
        </w:div>
        <w:div w:id="328021035">
          <w:marLeft w:val="480"/>
          <w:marRight w:val="0"/>
          <w:marTop w:val="0"/>
          <w:marBottom w:val="0"/>
          <w:divBdr>
            <w:top w:val="none" w:sz="0" w:space="0" w:color="auto"/>
            <w:left w:val="none" w:sz="0" w:space="0" w:color="auto"/>
            <w:bottom w:val="none" w:sz="0" w:space="0" w:color="auto"/>
            <w:right w:val="none" w:sz="0" w:space="0" w:color="auto"/>
          </w:divBdr>
        </w:div>
        <w:div w:id="1696808363">
          <w:marLeft w:val="480"/>
          <w:marRight w:val="0"/>
          <w:marTop w:val="0"/>
          <w:marBottom w:val="0"/>
          <w:divBdr>
            <w:top w:val="none" w:sz="0" w:space="0" w:color="auto"/>
            <w:left w:val="none" w:sz="0" w:space="0" w:color="auto"/>
            <w:bottom w:val="none" w:sz="0" w:space="0" w:color="auto"/>
            <w:right w:val="none" w:sz="0" w:space="0" w:color="auto"/>
          </w:divBdr>
        </w:div>
        <w:div w:id="1961718936">
          <w:marLeft w:val="480"/>
          <w:marRight w:val="0"/>
          <w:marTop w:val="0"/>
          <w:marBottom w:val="0"/>
          <w:divBdr>
            <w:top w:val="none" w:sz="0" w:space="0" w:color="auto"/>
            <w:left w:val="none" w:sz="0" w:space="0" w:color="auto"/>
            <w:bottom w:val="none" w:sz="0" w:space="0" w:color="auto"/>
            <w:right w:val="none" w:sz="0" w:space="0" w:color="auto"/>
          </w:divBdr>
        </w:div>
        <w:div w:id="487671261">
          <w:marLeft w:val="480"/>
          <w:marRight w:val="0"/>
          <w:marTop w:val="0"/>
          <w:marBottom w:val="0"/>
          <w:divBdr>
            <w:top w:val="none" w:sz="0" w:space="0" w:color="auto"/>
            <w:left w:val="none" w:sz="0" w:space="0" w:color="auto"/>
            <w:bottom w:val="none" w:sz="0" w:space="0" w:color="auto"/>
            <w:right w:val="none" w:sz="0" w:space="0" w:color="auto"/>
          </w:divBdr>
        </w:div>
        <w:div w:id="1395811262">
          <w:marLeft w:val="480"/>
          <w:marRight w:val="0"/>
          <w:marTop w:val="0"/>
          <w:marBottom w:val="0"/>
          <w:divBdr>
            <w:top w:val="none" w:sz="0" w:space="0" w:color="auto"/>
            <w:left w:val="none" w:sz="0" w:space="0" w:color="auto"/>
            <w:bottom w:val="none" w:sz="0" w:space="0" w:color="auto"/>
            <w:right w:val="none" w:sz="0" w:space="0" w:color="auto"/>
          </w:divBdr>
        </w:div>
        <w:div w:id="238634759">
          <w:marLeft w:val="480"/>
          <w:marRight w:val="0"/>
          <w:marTop w:val="0"/>
          <w:marBottom w:val="0"/>
          <w:divBdr>
            <w:top w:val="none" w:sz="0" w:space="0" w:color="auto"/>
            <w:left w:val="none" w:sz="0" w:space="0" w:color="auto"/>
            <w:bottom w:val="none" w:sz="0" w:space="0" w:color="auto"/>
            <w:right w:val="none" w:sz="0" w:space="0" w:color="auto"/>
          </w:divBdr>
        </w:div>
        <w:div w:id="2134008952">
          <w:marLeft w:val="480"/>
          <w:marRight w:val="0"/>
          <w:marTop w:val="0"/>
          <w:marBottom w:val="0"/>
          <w:divBdr>
            <w:top w:val="none" w:sz="0" w:space="0" w:color="auto"/>
            <w:left w:val="none" w:sz="0" w:space="0" w:color="auto"/>
            <w:bottom w:val="none" w:sz="0" w:space="0" w:color="auto"/>
            <w:right w:val="none" w:sz="0" w:space="0" w:color="auto"/>
          </w:divBdr>
        </w:div>
        <w:div w:id="1702827494">
          <w:marLeft w:val="480"/>
          <w:marRight w:val="0"/>
          <w:marTop w:val="0"/>
          <w:marBottom w:val="0"/>
          <w:divBdr>
            <w:top w:val="none" w:sz="0" w:space="0" w:color="auto"/>
            <w:left w:val="none" w:sz="0" w:space="0" w:color="auto"/>
            <w:bottom w:val="none" w:sz="0" w:space="0" w:color="auto"/>
            <w:right w:val="none" w:sz="0" w:space="0" w:color="auto"/>
          </w:divBdr>
        </w:div>
        <w:div w:id="394934672">
          <w:marLeft w:val="480"/>
          <w:marRight w:val="0"/>
          <w:marTop w:val="0"/>
          <w:marBottom w:val="0"/>
          <w:divBdr>
            <w:top w:val="none" w:sz="0" w:space="0" w:color="auto"/>
            <w:left w:val="none" w:sz="0" w:space="0" w:color="auto"/>
            <w:bottom w:val="none" w:sz="0" w:space="0" w:color="auto"/>
            <w:right w:val="none" w:sz="0" w:space="0" w:color="auto"/>
          </w:divBdr>
        </w:div>
        <w:div w:id="1958757185">
          <w:marLeft w:val="480"/>
          <w:marRight w:val="0"/>
          <w:marTop w:val="0"/>
          <w:marBottom w:val="0"/>
          <w:divBdr>
            <w:top w:val="none" w:sz="0" w:space="0" w:color="auto"/>
            <w:left w:val="none" w:sz="0" w:space="0" w:color="auto"/>
            <w:bottom w:val="none" w:sz="0" w:space="0" w:color="auto"/>
            <w:right w:val="none" w:sz="0" w:space="0" w:color="auto"/>
          </w:divBdr>
        </w:div>
        <w:div w:id="1123117206">
          <w:marLeft w:val="480"/>
          <w:marRight w:val="0"/>
          <w:marTop w:val="0"/>
          <w:marBottom w:val="0"/>
          <w:divBdr>
            <w:top w:val="none" w:sz="0" w:space="0" w:color="auto"/>
            <w:left w:val="none" w:sz="0" w:space="0" w:color="auto"/>
            <w:bottom w:val="none" w:sz="0" w:space="0" w:color="auto"/>
            <w:right w:val="none" w:sz="0" w:space="0" w:color="auto"/>
          </w:divBdr>
        </w:div>
        <w:div w:id="1824928959">
          <w:marLeft w:val="480"/>
          <w:marRight w:val="0"/>
          <w:marTop w:val="0"/>
          <w:marBottom w:val="0"/>
          <w:divBdr>
            <w:top w:val="none" w:sz="0" w:space="0" w:color="auto"/>
            <w:left w:val="none" w:sz="0" w:space="0" w:color="auto"/>
            <w:bottom w:val="none" w:sz="0" w:space="0" w:color="auto"/>
            <w:right w:val="none" w:sz="0" w:space="0" w:color="auto"/>
          </w:divBdr>
        </w:div>
        <w:div w:id="168374822">
          <w:marLeft w:val="480"/>
          <w:marRight w:val="0"/>
          <w:marTop w:val="0"/>
          <w:marBottom w:val="0"/>
          <w:divBdr>
            <w:top w:val="none" w:sz="0" w:space="0" w:color="auto"/>
            <w:left w:val="none" w:sz="0" w:space="0" w:color="auto"/>
            <w:bottom w:val="none" w:sz="0" w:space="0" w:color="auto"/>
            <w:right w:val="none" w:sz="0" w:space="0" w:color="auto"/>
          </w:divBdr>
        </w:div>
        <w:div w:id="1823112974">
          <w:marLeft w:val="480"/>
          <w:marRight w:val="0"/>
          <w:marTop w:val="0"/>
          <w:marBottom w:val="0"/>
          <w:divBdr>
            <w:top w:val="none" w:sz="0" w:space="0" w:color="auto"/>
            <w:left w:val="none" w:sz="0" w:space="0" w:color="auto"/>
            <w:bottom w:val="none" w:sz="0" w:space="0" w:color="auto"/>
            <w:right w:val="none" w:sz="0" w:space="0" w:color="auto"/>
          </w:divBdr>
        </w:div>
        <w:div w:id="2043557529">
          <w:marLeft w:val="480"/>
          <w:marRight w:val="0"/>
          <w:marTop w:val="0"/>
          <w:marBottom w:val="0"/>
          <w:divBdr>
            <w:top w:val="none" w:sz="0" w:space="0" w:color="auto"/>
            <w:left w:val="none" w:sz="0" w:space="0" w:color="auto"/>
            <w:bottom w:val="none" w:sz="0" w:space="0" w:color="auto"/>
            <w:right w:val="none" w:sz="0" w:space="0" w:color="auto"/>
          </w:divBdr>
        </w:div>
        <w:div w:id="762919867">
          <w:marLeft w:val="480"/>
          <w:marRight w:val="0"/>
          <w:marTop w:val="0"/>
          <w:marBottom w:val="0"/>
          <w:divBdr>
            <w:top w:val="none" w:sz="0" w:space="0" w:color="auto"/>
            <w:left w:val="none" w:sz="0" w:space="0" w:color="auto"/>
            <w:bottom w:val="none" w:sz="0" w:space="0" w:color="auto"/>
            <w:right w:val="none" w:sz="0" w:space="0" w:color="auto"/>
          </w:divBdr>
        </w:div>
      </w:divsChild>
    </w:div>
    <w:div w:id="76442413">
      <w:bodyDiv w:val="1"/>
      <w:marLeft w:val="0"/>
      <w:marRight w:val="0"/>
      <w:marTop w:val="0"/>
      <w:marBottom w:val="0"/>
      <w:divBdr>
        <w:top w:val="none" w:sz="0" w:space="0" w:color="auto"/>
        <w:left w:val="none" w:sz="0" w:space="0" w:color="auto"/>
        <w:bottom w:val="none" w:sz="0" w:space="0" w:color="auto"/>
        <w:right w:val="none" w:sz="0" w:space="0" w:color="auto"/>
      </w:divBdr>
      <w:divsChild>
        <w:div w:id="28771447">
          <w:marLeft w:val="480"/>
          <w:marRight w:val="0"/>
          <w:marTop w:val="0"/>
          <w:marBottom w:val="0"/>
          <w:divBdr>
            <w:top w:val="none" w:sz="0" w:space="0" w:color="auto"/>
            <w:left w:val="none" w:sz="0" w:space="0" w:color="auto"/>
            <w:bottom w:val="none" w:sz="0" w:space="0" w:color="auto"/>
            <w:right w:val="none" w:sz="0" w:space="0" w:color="auto"/>
          </w:divBdr>
        </w:div>
        <w:div w:id="1628659897">
          <w:marLeft w:val="480"/>
          <w:marRight w:val="0"/>
          <w:marTop w:val="0"/>
          <w:marBottom w:val="0"/>
          <w:divBdr>
            <w:top w:val="none" w:sz="0" w:space="0" w:color="auto"/>
            <w:left w:val="none" w:sz="0" w:space="0" w:color="auto"/>
            <w:bottom w:val="none" w:sz="0" w:space="0" w:color="auto"/>
            <w:right w:val="none" w:sz="0" w:space="0" w:color="auto"/>
          </w:divBdr>
        </w:div>
        <w:div w:id="1340497920">
          <w:marLeft w:val="480"/>
          <w:marRight w:val="0"/>
          <w:marTop w:val="0"/>
          <w:marBottom w:val="0"/>
          <w:divBdr>
            <w:top w:val="none" w:sz="0" w:space="0" w:color="auto"/>
            <w:left w:val="none" w:sz="0" w:space="0" w:color="auto"/>
            <w:bottom w:val="none" w:sz="0" w:space="0" w:color="auto"/>
            <w:right w:val="none" w:sz="0" w:space="0" w:color="auto"/>
          </w:divBdr>
        </w:div>
        <w:div w:id="1924414054">
          <w:marLeft w:val="480"/>
          <w:marRight w:val="0"/>
          <w:marTop w:val="0"/>
          <w:marBottom w:val="0"/>
          <w:divBdr>
            <w:top w:val="none" w:sz="0" w:space="0" w:color="auto"/>
            <w:left w:val="none" w:sz="0" w:space="0" w:color="auto"/>
            <w:bottom w:val="none" w:sz="0" w:space="0" w:color="auto"/>
            <w:right w:val="none" w:sz="0" w:space="0" w:color="auto"/>
          </w:divBdr>
        </w:div>
        <w:div w:id="1735228443">
          <w:marLeft w:val="480"/>
          <w:marRight w:val="0"/>
          <w:marTop w:val="0"/>
          <w:marBottom w:val="0"/>
          <w:divBdr>
            <w:top w:val="none" w:sz="0" w:space="0" w:color="auto"/>
            <w:left w:val="none" w:sz="0" w:space="0" w:color="auto"/>
            <w:bottom w:val="none" w:sz="0" w:space="0" w:color="auto"/>
            <w:right w:val="none" w:sz="0" w:space="0" w:color="auto"/>
          </w:divBdr>
        </w:div>
        <w:div w:id="1138304022">
          <w:marLeft w:val="480"/>
          <w:marRight w:val="0"/>
          <w:marTop w:val="0"/>
          <w:marBottom w:val="0"/>
          <w:divBdr>
            <w:top w:val="none" w:sz="0" w:space="0" w:color="auto"/>
            <w:left w:val="none" w:sz="0" w:space="0" w:color="auto"/>
            <w:bottom w:val="none" w:sz="0" w:space="0" w:color="auto"/>
            <w:right w:val="none" w:sz="0" w:space="0" w:color="auto"/>
          </w:divBdr>
        </w:div>
        <w:div w:id="2048679919">
          <w:marLeft w:val="480"/>
          <w:marRight w:val="0"/>
          <w:marTop w:val="0"/>
          <w:marBottom w:val="0"/>
          <w:divBdr>
            <w:top w:val="none" w:sz="0" w:space="0" w:color="auto"/>
            <w:left w:val="none" w:sz="0" w:space="0" w:color="auto"/>
            <w:bottom w:val="none" w:sz="0" w:space="0" w:color="auto"/>
            <w:right w:val="none" w:sz="0" w:space="0" w:color="auto"/>
          </w:divBdr>
        </w:div>
        <w:div w:id="1917593301">
          <w:marLeft w:val="480"/>
          <w:marRight w:val="0"/>
          <w:marTop w:val="0"/>
          <w:marBottom w:val="0"/>
          <w:divBdr>
            <w:top w:val="none" w:sz="0" w:space="0" w:color="auto"/>
            <w:left w:val="none" w:sz="0" w:space="0" w:color="auto"/>
            <w:bottom w:val="none" w:sz="0" w:space="0" w:color="auto"/>
            <w:right w:val="none" w:sz="0" w:space="0" w:color="auto"/>
          </w:divBdr>
        </w:div>
        <w:div w:id="994185647">
          <w:marLeft w:val="480"/>
          <w:marRight w:val="0"/>
          <w:marTop w:val="0"/>
          <w:marBottom w:val="0"/>
          <w:divBdr>
            <w:top w:val="none" w:sz="0" w:space="0" w:color="auto"/>
            <w:left w:val="none" w:sz="0" w:space="0" w:color="auto"/>
            <w:bottom w:val="none" w:sz="0" w:space="0" w:color="auto"/>
            <w:right w:val="none" w:sz="0" w:space="0" w:color="auto"/>
          </w:divBdr>
        </w:div>
        <w:div w:id="1738671945">
          <w:marLeft w:val="480"/>
          <w:marRight w:val="0"/>
          <w:marTop w:val="0"/>
          <w:marBottom w:val="0"/>
          <w:divBdr>
            <w:top w:val="none" w:sz="0" w:space="0" w:color="auto"/>
            <w:left w:val="none" w:sz="0" w:space="0" w:color="auto"/>
            <w:bottom w:val="none" w:sz="0" w:space="0" w:color="auto"/>
            <w:right w:val="none" w:sz="0" w:space="0" w:color="auto"/>
          </w:divBdr>
        </w:div>
        <w:div w:id="62720230">
          <w:marLeft w:val="480"/>
          <w:marRight w:val="0"/>
          <w:marTop w:val="0"/>
          <w:marBottom w:val="0"/>
          <w:divBdr>
            <w:top w:val="none" w:sz="0" w:space="0" w:color="auto"/>
            <w:left w:val="none" w:sz="0" w:space="0" w:color="auto"/>
            <w:bottom w:val="none" w:sz="0" w:space="0" w:color="auto"/>
            <w:right w:val="none" w:sz="0" w:space="0" w:color="auto"/>
          </w:divBdr>
        </w:div>
        <w:div w:id="2023359200">
          <w:marLeft w:val="480"/>
          <w:marRight w:val="0"/>
          <w:marTop w:val="0"/>
          <w:marBottom w:val="0"/>
          <w:divBdr>
            <w:top w:val="none" w:sz="0" w:space="0" w:color="auto"/>
            <w:left w:val="none" w:sz="0" w:space="0" w:color="auto"/>
            <w:bottom w:val="none" w:sz="0" w:space="0" w:color="auto"/>
            <w:right w:val="none" w:sz="0" w:space="0" w:color="auto"/>
          </w:divBdr>
        </w:div>
        <w:div w:id="1463812751">
          <w:marLeft w:val="480"/>
          <w:marRight w:val="0"/>
          <w:marTop w:val="0"/>
          <w:marBottom w:val="0"/>
          <w:divBdr>
            <w:top w:val="none" w:sz="0" w:space="0" w:color="auto"/>
            <w:left w:val="none" w:sz="0" w:space="0" w:color="auto"/>
            <w:bottom w:val="none" w:sz="0" w:space="0" w:color="auto"/>
            <w:right w:val="none" w:sz="0" w:space="0" w:color="auto"/>
          </w:divBdr>
        </w:div>
        <w:div w:id="936519107">
          <w:marLeft w:val="480"/>
          <w:marRight w:val="0"/>
          <w:marTop w:val="0"/>
          <w:marBottom w:val="0"/>
          <w:divBdr>
            <w:top w:val="none" w:sz="0" w:space="0" w:color="auto"/>
            <w:left w:val="none" w:sz="0" w:space="0" w:color="auto"/>
            <w:bottom w:val="none" w:sz="0" w:space="0" w:color="auto"/>
            <w:right w:val="none" w:sz="0" w:space="0" w:color="auto"/>
          </w:divBdr>
        </w:div>
        <w:div w:id="983773474">
          <w:marLeft w:val="480"/>
          <w:marRight w:val="0"/>
          <w:marTop w:val="0"/>
          <w:marBottom w:val="0"/>
          <w:divBdr>
            <w:top w:val="none" w:sz="0" w:space="0" w:color="auto"/>
            <w:left w:val="none" w:sz="0" w:space="0" w:color="auto"/>
            <w:bottom w:val="none" w:sz="0" w:space="0" w:color="auto"/>
            <w:right w:val="none" w:sz="0" w:space="0" w:color="auto"/>
          </w:divBdr>
        </w:div>
        <w:div w:id="52898884">
          <w:marLeft w:val="480"/>
          <w:marRight w:val="0"/>
          <w:marTop w:val="0"/>
          <w:marBottom w:val="0"/>
          <w:divBdr>
            <w:top w:val="none" w:sz="0" w:space="0" w:color="auto"/>
            <w:left w:val="none" w:sz="0" w:space="0" w:color="auto"/>
            <w:bottom w:val="none" w:sz="0" w:space="0" w:color="auto"/>
            <w:right w:val="none" w:sz="0" w:space="0" w:color="auto"/>
          </w:divBdr>
        </w:div>
        <w:div w:id="869415759">
          <w:marLeft w:val="480"/>
          <w:marRight w:val="0"/>
          <w:marTop w:val="0"/>
          <w:marBottom w:val="0"/>
          <w:divBdr>
            <w:top w:val="none" w:sz="0" w:space="0" w:color="auto"/>
            <w:left w:val="none" w:sz="0" w:space="0" w:color="auto"/>
            <w:bottom w:val="none" w:sz="0" w:space="0" w:color="auto"/>
            <w:right w:val="none" w:sz="0" w:space="0" w:color="auto"/>
          </w:divBdr>
        </w:div>
        <w:div w:id="1766997180">
          <w:marLeft w:val="480"/>
          <w:marRight w:val="0"/>
          <w:marTop w:val="0"/>
          <w:marBottom w:val="0"/>
          <w:divBdr>
            <w:top w:val="none" w:sz="0" w:space="0" w:color="auto"/>
            <w:left w:val="none" w:sz="0" w:space="0" w:color="auto"/>
            <w:bottom w:val="none" w:sz="0" w:space="0" w:color="auto"/>
            <w:right w:val="none" w:sz="0" w:space="0" w:color="auto"/>
          </w:divBdr>
        </w:div>
      </w:divsChild>
    </w:div>
    <w:div w:id="81605819">
      <w:bodyDiv w:val="1"/>
      <w:marLeft w:val="0"/>
      <w:marRight w:val="0"/>
      <w:marTop w:val="0"/>
      <w:marBottom w:val="0"/>
      <w:divBdr>
        <w:top w:val="none" w:sz="0" w:space="0" w:color="auto"/>
        <w:left w:val="none" w:sz="0" w:space="0" w:color="auto"/>
        <w:bottom w:val="none" w:sz="0" w:space="0" w:color="auto"/>
        <w:right w:val="none" w:sz="0" w:space="0" w:color="auto"/>
      </w:divBdr>
      <w:divsChild>
        <w:div w:id="861430459">
          <w:marLeft w:val="480"/>
          <w:marRight w:val="0"/>
          <w:marTop w:val="0"/>
          <w:marBottom w:val="0"/>
          <w:divBdr>
            <w:top w:val="none" w:sz="0" w:space="0" w:color="auto"/>
            <w:left w:val="none" w:sz="0" w:space="0" w:color="auto"/>
            <w:bottom w:val="none" w:sz="0" w:space="0" w:color="auto"/>
            <w:right w:val="none" w:sz="0" w:space="0" w:color="auto"/>
          </w:divBdr>
        </w:div>
        <w:div w:id="1386685664">
          <w:marLeft w:val="480"/>
          <w:marRight w:val="0"/>
          <w:marTop w:val="0"/>
          <w:marBottom w:val="0"/>
          <w:divBdr>
            <w:top w:val="none" w:sz="0" w:space="0" w:color="auto"/>
            <w:left w:val="none" w:sz="0" w:space="0" w:color="auto"/>
            <w:bottom w:val="none" w:sz="0" w:space="0" w:color="auto"/>
            <w:right w:val="none" w:sz="0" w:space="0" w:color="auto"/>
          </w:divBdr>
        </w:div>
        <w:div w:id="830370047">
          <w:marLeft w:val="480"/>
          <w:marRight w:val="0"/>
          <w:marTop w:val="0"/>
          <w:marBottom w:val="0"/>
          <w:divBdr>
            <w:top w:val="none" w:sz="0" w:space="0" w:color="auto"/>
            <w:left w:val="none" w:sz="0" w:space="0" w:color="auto"/>
            <w:bottom w:val="none" w:sz="0" w:space="0" w:color="auto"/>
            <w:right w:val="none" w:sz="0" w:space="0" w:color="auto"/>
          </w:divBdr>
        </w:div>
        <w:div w:id="321471864">
          <w:marLeft w:val="480"/>
          <w:marRight w:val="0"/>
          <w:marTop w:val="0"/>
          <w:marBottom w:val="0"/>
          <w:divBdr>
            <w:top w:val="none" w:sz="0" w:space="0" w:color="auto"/>
            <w:left w:val="none" w:sz="0" w:space="0" w:color="auto"/>
            <w:bottom w:val="none" w:sz="0" w:space="0" w:color="auto"/>
            <w:right w:val="none" w:sz="0" w:space="0" w:color="auto"/>
          </w:divBdr>
        </w:div>
        <w:div w:id="496195360">
          <w:marLeft w:val="480"/>
          <w:marRight w:val="0"/>
          <w:marTop w:val="0"/>
          <w:marBottom w:val="0"/>
          <w:divBdr>
            <w:top w:val="none" w:sz="0" w:space="0" w:color="auto"/>
            <w:left w:val="none" w:sz="0" w:space="0" w:color="auto"/>
            <w:bottom w:val="none" w:sz="0" w:space="0" w:color="auto"/>
            <w:right w:val="none" w:sz="0" w:space="0" w:color="auto"/>
          </w:divBdr>
        </w:div>
        <w:div w:id="2104035870">
          <w:marLeft w:val="480"/>
          <w:marRight w:val="0"/>
          <w:marTop w:val="0"/>
          <w:marBottom w:val="0"/>
          <w:divBdr>
            <w:top w:val="none" w:sz="0" w:space="0" w:color="auto"/>
            <w:left w:val="none" w:sz="0" w:space="0" w:color="auto"/>
            <w:bottom w:val="none" w:sz="0" w:space="0" w:color="auto"/>
            <w:right w:val="none" w:sz="0" w:space="0" w:color="auto"/>
          </w:divBdr>
        </w:div>
        <w:div w:id="651174202">
          <w:marLeft w:val="480"/>
          <w:marRight w:val="0"/>
          <w:marTop w:val="0"/>
          <w:marBottom w:val="0"/>
          <w:divBdr>
            <w:top w:val="none" w:sz="0" w:space="0" w:color="auto"/>
            <w:left w:val="none" w:sz="0" w:space="0" w:color="auto"/>
            <w:bottom w:val="none" w:sz="0" w:space="0" w:color="auto"/>
            <w:right w:val="none" w:sz="0" w:space="0" w:color="auto"/>
          </w:divBdr>
        </w:div>
        <w:div w:id="844517267">
          <w:marLeft w:val="480"/>
          <w:marRight w:val="0"/>
          <w:marTop w:val="0"/>
          <w:marBottom w:val="0"/>
          <w:divBdr>
            <w:top w:val="none" w:sz="0" w:space="0" w:color="auto"/>
            <w:left w:val="none" w:sz="0" w:space="0" w:color="auto"/>
            <w:bottom w:val="none" w:sz="0" w:space="0" w:color="auto"/>
            <w:right w:val="none" w:sz="0" w:space="0" w:color="auto"/>
          </w:divBdr>
        </w:div>
        <w:div w:id="1643608853">
          <w:marLeft w:val="480"/>
          <w:marRight w:val="0"/>
          <w:marTop w:val="0"/>
          <w:marBottom w:val="0"/>
          <w:divBdr>
            <w:top w:val="none" w:sz="0" w:space="0" w:color="auto"/>
            <w:left w:val="none" w:sz="0" w:space="0" w:color="auto"/>
            <w:bottom w:val="none" w:sz="0" w:space="0" w:color="auto"/>
            <w:right w:val="none" w:sz="0" w:space="0" w:color="auto"/>
          </w:divBdr>
        </w:div>
        <w:div w:id="2093431910">
          <w:marLeft w:val="480"/>
          <w:marRight w:val="0"/>
          <w:marTop w:val="0"/>
          <w:marBottom w:val="0"/>
          <w:divBdr>
            <w:top w:val="none" w:sz="0" w:space="0" w:color="auto"/>
            <w:left w:val="none" w:sz="0" w:space="0" w:color="auto"/>
            <w:bottom w:val="none" w:sz="0" w:space="0" w:color="auto"/>
            <w:right w:val="none" w:sz="0" w:space="0" w:color="auto"/>
          </w:divBdr>
        </w:div>
        <w:div w:id="539362718">
          <w:marLeft w:val="480"/>
          <w:marRight w:val="0"/>
          <w:marTop w:val="0"/>
          <w:marBottom w:val="0"/>
          <w:divBdr>
            <w:top w:val="none" w:sz="0" w:space="0" w:color="auto"/>
            <w:left w:val="none" w:sz="0" w:space="0" w:color="auto"/>
            <w:bottom w:val="none" w:sz="0" w:space="0" w:color="auto"/>
            <w:right w:val="none" w:sz="0" w:space="0" w:color="auto"/>
          </w:divBdr>
        </w:div>
        <w:div w:id="66418500">
          <w:marLeft w:val="480"/>
          <w:marRight w:val="0"/>
          <w:marTop w:val="0"/>
          <w:marBottom w:val="0"/>
          <w:divBdr>
            <w:top w:val="none" w:sz="0" w:space="0" w:color="auto"/>
            <w:left w:val="none" w:sz="0" w:space="0" w:color="auto"/>
            <w:bottom w:val="none" w:sz="0" w:space="0" w:color="auto"/>
            <w:right w:val="none" w:sz="0" w:space="0" w:color="auto"/>
          </w:divBdr>
        </w:div>
        <w:div w:id="370570114">
          <w:marLeft w:val="480"/>
          <w:marRight w:val="0"/>
          <w:marTop w:val="0"/>
          <w:marBottom w:val="0"/>
          <w:divBdr>
            <w:top w:val="none" w:sz="0" w:space="0" w:color="auto"/>
            <w:left w:val="none" w:sz="0" w:space="0" w:color="auto"/>
            <w:bottom w:val="none" w:sz="0" w:space="0" w:color="auto"/>
            <w:right w:val="none" w:sz="0" w:space="0" w:color="auto"/>
          </w:divBdr>
        </w:div>
        <w:div w:id="1681198584">
          <w:marLeft w:val="480"/>
          <w:marRight w:val="0"/>
          <w:marTop w:val="0"/>
          <w:marBottom w:val="0"/>
          <w:divBdr>
            <w:top w:val="none" w:sz="0" w:space="0" w:color="auto"/>
            <w:left w:val="none" w:sz="0" w:space="0" w:color="auto"/>
            <w:bottom w:val="none" w:sz="0" w:space="0" w:color="auto"/>
            <w:right w:val="none" w:sz="0" w:space="0" w:color="auto"/>
          </w:divBdr>
        </w:div>
        <w:div w:id="1805928825">
          <w:marLeft w:val="480"/>
          <w:marRight w:val="0"/>
          <w:marTop w:val="0"/>
          <w:marBottom w:val="0"/>
          <w:divBdr>
            <w:top w:val="none" w:sz="0" w:space="0" w:color="auto"/>
            <w:left w:val="none" w:sz="0" w:space="0" w:color="auto"/>
            <w:bottom w:val="none" w:sz="0" w:space="0" w:color="auto"/>
            <w:right w:val="none" w:sz="0" w:space="0" w:color="auto"/>
          </w:divBdr>
        </w:div>
        <w:div w:id="840508416">
          <w:marLeft w:val="480"/>
          <w:marRight w:val="0"/>
          <w:marTop w:val="0"/>
          <w:marBottom w:val="0"/>
          <w:divBdr>
            <w:top w:val="none" w:sz="0" w:space="0" w:color="auto"/>
            <w:left w:val="none" w:sz="0" w:space="0" w:color="auto"/>
            <w:bottom w:val="none" w:sz="0" w:space="0" w:color="auto"/>
            <w:right w:val="none" w:sz="0" w:space="0" w:color="auto"/>
          </w:divBdr>
        </w:div>
        <w:div w:id="408429371">
          <w:marLeft w:val="480"/>
          <w:marRight w:val="0"/>
          <w:marTop w:val="0"/>
          <w:marBottom w:val="0"/>
          <w:divBdr>
            <w:top w:val="none" w:sz="0" w:space="0" w:color="auto"/>
            <w:left w:val="none" w:sz="0" w:space="0" w:color="auto"/>
            <w:bottom w:val="none" w:sz="0" w:space="0" w:color="auto"/>
            <w:right w:val="none" w:sz="0" w:space="0" w:color="auto"/>
          </w:divBdr>
        </w:div>
        <w:div w:id="293413022">
          <w:marLeft w:val="480"/>
          <w:marRight w:val="0"/>
          <w:marTop w:val="0"/>
          <w:marBottom w:val="0"/>
          <w:divBdr>
            <w:top w:val="none" w:sz="0" w:space="0" w:color="auto"/>
            <w:left w:val="none" w:sz="0" w:space="0" w:color="auto"/>
            <w:bottom w:val="none" w:sz="0" w:space="0" w:color="auto"/>
            <w:right w:val="none" w:sz="0" w:space="0" w:color="auto"/>
          </w:divBdr>
        </w:div>
        <w:div w:id="1649554910">
          <w:marLeft w:val="480"/>
          <w:marRight w:val="0"/>
          <w:marTop w:val="0"/>
          <w:marBottom w:val="0"/>
          <w:divBdr>
            <w:top w:val="none" w:sz="0" w:space="0" w:color="auto"/>
            <w:left w:val="none" w:sz="0" w:space="0" w:color="auto"/>
            <w:bottom w:val="none" w:sz="0" w:space="0" w:color="auto"/>
            <w:right w:val="none" w:sz="0" w:space="0" w:color="auto"/>
          </w:divBdr>
        </w:div>
        <w:div w:id="370813288">
          <w:marLeft w:val="480"/>
          <w:marRight w:val="0"/>
          <w:marTop w:val="0"/>
          <w:marBottom w:val="0"/>
          <w:divBdr>
            <w:top w:val="none" w:sz="0" w:space="0" w:color="auto"/>
            <w:left w:val="none" w:sz="0" w:space="0" w:color="auto"/>
            <w:bottom w:val="none" w:sz="0" w:space="0" w:color="auto"/>
            <w:right w:val="none" w:sz="0" w:space="0" w:color="auto"/>
          </w:divBdr>
        </w:div>
      </w:divsChild>
    </w:div>
    <w:div w:id="107240083">
      <w:bodyDiv w:val="1"/>
      <w:marLeft w:val="0"/>
      <w:marRight w:val="0"/>
      <w:marTop w:val="0"/>
      <w:marBottom w:val="0"/>
      <w:divBdr>
        <w:top w:val="none" w:sz="0" w:space="0" w:color="auto"/>
        <w:left w:val="none" w:sz="0" w:space="0" w:color="auto"/>
        <w:bottom w:val="none" w:sz="0" w:space="0" w:color="auto"/>
        <w:right w:val="none" w:sz="0" w:space="0" w:color="auto"/>
      </w:divBdr>
      <w:divsChild>
        <w:div w:id="2092459665">
          <w:marLeft w:val="480"/>
          <w:marRight w:val="0"/>
          <w:marTop w:val="0"/>
          <w:marBottom w:val="0"/>
          <w:divBdr>
            <w:top w:val="none" w:sz="0" w:space="0" w:color="auto"/>
            <w:left w:val="none" w:sz="0" w:space="0" w:color="auto"/>
            <w:bottom w:val="none" w:sz="0" w:space="0" w:color="auto"/>
            <w:right w:val="none" w:sz="0" w:space="0" w:color="auto"/>
          </w:divBdr>
        </w:div>
        <w:div w:id="1727335081">
          <w:marLeft w:val="480"/>
          <w:marRight w:val="0"/>
          <w:marTop w:val="0"/>
          <w:marBottom w:val="0"/>
          <w:divBdr>
            <w:top w:val="none" w:sz="0" w:space="0" w:color="auto"/>
            <w:left w:val="none" w:sz="0" w:space="0" w:color="auto"/>
            <w:bottom w:val="none" w:sz="0" w:space="0" w:color="auto"/>
            <w:right w:val="none" w:sz="0" w:space="0" w:color="auto"/>
          </w:divBdr>
        </w:div>
        <w:div w:id="1971545271">
          <w:marLeft w:val="480"/>
          <w:marRight w:val="0"/>
          <w:marTop w:val="0"/>
          <w:marBottom w:val="0"/>
          <w:divBdr>
            <w:top w:val="none" w:sz="0" w:space="0" w:color="auto"/>
            <w:left w:val="none" w:sz="0" w:space="0" w:color="auto"/>
            <w:bottom w:val="none" w:sz="0" w:space="0" w:color="auto"/>
            <w:right w:val="none" w:sz="0" w:space="0" w:color="auto"/>
          </w:divBdr>
        </w:div>
        <w:div w:id="1756050361">
          <w:marLeft w:val="480"/>
          <w:marRight w:val="0"/>
          <w:marTop w:val="0"/>
          <w:marBottom w:val="0"/>
          <w:divBdr>
            <w:top w:val="none" w:sz="0" w:space="0" w:color="auto"/>
            <w:left w:val="none" w:sz="0" w:space="0" w:color="auto"/>
            <w:bottom w:val="none" w:sz="0" w:space="0" w:color="auto"/>
            <w:right w:val="none" w:sz="0" w:space="0" w:color="auto"/>
          </w:divBdr>
        </w:div>
        <w:div w:id="1148940841">
          <w:marLeft w:val="480"/>
          <w:marRight w:val="0"/>
          <w:marTop w:val="0"/>
          <w:marBottom w:val="0"/>
          <w:divBdr>
            <w:top w:val="none" w:sz="0" w:space="0" w:color="auto"/>
            <w:left w:val="none" w:sz="0" w:space="0" w:color="auto"/>
            <w:bottom w:val="none" w:sz="0" w:space="0" w:color="auto"/>
            <w:right w:val="none" w:sz="0" w:space="0" w:color="auto"/>
          </w:divBdr>
        </w:div>
        <w:div w:id="1207454656">
          <w:marLeft w:val="480"/>
          <w:marRight w:val="0"/>
          <w:marTop w:val="0"/>
          <w:marBottom w:val="0"/>
          <w:divBdr>
            <w:top w:val="none" w:sz="0" w:space="0" w:color="auto"/>
            <w:left w:val="none" w:sz="0" w:space="0" w:color="auto"/>
            <w:bottom w:val="none" w:sz="0" w:space="0" w:color="auto"/>
            <w:right w:val="none" w:sz="0" w:space="0" w:color="auto"/>
          </w:divBdr>
        </w:div>
        <w:div w:id="489440855">
          <w:marLeft w:val="480"/>
          <w:marRight w:val="0"/>
          <w:marTop w:val="0"/>
          <w:marBottom w:val="0"/>
          <w:divBdr>
            <w:top w:val="none" w:sz="0" w:space="0" w:color="auto"/>
            <w:left w:val="none" w:sz="0" w:space="0" w:color="auto"/>
            <w:bottom w:val="none" w:sz="0" w:space="0" w:color="auto"/>
            <w:right w:val="none" w:sz="0" w:space="0" w:color="auto"/>
          </w:divBdr>
        </w:div>
        <w:div w:id="228736495">
          <w:marLeft w:val="480"/>
          <w:marRight w:val="0"/>
          <w:marTop w:val="0"/>
          <w:marBottom w:val="0"/>
          <w:divBdr>
            <w:top w:val="none" w:sz="0" w:space="0" w:color="auto"/>
            <w:left w:val="none" w:sz="0" w:space="0" w:color="auto"/>
            <w:bottom w:val="none" w:sz="0" w:space="0" w:color="auto"/>
            <w:right w:val="none" w:sz="0" w:space="0" w:color="auto"/>
          </w:divBdr>
        </w:div>
        <w:div w:id="55324584">
          <w:marLeft w:val="480"/>
          <w:marRight w:val="0"/>
          <w:marTop w:val="0"/>
          <w:marBottom w:val="0"/>
          <w:divBdr>
            <w:top w:val="none" w:sz="0" w:space="0" w:color="auto"/>
            <w:left w:val="none" w:sz="0" w:space="0" w:color="auto"/>
            <w:bottom w:val="none" w:sz="0" w:space="0" w:color="auto"/>
            <w:right w:val="none" w:sz="0" w:space="0" w:color="auto"/>
          </w:divBdr>
        </w:div>
        <w:div w:id="1558466534">
          <w:marLeft w:val="480"/>
          <w:marRight w:val="0"/>
          <w:marTop w:val="0"/>
          <w:marBottom w:val="0"/>
          <w:divBdr>
            <w:top w:val="none" w:sz="0" w:space="0" w:color="auto"/>
            <w:left w:val="none" w:sz="0" w:space="0" w:color="auto"/>
            <w:bottom w:val="none" w:sz="0" w:space="0" w:color="auto"/>
            <w:right w:val="none" w:sz="0" w:space="0" w:color="auto"/>
          </w:divBdr>
        </w:div>
        <w:div w:id="1548224661">
          <w:marLeft w:val="480"/>
          <w:marRight w:val="0"/>
          <w:marTop w:val="0"/>
          <w:marBottom w:val="0"/>
          <w:divBdr>
            <w:top w:val="none" w:sz="0" w:space="0" w:color="auto"/>
            <w:left w:val="none" w:sz="0" w:space="0" w:color="auto"/>
            <w:bottom w:val="none" w:sz="0" w:space="0" w:color="auto"/>
            <w:right w:val="none" w:sz="0" w:space="0" w:color="auto"/>
          </w:divBdr>
        </w:div>
        <w:div w:id="1442452173">
          <w:marLeft w:val="480"/>
          <w:marRight w:val="0"/>
          <w:marTop w:val="0"/>
          <w:marBottom w:val="0"/>
          <w:divBdr>
            <w:top w:val="none" w:sz="0" w:space="0" w:color="auto"/>
            <w:left w:val="none" w:sz="0" w:space="0" w:color="auto"/>
            <w:bottom w:val="none" w:sz="0" w:space="0" w:color="auto"/>
            <w:right w:val="none" w:sz="0" w:space="0" w:color="auto"/>
          </w:divBdr>
        </w:div>
        <w:div w:id="1429276353">
          <w:marLeft w:val="480"/>
          <w:marRight w:val="0"/>
          <w:marTop w:val="0"/>
          <w:marBottom w:val="0"/>
          <w:divBdr>
            <w:top w:val="none" w:sz="0" w:space="0" w:color="auto"/>
            <w:left w:val="none" w:sz="0" w:space="0" w:color="auto"/>
            <w:bottom w:val="none" w:sz="0" w:space="0" w:color="auto"/>
            <w:right w:val="none" w:sz="0" w:space="0" w:color="auto"/>
          </w:divBdr>
        </w:div>
        <w:div w:id="647831046">
          <w:marLeft w:val="480"/>
          <w:marRight w:val="0"/>
          <w:marTop w:val="0"/>
          <w:marBottom w:val="0"/>
          <w:divBdr>
            <w:top w:val="none" w:sz="0" w:space="0" w:color="auto"/>
            <w:left w:val="none" w:sz="0" w:space="0" w:color="auto"/>
            <w:bottom w:val="none" w:sz="0" w:space="0" w:color="auto"/>
            <w:right w:val="none" w:sz="0" w:space="0" w:color="auto"/>
          </w:divBdr>
        </w:div>
        <w:div w:id="1332026148">
          <w:marLeft w:val="480"/>
          <w:marRight w:val="0"/>
          <w:marTop w:val="0"/>
          <w:marBottom w:val="0"/>
          <w:divBdr>
            <w:top w:val="none" w:sz="0" w:space="0" w:color="auto"/>
            <w:left w:val="none" w:sz="0" w:space="0" w:color="auto"/>
            <w:bottom w:val="none" w:sz="0" w:space="0" w:color="auto"/>
            <w:right w:val="none" w:sz="0" w:space="0" w:color="auto"/>
          </w:divBdr>
        </w:div>
        <w:div w:id="1313801225">
          <w:marLeft w:val="480"/>
          <w:marRight w:val="0"/>
          <w:marTop w:val="0"/>
          <w:marBottom w:val="0"/>
          <w:divBdr>
            <w:top w:val="none" w:sz="0" w:space="0" w:color="auto"/>
            <w:left w:val="none" w:sz="0" w:space="0" w:color="auto"/>
            <w:bottom w:val="none" w:sz="0" w:space="0" w:color="auto"/>
            <w:right w:val="none" w:sz="0" w:space="0" w:color="auto"/>
          </w:divBdr>
        </w:div>
        <w:div w:id="1338073785">
          <w:marLeft w:val="480"/>
          <w:marRight w:val="0"/>
          <w:marTop w:val="0"/>
          <w:marBottom w:val="0"/>
          <w:divBdr>
            <w:top w:val="none" w:sz="0" w:space="0" w:color="auto"/>
            <w:left w:val="none" w:sz="0" w:space="0" w:color="auto"/>
            <w:bottom w:val="none" w:sz="0" w:space="0" w:color="auto"/>
            <w:right w:val="none" w:sz="0" w:space="0" w:color="auto"/>
          </w:divBdr>
        </w:div>
        <w:div w:id="2057389076">
          <w:marLeft w:val="480"/>
          <w:marRight w:val="0"/>
          <w:marTop w:val="0"/>
          <w:marBottom w:val="0"/>
          <w:divBdr>
            <w:top w:val="none" w:sz="0" w:space="0" w:color="auto"/>
            <w:left w:val="none" w:sz="0" w:space="0" w:color="auto"/>
            <w:bottom w:val="none" w:sz="0" w:space="0" w:color="auto"/>
            <w:right w:val="none" w:sz="0" w:space="0" w:color="auto"/>
          </w:divBdr>
        </w:div>
        <w:div w:id="1591818228">
          <w:marLeft w:val="480"/>
          <w:marRight w:val="0"/>
          <w:marTop w:val="0"/>
          <w:marBottom w:val="0"/>
          <w:divBdr>
            <w:top w:val="none" w:sz="0" w:space="0" w:color="auto"/>
            <w:left w:val="none" w:sz="0" w:space="0" w:color="auto"/>
            <w:bottom w:val="none" w:sz="0" w:space="0" w:color="auto"/>
            <w:right w:val="none" w:sz="0" w:space="0" w:color="auto"/>
          </w:divBdr>
        </w:div>
        <w:div w:id="360131310">
          <w:marLeft w:val="480"/>
          <w:marRight w:val="0"/>
          <w:marTop w:val="0"/>
          <w:marBottom w:val="0"/>
          <w:divBdr>
            <w:top w:val="none" w:sz="0" w:space="0" w:color="auto"/>
            <w:left w:val="none" w:sz="0" w:space="0" w:color="auto"/>
            <w:bottom w:val="none" w:sz="0" w:space="0" w:color="auto"/>
            <w:right w:val="none" w:sz="0" w:space="0" w:color="auto"/>
          </w:divBdr>
        </w:div>
        <w:div w:id="28380246">
          <w:marLeft w:val="480"/>
          <w:marRight w:val="0"/>
          <w:marTop w:val="0"/>
          <w:marBottom w:val="0"/>
          <w:divBdr>
            <w:top w:val="none" w:sz="0" w:space="0" w:color="auto"/>
            <w:left w:val="none" w:sz="0" w:space="0" w:color="auto"/>
            <w:bottom w:val="none" w:sz="0" w:space="0" w:color="auto"/>
            <w:right w:val="none" w:sz="0" w:space="0" w:color="auto"/>
          </w:divBdr>
        </w:div>
        <w:div w:id="1010794319">
          <w:marLeft w:val="480"/>
          <w:marRight w:val="0"/>
          <w:marTop w:val="0"/>
          <w:marBottom w:val="0"/>
          <w:divBdr>
            <w:top w:val="none" w:sz="0" w:space="0" w:color="auto"/>
            <w:left w:val="none" w:sz="0" w:space="0" w:color="auto"/>
            <w:bottom w:val="none" w:sz="0" w:space="0" w:color="auto"/>
            <w:right w:val="none" w:sz="0" w:space="0" w:color="auto"/>
          </w:divBdr>
        </w:div>
        <w:div w:id="693919077">
          <w:marLeft w:val="480"/>
          <w:marRight w:val="0"/>
          <w:marTop w:val="0"/>
          <w:marBottom w:val="0"/>
          <w:divBdr>
            <w:top w:val="none" w:sz="0" w:space="0" w:color="auto"/>
            <w:left w:val="none" w:sz="0" w:space="0" w:color="auto"/>
            <w:bottom w:val="none" w:sz="0" w:space="0" w:color="auto"/>
            <w:right w:val="none" w:sz="0" w:space="0" w:color="auto"/>
          </w:divBdr>
        </w:div>
      </w:divsChild>
    </w:div>
    <w:div w:id="109597137">
      <w:bodyDiv w:val="1"/>
      <w:marLeft w:val="0"/>
      <w:marRight w:val="0"/>
      <w:marTop w:val="0"/>
      <w:marBottom w:val="0"/>
      <w:divBdr>
        <w:top w:val="none" w:sz="0" w:space="0" w:color="auto"/>
        <w:left w:val="none" w:sz="0" w:space="0" w:color="auto"/>
        <w:bottom w:val="none" w:sz="0" w:space="0" w:color="auto"/>
        <w:right w:val="none" w:sz="0" w:space="0" w:color="auto"/>
      </w:divBdr>
      <w:divsChild>
        <w:div w:id="586228029">
          <w:marLeft w:val="480"/>
          <w:marRight w:val="0"/>
          <w:marTop w:val="0"/>
          <w:marBottom w:val="0"/>
          <w:divBdr>
            <w:top w:val="none" w:sz="0" w:space="0" w:color="auto"/>
            <w:left w:val="none" w:sz="0" w:space="0" w:color="auto"/>
            <w:bottom w:val="none" w:sz="0" w:space="0" w:color="auto"/>
            <w:right w:val="none" w:sz="0" w:space="0" w:color="auto"/>
          </w:divBdr>
        </w:div>
        <w:div w:id="697850689">
          <w:marLeft w:val="480"/>
          <w:marRight w:val="0"/>
          <w:marTop w:val="0"/>
          <w:marBottom w:val="0"/>
          <w:divBdr>
            <w:top w:val="none" w:sz="0" w:space="0" w:color="auto"/>
            <w:left w:val="none" w:sz="0" w:space="0" w:color="auto"/>
            <w:bottom w:val="none" w:sz="0" w:space="0" w:color="auto"/>
            <w:right w:val="none" w:sz="0" w:space="0" w:color="auto"/>
          </w:divBdr>
        </w:div>
        <w:div w:id="1937009444">
          <w:marLeft w:val="480"/>
          <w:marRight w:val="0"/>
          <w:marTop w:val="0"/>
          <w:marBottom w:val="0"/>
          <w:divBdr>
            <w:top w:val="none" w:sz="0" w:space="0" w:color="auto"/>
            <w:left w:val="none" w:sz="0" w:space="0" w:color="auto"/>
            <w:bottom w:val="none" w:sz="0" w:space="0" w:color="auto"/>
            <w:right w:val="none" w:sz="0" w:space="0" w:color="auto"/>
          </w:divBdr>
        </w:div>
        <w:div w:id="1632400602">
          <w:marLeft w:val="480"/>
          <w:marRight w:val="0"/>
          <w:marTop w:val="0"/>
          <w:marBottom w:val="0"/>
          <w:divBdr>
            <w:top w:val="none" w:sz="0" w:space="0" w:color="auto"/>
            <w:left w:val="none" w:sz="0" w:space="0" w:color="auto"/>
            <w:bottom w:val="none" w:sz="0" w:space="0" w:color="auto"/>
            <w:right w:val="none" w:sz="0" w:space="0" w:color="auto"/>
          </w:divBdr>
        </w:div>
        <w:div w:id="1854956428">
          <w:marLeft w:val="480"/>
          <w:marRight w:val="0"/>
          <w:marTop w:val="0"/>
          <w:marBottom w:val="0"/>
          <w:divBdr>
            <w:top w:val="none" w:sz="0" w:space="0" w:color="auto"/>
            <w:left w:val="none" w:sz="0" w:space="0" w:color="auto"/>
            <w:bottom w:val="none" w:sz="0" w:space="0" w:color="auto"/>
            <w:right w:val="none" w:sz="0" w:space="0" w:color="auto"/>
          </w:divBdr>
        </w:div>
        <w:div w:id="677276024">
          <w:marLeft w:val="480"/>
          <w:marRight w:val="0"/>
          <w:marTop w:val="0"/>
          <w:marBottom w:val="0"/>
          <w:divBdr>
            <w:top w:val="none" w:sz="0" w:space="0" w:color="auto"/>
            <w:left w:val="none" w:sz="0" w:space="0" w:color="auto"/>
            <w:bottom w:val="none" w:sz="0" w:space="0" w:color="auto"/>
            <w:right w:val="none" w:sz="0" w:space="0" w:color="auto"/>
          </w:divBdr>
        </w:div>
        <w:div w:id="949239206">
          <w:marLeft w:val="480"/>
          <w:marRight w:val="0"/>
          <w:marTop w:val="0"/>
          <w:marBottom w:val="0"/>
          <w:divBdr>
            <w:top w:val="none" w:sz="0" w:space="0" w:color="auto"/>
            <w:left w:val="none" w:sz="0" w:space="0" w:color="auto"/>
            <w:bottom w:val="none" w:sz="0" w:space="0" w:color="auto"/>
            <w:right w:val="none" w:sz="0" w:space="0" w:color="auto"/>
          </w:divBdr>
        </w:div>
        <w:div w:id="913664979">
          <w:marLeft w:val="480"/>
          <w:marRight w:val="0"/>
          <w:marTop w:val="0"/>
          <w:marBottom w:val="0"/>
          <w:divBdr>
            <w:top w:val="none" w:sz="0" w:space="0" w:color="auto"/>
            <w:left w:val="none" w:sz="0" w:space="0" w:color="auto"/>
            <w:bottom w:val="none" w:sz="0" w:space="0" w:color="auto"/>
            <w:right w:val="none" w:sz="0" w:space="0" w:color="auto"/>
          </w:divBdr>
        </w:div>
        <w:div w:id="703285600">
          <w:marLeft w:val="480"/>
          <w:marRight w:val="0"/>
          <w:marTop w:val="0"/>
          <w:marBottom w:val="0"/>
          <w:divBdr>
            <w:top w:val="none" w:sz="0" w:space="0" w:color="auto"/>
            <w:left w:val="none" w:sz="0" w:space="0" w:color="auto"/>
            <w:bottom w:val="none" w:sz="0" w:space="0" w:color="auto"/>
            <w:right w:val="none" w:sz="0" w:space="0" w:color="auto"/>
          </w:divBdr>
        </w:div>
      </w:divsChild>
    </w:div>
    <w:div w:id="109668637">
      <w:bodyDiv w:val="1"/>
      <w:marLeft w:val="0"/>
      <w:marRight w:val="0"/>
      <w:marTop w:val="0"/>
      <w:marBottom w:val="0"/>
      <w:divBdr>
        <w:top w:val="none" w:sz="0" w:space="0" w:color="auto"/>
        <w:left w:val="none" w:sz="0" w:space="0" w:color="auto"/>
        <w:bottom w:val="none" w:sz="0" w:space="0" w:color="auto"/>
        <w:right w:val="none" w:sz="0" w:space="0" w:color="auto"/>
      </w:divBdr>
      <w:divsChild>
        <w:div w:id="335767586">
          <w:marLeft w:val="547"/>
          <w:marRight w:val="0"/>
          <w:marTop w:val="0"/>
          <w:marBottom w:val="0"/>
          <w:divBdr>
            <w:top w:val="none" w:sz="0" w:space="0" w:color="auto"/>
            <w:left w:val="none" w:sz="0" w:space="0" w:color="auto"/>
            <w:bottom w:val="none" w:sz="0" w:space="0" w:color="auto"/>
            <w:right w:val="none" w:sz="0" w:space="0" w:color="auto"/>
          </w:divBdr>
        </w:div>
      </w:divsChild>
    </w:div>
    <w:div w:id="132063634">
      <w:bodyDiv w:val="1"/>
      <w:marLeft w:val="0"/>
      <w:marRight w:val="0"/>
      <w:marTop w:val="0"/>
      <w:marBottom w:val="0"/>
      <w:divBdr>
        <w:top w:val="none" w:sz="0" w:space="0" w:color="auto"/>
        <w:left w:val="none" w:sz="0" w:space="0" w:color="auto"/>
        <w:bottom w:val="none" w:sz="0" w:space="0" w:color="auto"/>
        <w:right w:val="none" w:sz="0" w:space="0" w:color="auto"/>
      </w:divBdr>
      <w:divsChild>
        <w:div w:id="867908362">
          <w:marLeft w:val="480"/>
          <w:marRight w:val="0"/>
          <w:marTop w:val="0"/>
          <w:marBottom w:val="0"/>
          <w:divBdr>
            <w:top w:val="none" w:sz="0" w:space="0" w:color="auto"/>
            <w:left w:val="none" w:sz="0" w:space="0" w:color="auto"/>
            <w:bottom w:val="none" w:sz="0" w:space="0" w:color="auto"/>
            <w:right w:val="none" w:sz="0" w:space="0" w:color="auto"/>
          </w:divBdr>
        </w:div>
        <w:div w:id="437875023">
          <w:marLeft w:val="480"/>
          <w:marRight w:val="0"/>
          <w:marTop w:val="0"/>
          <w:marBottom w:val="0"/>
          <w:divBdr>
            <w:top w:val="none" w:sz="0" w:space="0" w:color="auto"/>
            <w:left w:val="none" w:sz="0" w:space="0" w:color="auto"/>
            <w:bottom w:val="none" w:sz="0" w:space="0" w:color="auto"/>
            <w:right w:val="none" w:sz="0" w:space="0" w:color="auto"/>
          </w:divBdr>
        </w:div>
        <w:div w:id="257642624">
          <w:marLeft w:val="480"/>
          <w:marRight w:val="0"/>
          <w:marTop w:val="0"/>
          <w:marBottom w:val="0"/>
          <w:divBdr>
            <w:top w:val="none" w:sz="0" w:space="0" w:color="auto"/>
            <w:left w:val="none" w:sz="0" w:space="0" w:color="auto"/>
            <w:bottom w:val="none" w:sz="0" w:space="0" w:color="auto"/>
            <w:right w:val="none" w:sz="0" w:space="0" w:color="auto"/>
          </w:divBdr>
        </w:div>
        <w:div w:id="1418399725">
          <w:marLeft w:val="480"/>
          <w:marRight w:val="0"/>
          <w:marTop w:val="0"/>
          <w:marBottom w:val="0"/>
          <w:divBdr>
            <w:top w:val="none" w:sz="0" w:space="0" w:color="auto"/>
            <w:left w:val="none" w:sz="0" w:space="0" w:color="auto"/>
            <w:bottom w:val="none" w:sz="0" w:space="0" w:color="auto"/>
            <w:right w:val="none" w:sz="0" w:space="0" w:color="auto"/>
          </w:divBdr>
        </w:div>
        <w:div w:id="103115129">
          <w:marLeft w:val="480"/>
          <w:marRight w:val="0"/>
          <w:marTop w:val="0"/>
          <w:marBottom w:val="0"/>
          <w:divBdr>
            <w:top w:val="none" w:sz="0" w:space="0" w:color="auto"/>
            <w:left w:val="none" w:sz="0" w:space="0" w:color="auto"/>
            <w:bottom w:val="none" w:sz="0" w:space="0" w:color="auto"/>
            <w:right w:val="none" w:sz="0" w:space="0" w:color="auto"/>
          </w:divBdr>
        </w:div>
        <w:div w:id="1661932653">
          <w:marLeft w:val="480"/>
          <w:marRight w:val="0"/>
          <w:marTop w:val="0"/>
          <w:marBottom w:val="0"/>
          <w:divBdr>
            <w:top w:val="none" w:sz="0" w:space="0" w:color="auto"/>
            <w:left w:val="none" w:sz="0" w:space="0" w:color="auto"/>
            <w:bottom w:val="none" w:sz="0" w:space="0" w:color="auto"/>
            <w:right w:val="none" w:sz="0" w:space="0" w:color="auto"/>
          </w:divBdr>
        </w:div>
        <w:div w:id="519122042">
          <w:marLeft w:val="480"/>
          <w:marRight w:val="0"/>
          <w:marTop w:val="0"/>
          <w:marBottom w:val="0"/>
          <w:divBdr>
            <w:top w:val="none" w:sz="0" w:space="0" w:color="auto"/>
            <w:left w:val="none" w:sz="0" w:space="0" w:color="auto"/>
            <w:bottom w:val="none" w:sz="0" w:space="0" w:color="auto"/>
            <w:right w:val="none" w:sz="0" w:space="0" w:color="auto"/>
          </w:divBdr>
        </w:div>
        <w:div w:id="1741292781">
          <w:marLeft w:val="480"/>
          <w:marRight w:val="0"/>
          <w:marTop w:val="0"/>
          <w:marBottom w:val="0"/>
          <w:divBdr>
            <w:top w:val="none" w:sz="0" w:space="0" w:color="auto"/>
            <w:left w:val="none" w:sz="0" w:space="0" w:color="auto"/>
            <w:bottom w:val="none" w:sz="0" w:space="0" w:color="auto"/>
            <w:right w:val="none" w:sz="0" w:space="0" w:color="auto"/>
          </w:divBdr>
        </w:div>
        <w:div w:id="1909655167">
          <w:marLeft w:val="480"/>
          <w:marRight w:val="0"/>
          <w:marTop w:val="0"/>
          <w:marBottom w:val="0"/>
          <w:divBdr>
            <w:top w:val="none" w:sz="0" w:space="0" w:color="auto"/>
            <w:left w:val="none" w:sz="0" w:space="0" w:color="auto"/>
            <w:bottom w:val="none" w:sz="0" w:space="0" w:color="auto"/>
            <w:right w:val="none" w:sz="0" w:space="0" w:color="auto"/>
          </w:divBdr>
        </w:div>
        <w:div w:id="1094277593">
          <w:marLeft w:val="480"/>
          <w:marRight w:val="0"/>
          <w:marTop w:val="0"/>
          <w:marBottom w:val="0"/>
          <w:divBdr>
            <w:top w:val="none" w:sz="0" w:space="0" w:color="auto"/>
            <w:left w:val="none" w:sz="0" w:space="0" w:color="auto"/>
            <w:bottom w:val="none" w:sz="0" w:space="0" w:color="auto"/>
            <w:right w:val="none" w:sz="0" w:space="0" w:color="auto"/>
          </w:divBdr>
        </w:div>
        <w:div w:id="1778717018">
          <w:marLeft w:val="480"/>
          <w:marRight w:val="0"/>
          <w:marTop w:val="0"/>
          <w:marBottom w:val="0"/>
          <w:divBdr>
            <w:top w:val="none" w:sz="0" w:space="0" w:color="auto"/>
            <w:left w:val="none" w:sz="0" w:space="0" w:color="auto"/>
            <w:bottom w:val="none" w:sz="0" w:space="0" w:color="auto"/>
            <w:right w:val="none" w:sz="0" w:space="0" w:color="auto"/>
          </w:divBdr>
        </w:div>
        <w:div w:id="1149790958">
          <w:marLeft w:val="480"/>
          <w:marRight w:val="0"/>
          <w:marTop w:val="0"/>
          <w:marBottom w:val="0"/>
          <w:divBdr>
            <w:top w:val="none" w:sz="0" w:space="0" w:color="auto"/>
            <w:left w:val="none" w:sz="0" w:space="0" w:color="auto"/>
            <w:bottom w:val="none" w:sz="0" w:space="0" w:color="auto"/>
            <w:right w:val="none" w:sz="0" w:space="0" w:color="auto"/>
          </w:divBdr>
        </w:div>
        <w:div w:id="1464738788">
          <w:marLeft w:val="480"/>
          <w:marRight w:val="0"/>
          <w:marTop w:val="0"/>
          <w:marBottom w:val="0"/>
          <w:divBdr>
            <w:top w:val="none" w:sz="0" w:space="0" w:color="auto"/>
            <w:left w:val="none" w:sz="0" w:space="0" w:color="auto"/>
            <w:bottom w:val="none" w:sz="0" w:space="0" w:color="auto"/>
            <w:right w:val="none" w:sz="0" w:space="0" w:color="auto"/>
          </w:divBdr>
        </w:div>
        <w:div w:id="2028753844">
          <w:marLeft w:val="480"/>
          <w:marRight w:val="0"/>
          <w:marTop w:val="0"/>
          <w:marBottom w:val="0"/>
          <w:divBdr>
            <w:top w:val="none" w:sz="0" w:space="0" w:color="auto"/>
            <w:left w:val="none" w:sz="0" w:space="0" w:color="auto"/>
            <w:bottom w:val="none" w:sz="0" w:space="0" w:color="auto"/>
            <w:right w:val="none" w:sz="0" w:space="0" w:color="auto"/>
          </w:divBdr>
        </w:div>
        <w:div w:id="1261335467">
          <w:marLeft w:val="480"/>
          <w:marRight w:val="0"/>
          <w:marTop w:val="0"/>
          <w:marBottom w:val="0"/>
          <w:divBdr>
            <w:top w:val="none" w:sz="0" w:space="0" w:color="auto"/>
            <w:left w:val="none" w:sz="0" w:space="0" w:color="auto"/>
            <w:bottom w:val="none" w:sz="0" w:space="0" w:color="auto"/>
            <w:right w:val="none" w:sz="0" w:space="0" w:color="auto"/>
          </w:divBdr>
        </w:div>
        <w:div w:id="163446803">
          <w:marLeft w:val="480"/>
          <w:marRight w:val="0"/>
          <w:marTop w:val="0"/>
          <w:marBottom w:val="0"/>
          <w:divBdr>
            <w:top w:val="none" w:sz="0" w:space="0" w:color="auto"/>
            <w:left w:val="none" w:sz="0" w:space="0" w:color="auto"/>
            <w:bottom w:val="none" w:sz="0" w:space="0" w:color="auto"/>
            <w:right w:val="none" w:sz="0" w:space="0" w:color="auto"/>
          </w:divBdr>
        </w:div>
        <w:div w:id="1706979778">
          <w:marLeft w:val="480"/>
          <w:marRight w:val="0"/>
          <w:marTop w:val="0"/>
          <w:marBottom w:val="0"/>
          <w:divBdr>
            <w:top w:val="none" w:sz="0" w:space="0" w:color="auto"/>
            <w:left w:val="none" w:sz="0" w:space="0" w:color="auto"/>
            <w:bottom w:val="none" w:sz="0" w:space="0" w:color="auto"/>
            <w:right w:val="none" w:sz="0" w:space="0" w:color="auto"/>
          </w:divBdr>
        </w:div>
        <w:div w:id="1399205151">
          <w:marLeft w:val="480"/>
          <w:marRight w:val="0"/>
          <w:marTop w:val="0"/>
          <w:marBottom w:val="0"/>
          <w:divBdr>
            <w:top w:val="none" w:sz="0" w:space="0" w:color="auto"/>
            <w:left w:val="none" w:sz="0" w:space="0" w:color="auto"/>
            <w:bottom w:val="none" w:sz="0" w:space="0" w:color="auto"/>
            <w:right w:val="none" w:sz="0" w:space="0" w:color="auto"/>
          </w:divBdr>
        </w:div>
      </w:divsChild>
    </w:div>
    <w:div w:id="133183580">
      <w:bodyDiv w:val="1"/>
      <w:marLeft w:val="0"/>
      <w:marRight w:val="0"/>
      <w:marTop w:val="0"/>
      <w:marBottom w:val="0"/>
      <w:divBdr>
        <w:top w:val="none" w:sz="0" w:space="0" w:color="auto"/>
        <w:left w:val="none" w:sz="0" w:space="0" w:color="auto"/>
        <w:bottom w:val="none" w:sz="0" w:space="0" w:color="auto"/>
        <w:right w:val="none" w:sz="0" w:space="0" w:color="auto"/>
      </w:divBdr>
      <w:divsChild>
        <w:div w:id="963854141">
          <w:marLeft w:val="480"/>
          <w:marRight w:val="0"/>
          <w:marTop w:val="0"/>
          <w:marBottom w:val="0"/>
          <w:divBdr>
            <w:top w:val="none" w:sz="0" w:space="0" w:color="auto"/>
            <w:left w:val="none" w:sz="0" w:space="0" w:color="auto"/>
            <w:bottom w:val="none" w:sz="0" w:space="0" w:color="auto"/>
            <w:right w:val="none" w:sz="0" w:space="0" w:color="auto"/>
          </w:divBdr>
        </w:div>
        <w:div w:id="748430742">
          <w:marLeft w:val="480"/>
          <w:marRight w:val="0"/>
          <w:marTop w:val="0"/>
          <w:marBottom w:val="0"/>
          <w:divBdr>
            <w:top w:val="none" w:sz="0" w:space="0" w:color="auto"/>
            <w:left w:val="none" w:sz="0" w:space="0" w:color="auto"/>
            <w:bottom w:val="none" w:sz="0" w:space="0" w:color="auto"/>
            <w:right w:val="none" w:sz="0" w:space="0" w:color="auto"/>
          </w:divBdr>
        </w:div>
        <w:div w:id="77558442">
          <w:marLeft w:val="480"/>
          <w:marRight w:val="0"/>
          <w:marTop w:val="0"/>
          <w:marBottom w:val="0"/>
          <w:divBdr>
            <w:top w:val="none" w:sz="0" w:space="0" w:color="auto"/>
            <w:left w:val="none" w:sz="0" w:space="0" w:color="auto"/>
            <w:bottom w:val="none" w:sz="0" w:space="0" w:color="auto"/>
            <w:right w:val="none" w:sz="0" w:space="0" w:color="auto"/>
          </w:divBdr>
        </w:div>
        <w:div w:id="520164785">
          <w:marLeft w:val="480"/>
          <w:marRight w:val="0"/>
          <w:marTop w:val="0"/>
          <w:marBottom w:val="0"/>
          <w:divBdr>
            <w:top w:val="none" w:sz="0" w:space="0" w:color="auto"/>
            <w:left w:val="none" w:sz="0" w:space="0" w:color="auto"/>
            <w:bottom w:val="none" w:sz="0" w:space="0" w:color="auto"/>
            <w:right w:val="none" w:sz="0" w:space="0" w:color="auto"/>
          </w:divBdr>
        </w:div>
        <w:div w:id="908809278">
          <w:marLeft w:val="480"/>
          <w:marRight w:val="0"/>
          <w:marTop w:val="0"/>
          <w:marBottom w:val="0"/>
          <w:divBdr>
            <w:top w:val="none" w:sz="0" w:space="0" w:color="auto"/>
            <w:left w:val="none" w:sz="0" w:space="0" w:color="auto"/>
            <w:bottom w:val="none" w:sz="0" w:space="0" w:color="auto"/>
            <w:right w:val="none" w:sz="0" w:space="0" w:color="auto"/>
          </w:divBdr>
        </w:div>
        <w:div w:id="1608417216">
          <w:marLeft w:val="480"/>
          <w:marRight w:val="0"/>
          <w:marTop w:val="0"/>
          <w:marBottom w:val="0"/>
          <w:divBdr>
            <w:top w:val="none" w:sz="0" w:space="0" w:color="auto"/>
            <w:left w:val="none" w:sz="0" w:space="0" w:color="auto"/>
            <w:bottom w:val="none" w:sz="0" w:space="0" w:color="auto"/>
            <w:right w:val="none" w:sz="0" w:space="0" w:color="auto"/>
          </w:divBdr>
        </w:div>
        <w:div w:id="565185727">
          <w:marLeft w:val="480"/>
          <w:marRight w:val="0"/>
          <w:marTop w:val="0"/>
          <w:marBottom w:val="0"/>
          <w:divBdr>
            <w:top w:val="none" w:sz="0" w:space="0" w:color="auto"/>
            <w:left w:val="none" w:sz="0" w:space="0" w:color="auto"/>
            <w:bottom w:val="none" w:sz="0" w:space="0" w:color="auto"/>
            <w:right w:val="none" w:sz="0" w:space="0" w:color="auto"/>
          </w:divBdr>
        </w:div>
        <w:div w:id="2018337924">
          <w:marLeft w:val="480"/>
          <w:marRight w:val="0"/>
          <w:marTop w:val="0"/>
          <w:marBottom w:val="0"/>
          <w:divBdr>
            <w:top w:val="none" w:sz="0" w:space="0" w:color="auto"/>
            <w:left w:val="none" w:sz="0" w:space="0" w:color="auto"/>
            <w:bottom w:val="none" w:sz="0" w:space="0" w:color="auto"/>
            <w:right w:val="none" w:sz="0" w:space="0" w:color="auto"/>
          </w:divBdr>
        </w:div>
        <w:div w:id="1254163087">
          <w:marLeft w:val="480"/>
          <w:marRight w:val="0"/>
          <w:marTop w:val="0"/>
          <w:marBottom w:val="0"/>
          <w:divBdr>
            <w:top w:val="none" w:sz="0" w:space="0" w:color="auto"/>
            <w:left w:val="none" w:sz="0" w:space="0" w:color="auto"/>
            <w:bottom w:val="none" w:sz="0" w:space="0" w:color="auto"/>
            <w:right w:val="none" w:sz="0" w:space="0" w:color="auto"/>
          </w:divBdr>
        </w:div>
        <w:div w:id="537200874">
          <w:marLeft w:val="480"/>
          <w:marRight w:val="0"/>
          <w:marTop w:val="0"/>
          <w:marBottom w:val="0"/>
          <w:divBdr>
            <w:top w:val="none" w:sz="0" w:space="0" w:color="auto"/>
            <w:left w:val="none" w:sz="0" w:space="0" w:color="auto"/>
            <w:bottom w:val="none" w:sz="0" w:space="0" w:color="auto"/>
            <w:right w:val="none" w:sz="0" w:space="0" w:color="auto"/>
          </w:divBdr>
        </w:div>
        <w:div w:id="2013491051">
          <w:marLeft w:val="480"/>
          <w:marRight w:val="0"/>
          <w:marTop w:val="0"/>
          <w:marBottom w:val="0"/>
          <w:divBdr>
            <w:top w:val="none" w:sz="0" w:space="0" w:color="auto"/>
            <w:left w:val="none" w:sz="0" w:space="0" w:color="auto"/>
            <w:bottom w:val="none" w:sz="0" w:space="0" w:color="auto"/>
            <w:right w:val="none" w:sz="0" w:space="0" w:color="auto"/>
          </w:divBdr>
        </w:div>
        <w:div w:id="64841412">
          <w:marLeft w:val="480"/>
          <w:marRight w:val="0"/>
          <w:marTop w:val="0"/>
          <w:marBottom w:val="0"/>
          <w:divBdr>
            <w:top w:val="none" w:sz="0" w:space="0" w:color="auto"/>
            <w:left w:val="none" w:sz="0" w:space="0" w:color="auto"/>
            <w:bottom w:val="none" w:sz="0" w:space="0" w:color="auto"/>
            <w:right w:val="none" w:sz="0" w:space="0" w:color="auto"/>
          </w:divBdr>
        </w:div>
        <w:div w:id="383990732">
          <w:marLeft w:val="480"/>
          <w:marRight w:val="0"/>
          <w:marTop w:val="0"/>
          <w:marBottom w:val="0"/>
          <w:divBdr>
            <w:top w:val="none" w:sz="0" w:space="0" w:color="auto"/>
            <w:left w:val="none" w:sz="0" w:space="0" w:color="auto"/>
            <w:bottom w:val="none" w:sz="0" w:space="0" w:color="auto"/>
            <w:right w:val="none" w:sz="0" w:space="0" w:color="auto"/>
          </w:divBdr>
        </w:div>
        <w:div w:id="341855574">
          <w:marLeft w:val="480"/>
          <w:marRight w:val="0"/>
          <w:marTop w:val="0"/>
          <w:marBottom w:val="0"/>
          <w:divBdr>
            <w:top w:val="none" w:sz="0" w:space="0" w:color="auto"/>
            <w:left w:val="none" w:sz="0" w:space="0" w:color="auto"/>
            <w:bottom w:val="none" w:sz="0" w:space="0" w:color="auto"/>
            <w:right w:val="none" w:sz="0" w:space="0" w:color="auto"/>
          </w:divBdr>
        </w:div>
        <w:div w:id="1926182810">
          <w:marLeft w:val="480"/>
          <w:marRight w:val="0"/>
          <w:marTop w:val="0"/>
          <w:marBottom w:val="0"/>
          <w:divBdr>
            <w:top w:val="none" w:sz="0" w:space="0" w:color="auto"/>
            <w:left w:val="none" w:sz="0" w:space="0" w:color="auto"/>
            <w:bottom w:val="none" w:sz="0" w:space="0" w:color="auto"/>
            <w:right w:val="none" w:sz="0" w:space="0" w:color="auto"/>
          </w:divBdr>
        </w:div>
        <w:div w:id="472917428">
          <w:marLeft w:val="480"/>
          <w:marRight w:val="0"/>
          <w:marTop w:val="0"/>
          <w:marBottom w:val="0"/>
          <w:divBdr>
            <w:top w:val="none" w:sz="0" w:space="0" w:color="auto"/>
            <w:left w:val="none" w:sz="0" w:space="0" w:color="auto"/>
            <w:bottom w:val="none" w:sz="0" w:space="0" w:color="auto"/>
            <w:right w:val="none" w:sz="0" w:space="0" w:color="auto"/>
          </w:divBdr>
        </w:div>
        <w:div w:id="234169920">
          <w:marLeft w:val="480"/>
          <w:marRight w:val="0"/>
          <w:marTop w:val="0"/>
          <w:marBottom w:val="0"/>
          <w:divBdr>
            <w:top w:val="none" w:sz="0" w:space="0" w:color="auto"/>
            <w:left w:val="none" w:sz="0" w:space="0" w:color="auto"/>
            <w:bottom w:val="none" w:sz="0" w:space="0" w:color="auto"/>
            <w:right w:val="none" w:sz="0" w:space="0" w:color="auto"/>
          </w:divBdr>
        </w:div>
        <w:div w:id="1972010415">
          <w:marLeft w:val="480"/>
          <w:marRight w:val="0"/>
          <w:marTop w:val="0"/>
          <w:marBottom w:val="0"/>
          <w:divBdr>
            <w:top w:val="none" w:sz="0" w:space="0" w:color="auto"/>
            <w:left w:val="none" w:sz="0" w:space="0" w:color="auto"/>
            <w:bottom w:val="none" w:sz="0" w:space="0" w:color="auto"/>
            <w:right w:val="none" w:sz="0" w:space="0" w:color="auto"/>
          </w:divBdr>
        </w:div>
        <w:div w:id="1138690689">
          <w:marLeft w:val="480"/>
          <w:marRight w:val="0"/>
          <w:marTop w:val="0"/>
          <w:marBottom w:val="0"/>
          <w:divBdr>
            <w:top w:val="none" w:sz="0" w:space="0" w:color="auto"/>
            <w:left w:val="none" w:sz="0" w:space="0" w:color="auto"/>
            <w:bottom w:val="none" w:sz="0" w:space="0" w:color="auto"/>
            <w:right w:val="none" w:sz="0" w:space="0" w:color="auto"/>
          </w:divBdr>
        </w:div>
        <w:div w:id="1934586306">
          <w:marLeft w:val="480"/>
          <w:marRight w:val="0"/>
          <w:marTop w:val="0"/>
          <w:marBottom w:val="0"/>
          <w:divBdr>
            <w:top w:val="none" w:sz="0" w:space="0" w:color="auto"/>
            <w:left w:val="none" w:sz="0" w:space="0" w:color="auto"/>
            <w:bottom w:val="none" w:sz="0" w:space="0" w:color="auto"/>
            <w:right w:val="none" w:sz="0" w:space="0" w:color="auto"/>
          </w:divBdr>
        </w:div>
        <w:div w:id="1526551257">
          <w:marLeft w:val="480"/>
          <w:marRight w:val="0"/>
          <w:marTop w:val="0"/>
          <w:marBottom w:val="0"/>
          <w:divBdr>
            <w:top w:val="none" w:sz="0" w:space="0" w:color="auto"/>
            <w:left w:val="none" w:sz="0" w:space="0" w:color="auto"/>
            <w:bottom w:val="none" w:sz="0" w:space="0" w:color="auto"/>
            <w:right w:val="none" w:sz="0" w:space="0" w:color="auto"/>
          </w:divBdr>
        </w:div>
        <w:div w:id="6950793">
          <w:marLeft w:val="480"/>
          <w:marRight w:val="0"/>
          <w:marTop w:val="0"/>
          <w:marBottom w:val="0"/>
          <w:divBdr>
            <w:top w:val="none" w:sz="0" w:space="0" w:color="auto"/>
            <w:left w:val="none" w:sz="0" w:space="0" w:color="auto"/>
            <w:bottom w:val="none" w:sz="0" w:space="0" w:color="auto"/>
            <w:right w:val="none" w:sz="0" w:space="0" w:color="auto"/>
          </w:divBdr>
        </w:div>
      </w:divsChild>
    </w:div>
    <w:div w:id="138813598">
      <w:bodyDiv w:val="1"/>
      <w:marLeft w:val="0"/>
      <w:marRight w:val="0"/>
      <w:marTop w:val="0"/>
      <w:marBottom w:val="0"/>
      <w:divBdr>
        <w:top w:val="none" w:sz="0" w:space="0" w:color="auto"/>
        <w:left w:val="none" w:sz="0" w:space="0" w:color="auto"/>
        <w:bottom w:val="none" w:sz="0" w:space="0" w:color="auto"/>
        <w:right w:val="none" w:sz="0" w:space="0" w:color="auto"/>
      </w:divBdr>
    </w:div>
    <w:div w:id="145753998">
      <w:bodyDiv w:val="1"/>
      <w:marLeft w:val="0"/>
      <w:marRight w:val="0"/>
      <w:marTop w:val="0"/>
      <w:marBottom w:val="0"/>
      <w:divBdr>
        <w:top w:val="none" w:sz="0" w:space="0" w:color="auto"/>
        <w:left w:val="none" w:sz="0" w:space="0" w:color="auto"/>
        <w:bottom w:val="none" w:sz="0" w:space="0" w:color="auto"/>
        <w:right w:val="none" w:sz="0" w:space="0" w:color="auto"/>
      </w:divBdr>
    </w:div>
    <w:div w:id="148330410">
      <w:bodyDiv w:val="1"/>
      <w:marLeft w:val="0"/>
      <w:marRight w:val="0"/>
      <w:marTop w:val="0"/>
      <w:marBottom w:val="0"/>
      <w:divBdr>
        <w:top w:val="none" w:sz="0" w:space="0" w:color="auto"/>
        <w:left w:val="none" w:sz="0" w:space="0" w:color="auto"/>
        <w:bottom w:val="none" w:sz="0" w:space="0" w:color="auto"/>
        <w:right w:val="none" w:sz="0" w:space="0" w:color="auto"/>
      </w:divBdr>
      <w:divsChild>
        <w:div w:id="1590390203">
          <w:marLeft w:val="480"/>
          <w:marRight w:val="0"/>
          <w:marTop w:val="0"/>
          <w:marBottom w:val="0"/>
          <w:divBdr>
            <w:top w:val="none" w:sz="0" w:space="0" w:color="auto"/>
            <w:left w:val="none" w:sz="0" w:space="0" w:color="auto"/>
            <w:bottom w:val="none" w:sz="0" w:space="0" w:color="auto"/>
            <w:right w:val="none" w:sz="0" w:space="0" w:color="auto"/>
          </w:divBdr>
        </w:div>
        <w:div w:id="1247424088">
          <w:marLeft w:val="480"/>
          <w:marRight w:val="0"/>
          <w:marTop w:val="0"/>
          <w:marBottom w:val="0"/>
          <w:divBdr>
            <w:top w:val="none" w:sz="0" w:space="0" w:color="auto"/>
            <w:left w:val="none" w:sz="0" w:space="0" w:color="auto"/>
            <w:bottom w:val="none" w:sz="0" w:space="0" w:color="auto"/>
            <w:right w:val="none" w:sz="0" w:space="0" w:color="auto"/>
          </w:divBdr>
        </w:div>
        <w:div w:id="1972201354">
          <w:marLeft w:val="480"/>
          <w:marRight w:val="0"/>
          <w:marTop w:val="0"/>
          <w:marBottom w:val="0"/>
          <w:divBdr>
            <w:top w:val="none" w:sz="0" w:space="0" w:color="auto"/>
            <w:left w:val="none" w:sz="0" w:space="0" w:color="auto"/>
            <w:bottom w:val="none" w:sz="0" w:space="0" w:color="auto"/>
            <w:right w:val="none" w:sz="0" w:space="0" w:color="auto"/>
          </w:divBdr>
        </w:div>
        <w:div w:id="1106193992">
          <w:marLeft w:val="480"/>
          <w:marRight w:val="0"/>
          <w:marTop w:val="0"/>
          <w:marBottom w:val="0"/>
          <w:divBdr>
            <w:top w:val="none" w:sz="0" w:space="0" w:color="auto"/>
            <w:left w:val="none" w:sz="0" w:space="0" w:color="auto"/>
            <w:bottom w:val="none" w:sz="0" w:space="0" w:color="auto"/>
            <w:right w:val="none" w:sz="0" w:space="0" w:color="auto"/>
          </w:divBdr>
        </w:div>
        <w:div w:id="569998769">
          <w:marLeft w:val="480"/>
          <w:marRight w:val="0"/>
          <w:marTop w:val="0"/>
          <w:marBottom w:val="0"/>
          <w:divBdr>
            <w:top w:val="none" w:sz="0" w:space="0" w:color="auto"/>
            <w:left w:val="none" w:sz="0" w:space="0" w:color="auto"/>
            <w:bottom w:val="none" w:sz="0" w:space="0" w:color="auto"/>
            <w:right w:val="none" w:sz="0" w:space="0" w:color="auto"/>
          </w:divBdr>
        </w:div>
        <w:div w:id="647243259">
          <w:marLeft w:val="480"/>
          <w:marRight w:val="0"/>
          <w:marTop w:val="0"/>
          <w:marBottom w:val="0"/>
          <w:divBdr>
            <w:top w:val="none" w:sz="0" w:space="0" w:color="auto"/>
            <w:left w:val="none" w:sz="0" w:space="0" w:color="auto"/>
            <w:bottom w:val="none" w:sz="0" w:space="0" w:color="auto"/>
            <w:right w:val="none" w:sz="0" w:space="0" w:color="auto"/>
          </w:divBdr>
        </w:div>
        <w:div w:id="781072306">
          <w:marLeft w:val="480"/>
          <w:marRight w:val="0"/>
          <w:marTop w:val="0"/>
          <w:marBottom w:val="0"/>
          <w:divBdr>
            <w:top w:val="none" w:sz="0" w:space="0" w:color="auto"/>
            <w:left w:val="none" w:sz="0" w:space="0" w:color="auto"/>
            <w:bottom w:val="none" w:sz="0" w:space="0" w:color="auto"/>
            <w:right w:val="none" w:sz="0" w:space="0" w:color="auto"/>
          </w:divBdr>
        </w:div>
        <w:div w:id="980813296">
          <w:marLeft w:val="480"/>
          <w:marRight w:val="0"/>
          <w:marTop w:val="0"/>
          <w:marBottom w:val="0"/>
          <w:divBdr>
            <w:top w:val="none" w:sz="0" w:space="0" w:color="auto"/>
            <w:left w:val="none" w:sz="0" w:space="0" w:color="auto"/>
            <w:bottom w:val="none" w:sz="0" w:space="0" w:color="auto"/>
            <w:right w:val="none" w:sz="0" w:space="0" w:color="auto"/>
          </w:divBdr>
        </w:div>
        <w:div w:id="1584727263">
          <w:marLeft w:val="480"/>
          <w:marRight w:val="0"/>
          <w:marTop w:val="0"/>
          <w:marBottom w:val="0"/>
          <w:divBdr>
            <w:top w:val="none" w:sz="0" w:space="0" w:color="auto"/>
            <w:left w:val="none" w:sz="0" w:space="0" w:color="auto"/>
            <w:bottom w:val="none" w:sz="0" w:space="0" w:color="auto"/>
            <w:right w:val="none" w:sz="0" w:space="0" w:color="auto"/>
          </w:divBdr>
        </w:div>
        <w:div w:id="1685786963">
          <w:marLeft w:val="480"/>
          <w:marRight w:val="0"/>
          <w:marTop w:val="0"/>
          <w:marBottom w:val="0"/>
          <w:divBdr>
            <w:top w:val="none" w:sz="0" w:space="0" w:color="auto"/>
            <w:left w:val="none" w:sz="0" w:space="0" w:color="auto"/>
            <w:bottom w:val="none" w:sz="0" w:space="0" w:color="auto"/>
            <w:right w:val="none" w:sz="0" w:space="0" w:color="auto"/>
          </w:divBdr>
        </w:div>
        <w:div w:id="969244351">
          <w:marLeft w:val="480"/>
          <w:marRight w:val="0"/>
          <w:marTop w:val="0"/>
          <w:marBottom w:val="0"/>
          <w:divBdr>
            <w:top w:val="none" w:sz="0" w:space="0" w:color="auto"/>
            <w:left w:val="none" w:sz="0" w:space="0" w:color="auto"/>
            <w:bottom w:val="none" w:sz="0" w:space="0" w:color="auto"/>
            <w:right w:val="none" w:sz="0" w:space="0" w:color="auto"/>
          </w:divBdr>
        </w:div>
        <w:div w:id="15927449">
          <w:marLeft w:val="480"/>
          <w:marRight w:val="0"/>
          <w:marTop w:val="0"/>
          <w:marBottom w:val="0"/>
          <w:divBdr>
            <w:top w:val="none" w:sz="0" w:space="0" w:color="auto"/>
            <w:left w:val="none" w:sz="0" w:space="0" w:color="auto"/>
            <w:bottom w:val="none" w:sz="0" w:space="0" w:color="auto"/>
            <w:right w:val="none" w:sz="0" w:space="0" w:color="auto"/>
          </w:divBdr>
        </w:div>
        <w:div w:id="1558853723">
          <w:marLeft w:val="480"/>
          <w:marRight w:val="0"/>
          <w:marTop w:val="0"/>
          <w:marBottom w:val="0"/>
          <w:divBdr>
            <w:top w:val="none" w:sz="0" w:space="0" w:color="auto"/>
            <w:left w:val="none" w:sz="0" w:space="0" w:color="auto"/>
            <w:bottom w:val="none" w:sz="0" w:space="0" w:color="auto"/>
            <w:right w:val="none" w:sz="0" w:space="0" w:color="auto"/>
          </w:divBdr>
        </w:div>
      </w:divsChild>
    </w:div>
    <w:div w:id="171115980">
      <w:bodyDiv w:val="1"/>
      <w:marLeft w:val="0"/>
      <w:marRight w:val="0"/>
      <w:marTop w:val="0"/>
      <w:marBottom w:val="0"/>
      <w:divBdr>
        <w:top w:val="none" w:sz="0" w:space="0" w:color="auto"/>
        <w:left w:val="none" w:sz="0" w:space="0" w:color="auto"/>
        <w:bottom w:val="none" w:sz="0" w:space="0" w:color="auto"/>
        <w:right w:val="none" w:sz="0" w:space="0" w:color="auto"/>
      </w:divBdr>
      <w:divsChild>
        <w:div w:id="878081533">
          <w:marLeft w:val="480"/>
          <w:marRight w:val="0"/>
          <w:marTop w:val="0"/>
          <w:marBottom w:val="0"/>
          <w:divBdr>
            <w:top w:val="none" w:sz="0" w:space="0" w:color="auto"/>
            <w:left w:val="none" w:sz="0" w:space="0" w:color="auto"/>
            <w:bottom w:val="none" w:sz="0" w:space="0" w:color="auto"/>
            <w:right w:val="none" w:sz="0" w:space="0" w:color="auto"/>
          </w:divBdr>
        </w:div>
        <w:div w:id="653025321">
          <w:marLeft w:val="480"/>
          <w:marRight w:val="0"/>
          <w:marTop w:val="0"/>
          <w:marBottom w:val="0"/>
          <w:divBdr>
            <w:top w:val="none" w:sz="0" w:space="0" w:color="auto"/>
            <w:left w:val="none" w:sz="0" w:space="0" w:color="auto"/>
            <w:bottom w:val="none" w:sz="0" w:space="0" w:color="auto"/>
            <w:right w:val="none" w:sz="0" w:space="0" w:color="auto"/>
          </w:divBdr>
        </w:div>
        <w:div w:id="631402818">
          <w:marLeft w:val="480"/>
          <w:marRight w:val="0"/>
          <w:marTop w:val="0"/>
          <w:marBottom w:val="0"/>
          <w:divBdr>
            <w:top w:val="none" w:sz="0" w:space="0" w:color="auto"/>
            <w:left w:val="none" w:sz="0" w:space="0" w:color="auto"/>
            <w:bottom w:val="none" w:sz="0" w:space="0" w:color="auto"/>
            <w:right w:val="none" w:sz="0" w:space="0" w:color="auto"/>
          </w:divBdr>
        </w:div>
        <w:div w:id="409619563">
          <w:marLeft w:val="480"/>
          <w:marRight w:val="0"/>
          <w:marTop w:val="0"/>
          <w:marBottom w:val="0"/>
          <w:divBdr>
            <w:top w:val="none" w:sz="0" w:space="0" w:color="auto"/>
            <w:left w:val="none" w:sz="0" w:space="0" w:color="auto"/>
            <w:bottom w:val="none" w:sz="0" w:space="0" w:color="auto"/>
            <w:right w:val="none" w:sz="0" w:space="0" w:color="auto"/>
          </w:divBdr>
        </w:div>
        <w:div w:id="1283615912">
          <w:marLeft w:val="480"/>
          <w:marRight w:val="0"/>
          <w:marTop w:val="0"/>
          <w:marBottom w:val="0"/>
          <w:divBdr>
            <w:top w:val="none" w:sz="0" w:space="0" w:color="auto"/>
            <w:left w:val="none" w:sz="0" w:space="0" w:color="auto"/>
            <w:bottom w:val="none" w:sz="0" w:space="0" w:color="auto"/>
            <w:right w:val="none" w:sz="0" w:space="0" w:color="auto"/>
          </w:divBdr>
        </w:div>
        <w:div w:id="360936406">
          <w:marLeft w:val="480"/>
          <w:marRight w:val="0"/>
          <w:marTop w:val="0"/>
          <w:marBottom w:val="0"/>
          <w:divBdr>
            <w:top w:val="none" w:sz="0" w:space="0" w:color="auto"/>
            <w:left w:val="none" w:sz="0" w:space="0" w:color="auto"/>
            <w:bottom w:val="none" w:sz="0" w:space="0" w:color="auto"/>
            <w:right w:val="none" w:sz="0" w:space="0" w:color="auto"/>
          </w:divBdr>
        </w:div>
        <w:div w:id="180096707">
          <w:marLeft w:val="480"/>
          <w:marRight w:val="0"/>
          <w:marTop w:val="0"/>
          <w:marBottom w:val="0"/>
          <w:divBdr>
            <w:top w:val="none" w:sz="0" w:space="0" w:color="auto"/>
            <w:left w:val="none" w:sz="0" w:space="0" w:color="auto"/>
            <w:bottom w:val="none" w:sz="0" w:space="0" w:color="auto"/>
            <w:right w:val="none" w:sz="0" w:space="0" w:color="auto"/>
          </w:divBdr>
        </w:div>
        <w:div w:id="1316183379">
          <w:marLeft w:val="480"/>
          <w:marRight w:val="0"/>
          <w:marTop w:val="0"/>
          <w:marBottom w:val="0"/>
          <w:divBdr>
            <w:top w:val="none" w:sz="0" w:space="0" w:color="auto"/>
            <w:left w:val="none" w:sz="0" w:space="0" w:color="auto"/>
            <w:bottom w:val="none" w:sz="0" w:space="0" w:color="auto"/>
            <w:right w:val="none" w:sz="0" w:space="0" w:color="auto"/>
          </w:divBdr>
        </w:div>
        <w:div w:id="1524049174">
          <w:marLeft w:val="480"/>
          <w:marRight w:val="0"/>
          <w:marTop w:val="0"/>
          <w:marBottom w:val="0"/>
          <w:divBdr>
            <w:top w:val="none" w:sz="0" w:space="0" w:color="auto"/>
            <w:left w:val="none" w:sz="0" w:space="0" w:color="auto"/>
            <w:bottom w:val="none" w:sz="0" w:space="0" w:color="auto"/>
            <w:right w:val="none" w:sz="0" w:space="0" w:color="auto"/>
          </w:divBdr>
        </w:div>
        <w:div w:id="1531920691">
          <w:marLeft w:val="480"/>
          <w:marRight w:val="0"/>
          <w:marTop w:val="0"/>
          <w:marBottom w:val="0"/>
          <w:divBdr>
            <w:top w:val="none" w:sz="0" w:space="0" w:color="auto"/>
            <w:left w:val="none" w:sz="0" w:space="0" w:color="auto"/>
            <w:bottom w:val="none" w:sz="0" w:space="0" w:color="auto"/>
            <w:right w:val="none" w:sz="0" w:space="0" w:color="auto"/>
          </w:divBdr>
        </w:div>
        <w:div w:id="1492789668">
          <w:marLeft w:val="480"/>
          <w:marRight w:val="0"/>
          <w:marTop w:val="0"/>
          <w:marBottom w:val="0"/>
          <w:divBdr>
            <w:top w:val="none" w:sz="0" w:space="0" w:color="auto"/>
            <w:left w:val="none" w:sz="0" w:space="0" w:color="auto"/>
            <w:bottom w:val="none" w:sz="0" w:space="0" w:color="auto"/>
            <w:right w:val="none" w:sz="0" w:space="0" w:color="auto"/>
          </w:divBdr>
        </w:div>
        <w:div w:id="2107529984">
          <w:marLeft w:val="480"/>
          <w:marRight w:val="0"/>
          <w:marTop w:val="0"/>
          <w:marBottom w:val="0"/>
          <w:divBdr>
            <w:top w:val="none" w:sz="0" w:space="0" w:color="auto"/>
            <w:left w:val="none" w:sz="0" w:space="0" w:color="auto"/>
            <w:bottom w:val="none" w:sz="0" w:space="0" w:color="auto"/>
            <w:right w:val="none" w:sz="0" w:space="0" w:color="auto"/>
          </w:divBdr>
        </w:div>
        <w:div w:id="932014799">
          <w:marLeft w:val="480"/>
          <w:marRight w:val="0"/>
          <w:marTop w:val="0"/>
          <w:marBottom w:val="0"/>
          <w:divBdr>
            <w:top w:val="none" w:sz="0" w:space="0" w:color="auto"/>
            <w:left w:val="none" w:sz="0" w:space="0" w:color="auto"/>
            <w:bottom w:val="none" w:sz="0" w:space="0" w:color="auto"/>
            <w:right w:val="none" w:sz="0" w:space="0" w:color="auto"/>
          </w:divBdr>
        </w:div>
        <w:div w:id="899243817">
          <w:marLeft w:val="480"/>
          <w:marRight w:val="0"/>
          <w:marTop w:val="0"/>
          <w:marBottom w:val="0"/>
          <w:divBdr>
            <w:top w:val="none" w:sz="0" w:space="0" w:color="auto"/>
            <w:left w:val="none" w:sz="0" w:space="0" w:color="auto"/>
            <w:bottom w:val="none" w:sz="0" w:space="0" w:color="auto"/>
            <w:right w:val="none" w:sz="0" w:space="0" w:color="auto"/>
          </w:divBdr>
        </w:div>
        <w:div w:id="987897581">
          <w:marLeft w:val="480"/>
          <w:marRight w:val="0"/>
          <w:marTop w:val="0"/>
          <w:marBottom w:val="0"/>
          <w:divBdr>
            <w:top w:val="none" w:sz="0" w:space="0" w:color="auto"/>
            <w:left w:val="none" w:sz="0" w:space="0" w:color="auto"/>
            <w:bottom w:val="none" w:sz="0" w:space="0" w:color="auto"/>
            <w:right w:val="none" w:sz="0" w:space="0" w:color="auto"/>
          </w:divBdr>
        </w:div>
        <w:div w:id="1785030938">
          <w:marLeft w:val="480"/>
          <w:marRight w:val="0"/>
          <w:marTop w:val="0"/>
          <w:marBottom w:val="0"/>
          <w:divBdr>
            <w:top w:val="none" w:sz="0" w:space="0" w:color="auto"/>
            <w:left w:val="none" w:sz="0" w:space="0" w:color="auto"/>
            <w:bottom w:val="none" w:sz="0" w:space="0" w:color="auto"/>
            <w:right w:val="none" w:sz="0" w:space="0" w:color="auto"/>
          </w:divBdr>
        </w:div>
        <w:div w:id="609124134">
          <w:marLeft w:val="480"/>
          <w:marRight w:val="0"/>
          <w:marTop w:val="0"/>
          <w:marBottom w:val="0"/>
          <w:divBdr>
            <w:top w:val="none" w:sz="0" w:space="0" w:color="auto"/>
            <w:left w:val="none" w:sz="0" w:space="0" w:color="auto"/>
            <w:bottom w:val="none" w:sz="0" w:space="0" w:color="auto"/>
            <w:right w:val="none" w:sz="0" w:space="0" w:color="auto"/>
          </w:divBdr>
        </w:div>
        <w:div w:id="2029335136">
          <w:marLeft w:val="480"/>
          <w:marRight w:val="0"/>
          <w:marTop w:val="0"/>
          <w:marBottom w:val="0"/>
          <w:divBdr>
            <w:top w:val="none" w:sz="0" w:space="0" w:color="auto"/>
            <w:left w:val="none" w:sz="0" w:space="0" w:color="auto"/>
            <w:bottom w:val="none" w:sz="0" w:space="0" w:color="auto"/>
            <w:right w:val="none" w:sz="0" w:space="0" w:color="auto"/>
          </w:divBdr>
        </w:div>
        <w:div w:id="776022906">
          <w:marLeft w:val="480"/>
          <w:marRight w:val="0"/>
          <w:marTop w:val="0"/>
          <w:marBottom w:val="0"/>
          <w:divBdr>
            <w:top w:val="none" w:sz="0" w:space="0" w:color="auto"/>
            <w:left w:val="none" w:sz="0" w:space="0" w:color="auto"/>
            <w:bottom w:val="none" w:sz="0" w:space="0" w:color="auto"/>
            <w:right w:val="none" w:sz="0" w:space="0" w:color="auto"/>
          </w:divBdr>
        </w:div>
      </w:divsChild>
    </w:div>
    <w:div w:id="173611972">
      <w:bodyDiv w:val="1"/>
      <w:marLeft w:val="0"/>
      <w:marRight w:val="0"/>
      <w:marTop w:val="0"/>
      <w:marBottom w:val="0"/>
      <w:divBdr>
        <w:top w:val="none" w:sz="0" w:space="0" w:color="auto"/>
        <w:left w:val="none" w:sz="0" w:space="0" w:color="auto"/>
        <w:bottom w:val="none" w:sz="0" w:space="0" w:color="auto"/>
        <w:right w:val="none" w:sz="0" w:space="0" w:color="auto"/>
      </w:divBdr>
    </w:div>
    <w:div w:id="176889265">
      <w:bodyDiv w:val="1"/>
      <w:marLeft w:val="0"/>
      <w:marRight w:val="0"/>
      <w:marTop w:val="0"/>
      <w:marBottom w:val="0"/>
      <w:divBdr>
        <w:top w:val="none" w:sz="0" w:space="0" w:color="auto"/>
        <w:left w:val="none" w:sz="0" w:space="0" w:color="auto"/>
        <w:bottom w:val="none" w:sz="0" w:space="0" w:color="auto"/>
        <w:right w:val="none" w:sz="0" w:space="0" w:color="auto"/>
      </w:divBdr>
      <w:divsChild>
        <w:div w:id="373972149">
          <w:marLeft w:val="480"/>
          <w:marRight w:val="0"/>
          <w:marTop w:val="0"/>
          <w:marBottom w:val="0"/>
          <w:divBdr>
            <w:top w:val="none" w:sz="0" w:space="0" w:color="auto"/>
            <w:left w:val="none" w:sz="0" w:space="0" w:color="auto"/>
            <w:bottom w:val="none" w:sz="0" w:space="0" w:color="auto"/>
            <w:right w:val="none" w:sz="0" w:space="0" w:color="auto"/>
          </w:divBdr>
        </w:div>
        <w:div w:id="860970665">
          <w:marLeft w:val="480"/>
          <w:marRight w:val="0"/>
          <w:marTop w:val="0"/>
          <w:marBottom w:val="0"/>
          <w:divBdr>
            <w:top w:val="none" w:sz="0" w:space="0" w:color="auto"/>
            <w:left w:val="none" w:sz="0" w:space="0" w:color="auto"/>
            <w:bottom w:val="none" w:sz="0" w:space="0" w:color="auto"/>
            <w:right w:val="none" w:sz="0" w:space="0" w:color="auto"/>
          </w:divBdr>
        </w:div>
      </w:divsChild>
    </w:div>
    <w:div w:id="188419365">
      <w:bodyDiv w:val="1"/>
      <w:marLeft w:val="0"/>
      <w:marRight w:val="0"/>
      <w:marTop w:val="0"/>
      <w:marBottom w:val="0"/>
      <w:divBdr>
        <w:top w:val="none" w:sz="0" w:space="0" w:color="auto"/>
        <w:left w:val="none" w:sz="0" w:space="0" w:color="auto"/>
        <w:bottom w:val="none" w:sz="0" w:space="0" w:color="auto"/>
        <w:right w:val="none" w:sz="0" w:space="0" w:color="auto"/>
      </w:divBdr>
    </w:div>
    <w:div w:id="193227420">
      <w:bodyDiv w:val="1"/>
      <w:marLeft w:val="0"/>
      <w:marRight w:val="0"/>
      <w:marTop w:val="0"/>
      <w:marBottom w:val="0"/>
      <w:divBdr>
        <w:top w:val="none" w:sz="0" w:space="0" w:color="auto"/>
        <w:left w:val="none" w:sz="0" w:space="0" w:color="auto"/>
        <w:bottom w:val="none" w:sz="0" w:space="0" w:color="auto"/>
        <w:right w:val="none" w:sz="0" w:space="0" w:color="auto"/>
      </w:divBdr>
      <w:divsChild>
        <w:div w:id="1989049532">
          <w:marLeft w:val="480"/>
          <w:marRight w:val="0"/>
          <w:marTop w:val="0"/>
          <w:marBottom w:val="0"/>
          <w:divBdr>
            <w:top w:val="none" w:sz="0" w:space="0" w:color="auto"/>
            <w:left w:val="none" w:sz="0" w:space="0" w:color="auto"/>
            <w:bottom w:val="none" w:sz="0" w:space="0" w:color="auto"/>
            <w:right w:val="none" w:sz="0" w:space="0" w:color="auto"/>
          </w:divBdr>
        </w:div>
        <w:div w:id="1749839243">
          <w:marLeft w:val="480"/>
          <w:marRight w:val="0"/>
          <w:marTop w:val="0"/>
          <w:marBottom w:val="0"/>
          <w:divBdr>
            <w:top w:val="none" w:sz="0" w:space="0" w:color="auto"/>
            <w:left w:val="none" w:sz="0" w:space="0" w:color="auto"/>
            <w:bottom w:val="none" w:sz="0" w:space="0" w:color="auto"/>
            <w:right w:val="none" w:sz="0" w:space="0" w:color="auto"/>
          </w:divBdr>
        </w:div>
        <w:div w:id="369189851">
          <w:marLeft w:val="480"/>
          <w:marRight w:val="0"/>
          <w:marTop w:val="0"/>
          <w:marBottom w:val="0"/>
          <w:divBdr>
            <w:top w:val="none" w:sz="0" w:space="0" w:color="auto"/>
            <w:left w:val="none" w:sz="0" w:space="0" w:color="auto"/>
            <w:bottom w:val="none" w:sz="0" w:space="0" w:color="auto"/>
            <w:right w:val="none" w:sz="0" w:space="0" w:color="auto"/>
          </w:divBdr>
        </w:div>
        <w:div w:id="1700088601">
          <w:marLeft w:val="480"/>
          <w:marRight w:val="0"/>
          <w:marTop w:val="0"/>
          <w:marBottom w:val="0"/>
          <w:divBdr>
            <w:top w:val="none" w:sz="0" w:space="0" w:color="auto"/>
            <w:left w:val="none" w:sz="0" w:space="0" w:color="auto"/>
            <w:bottom w:val="none" w:sz="0" w:space="0" w:color="auto"/>
            <w:right w:val="none" w:sz="0" w:space="0" w:color="auto"/>
          </w:divBdr>
        </w:div>
        <w:div w:id="484050883">
          <w:marLeft w:val="480"/>
          <w:marRight w:val="0"/>
          <w:marTop w:val="0"/>
          <w:marBottom w:val="0"/>
          <w:divBdr>
            <w:top w:val="none" w:sz="0" w:space="0" w:color="auto"/>
            <w:left w:val="none" w:sz="0" w:space="0" w:color="auto"/>
            <w:bottom w:val="none" w:sz="0" w:space="0" w:color="auto"/>
            <w:right w:val="none" w:sz="0" w:space="0" w:color="auto"/>
          </w:divBdr>
        </w:div>
        <w:div w:id="1509758327">
          <w:marLeft w:val="480"/>
          <w:marRight w:val="0"/>
          <w:marTop w:val="0"/>
          <w:marBottom w:val="0"/>
          <w:divBdr>
            <w:top w:val="none" w:sz="0" w:space="0" w:color="auto"/>
            <w:left w:val="none" w:sz="0" w:space="0" w:color="auto"/>
            <w:bottom w:val="none" w:sz="0" w:space="0" w:color="auto"/>
            <w:right w:val="none" w:sz="0" w:space="0" w:color="auto"/>
          </w:divBdr>
        </w:div>
        <w:div w:id="1912808837">
          <w:marLeft w:val="480"/>
          <w:marRight w:val="0"/>
          <w:marTop w:val="0"/>
          <w:marBottom w:val="0"/>
          <w:divBdr>
            <w:top w:val="none" w:sz="0" w:space="0" w:color="auto"/>
            <w:left w:val="none" w:sz="0" w:space="0" w:color="auto"/>
            <w:bottom w:val="none" w:sz="0" w:space="0" w:color="auto"/>
            <w:right w:val="none" w:sz="0" w:space="0" w:color="auto"/>
          </w:divBdr>
        </w:div>
        <w:div w:id="2077822596">
          <w:marLeft w:val="480"/>
          <w:marRight w:val="0"/>
          <w:marTop w:val="0"/>
          <w:marBottom w:val="0"/>
          <w:divBdr>
            <w:top w:val="none" w:sz="0" w:space="0" w:color="auto"/>
            <w:left w:val="none" w:sz="0" w:space="0" w:color="auto"/>
            <w:bottom w:val="none" w:sz="0" w:space="0" w:color="auto"/>
            <w:right w:val="none" w:sz="0" w:space="0" w:color="auto"/>
          </w:divBdr>
        </w:div>
        <w:div w:id="2092963644">
          <w:marLeft w:val="480"/>
          <w:marRight w:val="0"/>
          <w:marTop w:val="0"/>
          <w:marBottom w:val="0"/>
          <w:divBdr>
            <w:top w:val="none" w:sz="0" w:space="0" w:color="auto"/>
            <w:left w:val="none" w:sz="0" w:space="0" w:color="auto"/>
            <w:bottom w:val="none" w:sz="0" w:space="0" w:color="auto"/>
            <w:right w:val="none" w:sz="0" w:space="0" w:color="auto"/>
          </w:divBdr>
        </w:div>
        <w:div w:id="1605192327">
          <w:marLeft w:val="480"/>
          <w:marRight w:val="0"/>
          <w:marTop w:val="0"/>
          <w:marBottom w:val="0"/>
          <w:divBdr>
            <w:top w:val="none" w:sz="0" w:space="0" w:color="auto"/>
            <w:left w:val="none" w:sz="0" w:space="0" w:color="auto"/>
            <w:bottom w:val="none" w:sz="0" w:space="0" w:color="auto"/>
            <w:right w:val="none" w:sz="0" w:space="0" w:color="auto"/>
          </w:divBdr>
        </w:div>
        <w:div w:id="1127629620">
          <w:marLeft w:val="480"/>
          <w:marRight w:val="0"/>
          <w:marTop w:val="0"/>
          <w:marBottom w:val="0"/>
          <w:divBdr>
            <w:top w:val="none" w:sz="0" w:space="0" w:color="auto"/>
            <w:left w:val="none" w:sz="0" w:space="0" w:color="auto"/>
            <w:bottom w:val="none" w:sz="0" w:space="0" w:color="auto"/>
            <w:right w:val="none" w:sz="0" w:space="0" w:color="auto"/>
          </w:divBdr>
        </w:div>
        <w:div w:id="1081370907">
          <w:marLeft w:val="480"/>
          <w:marRight w:val="0"/>
          <w:marTop w:val="0"/>
          <w:marBottom w:val="0"/>
          <w:divBdr>
            <w:top w:val="none" w:sz="0" w:space="0" w:color="auto"/>
            <w:left w:val="none" w:sz="0" w:space="0" w:color="auto"/>
            <w:bottom w:val="none" w:sz="0" w:space="0" w:color="auto"/>
            <w:right w:val="none" w:sz="0" w:space="0" w:color="auto"/>
          </w:divBdr>
        </w:div>
        <w:div w:id="1251692667">
          <w:marLeft w:val="480"/>
          <w:marRight w:val="0"/>
          <w:marTop w:val="0"/>
          <w:marBottom w:val="0"/>
          <w:divBdr>
            <w:top w:val="none" w:sz="0" w:space="0" w:color="auto"/>
            <w:left w:val="none" w:sz="0" w:space="0" w:color="auto"/>
            <w:bottom w:val="none" w:sz="0" w:space="0" w:color="auto"/>
            <w:right w:val="none" w:sz="0" w:space="0" w:color="auto"/>
          </w:divBdr>
        </w:div>
        <w:div w:id="610088742">
          <w:marLeft w:val="480"/>
          <w:marRight w:val="0"/>
          <w:marTop w:val="0"/>
          <w:marBottom w:val="0"/>
          <w:divBdr>
            <w:top w:val="none" w:sz="0" w:space="0" w:color="auto"/>
            <w:left w:val="none" w:sz="0" w:space="0" w:color="auto"/>
            <w:bottom w:val="none" w:sz="0" w:space="0" w:color="auto"/>
            <w:right w:val="none" w:sz="0" w:space="0" w:color="auto"/>
          </w:divBdr>
        </w:div>
        <w:div w:id="938949297">
          <w:marLeft w:val="480"/>
          <w:marRight w:val="0"/>
          <w:marTop w:val="0"/>
          <w:marBottom w:val="0"/>
          <w:divBdr>
            <w:top w:val="none" w:sz="0" w:space="0" w:color="auto"/>
            <w:left w:val="none" w:sz="0" w:space="0" w:color="auto"/>
            <w:bottom w:val="none" w:sz="0" w:space="0" w:color="auto"/>
            <w:right w:val="none" w:sz="0" w:space="0" w:color="auto"/>
          </w:divBdr>
        </w:div>
        <w:div w:id="688525469">
          <w:marLeft w:val="480"/>
          <w:marRight w:val="0"/>
          <w:marTop w:val="0"/>
          <w:marBottom w:val="0"/>
          <w:divBdr>
            <w:top w:val="none" w:sz="0" w:space="0" w:color="auto"/>
            <w:left w:val="none" w:sz="0" w:space="0" w:color="auto"/>
            <w:bottom w:val="none" w:sz="0" w:space="0" w:color="auto"/>
            <w:right w:val="none" w:sz="0" w:space="0" w:color="auto"/>
          </w:divBdr>
        </w:div>
        <w:div w:id="1578595227">
          <w:marLeft w:val="480"/>
          <w:marRight w:val="0"/>
          <w:marTop w:val="0"/>
          <w:marBottom w:val="0"/>
          <w:divBdr>
            <w:top w:val="none" w:sz="0" w:space="0" w:color="auto"/>
            <w:left w:val="none" w:sz="0" w:space="0" w:color="auto"/>
            <w:bottom w:val="none" w:sz="0" w:space="0" w:color="auto"/>
            <w:right w:val="none" w:sz="0" w:space="0" w:color="auto"/>
          </w:divBdr>
        </w:div>
        <w:div w:id="1019235173">
          <w:marLeft w:val="480"/>
          <w:marRight w:val="0"/>
          <w:marTop w:val="0"/>
          <w:marBottom w:val="0"/>
          <w:divBdr>
            <w:top w:val="none" w:sz="0" w:space="0" w:color="auto"/>
            <w:left w:val="none" w:sz="0" w:space="0" w:color="auto"/>
            <w:bottom w:val="none" w:sz="0" w:space="0" w:color="auto"/>
            <w:right w:val="none" w:sz="0" w:space="0" w:color="auto"/>
          </w:divBdr>
        </w:div>
        <w:div w:id="1953508802">
          <w:marLeft w:val="480"/>
          <w:marRight w:val="0"/>
          <w:marTop w:val="0"/>
          <w:marBottom w:val="0"/>
          <w:divBdr>
            <w:top w:val="none" w:sz="0" w:space="0" w:color="auto"/>
            <w:left w:val="none" w:sz="0" w:space="0" w:color="auto"/>
            <w:bottom w:val="none" w:sz="0" w:space="0" w:color="auto"/>
            <w:right w:val="none" w:sz="0" w:space="0" w:color="auto"/>
          </w:divBdr>
        </w:div>
        <w:div w:id="105271433">
          <w:marLeft w:val="480"/>
          <w:marRight w:val="0"/>
          <w:marTop w:val="0"/>
          <w:marBottom w:val="0"/>
          <w:divBdr>
            <w:top w:val="none" w:sz="0" w:space="0" w:color="auto"/>
            <w:left w:val="none" w:sz="0" w:space="0" w:color="auto"/>
            <w:bottom w:val="none" w:sz="0" w:space="0" w:color="auto"/>
            <w:right w:val="none" w:sz="0" w:space="0" w:color="auto"/>
          </w:divBdr>
        </w:div>
        <w:div w:id="1238856845">
          <w:marLeft w:val="480"/>
          <w:marRight w:val="0"/>
          <w:marTop w:val="0"/>
          <w:marBottom w:val="0"/>
          <w:divBdr>
            <w:top w:val="none" w:sz="0" w:space="0" w:color="auto"/>
            <w:left w:val="none" w:sz="0" w:space="0" w:color="auto"/>
            <w:bottom w:val="none" w:sz="0" w:space="0" w:color="auto"/>
            <w:right w:val="none" w:sz="0" w:space="0" w:color="auto"/>
          </w:divBdr>
        </w:div>
        <w:div w:id="1644114234">
          <w:marLeft w:val="480"/>
          <w:marRight w:val="0"/>
          <w:marTop w:val="0"/>
          <w:marBottom w:val="0"/>
          <w:divBdr>
            <w:top w:val="none" w:sz="0" w:space="0" w:color="auto"/>
            <w:left w:val="none" w:sz="0" w:space="0" w:color="auto"/>
            <w:bottom w:val="none" w:sz="0" w:space="0" w:color="auto"/>
            <w:right w:val="none" w:sz="0" w:space="0" w:color="auto"/>
          </w:divBdr>
        </w:div>
      </w:divsChild>
    </w:div>
    <w:div w:id="193659854">
      <w:bodyDiv w:val="1"/>
      <w:marLeft w:val="0"/>
      <w:marRight w:val="0"/>
      <w:marTop w:val="0"/>
      <w:marBottom w:val="0"/>
      <w:divBdr>
        <w:top w:val="none" w:sz="0" w:space="0" w:color="auto"/>
        <w:left w:val="none" w:sz="0" w:space="0" w:color="auto"/>
        <w:bottom w:val="none" w:sz="0" w:space="0" w:color="auto"/>
        <w:right w:val="none" w:sz="0" w:space="0" w:color="auto"/>
      </w:divBdr>
      <w:divsChild>
        <w:div w:id="2103642313">
          <w:marLeft w:val="480"/>
          <w:marRight w:val="0"/>
          <w:marTop w:val="0"/>
          <w:marBottom w:val="0"/>
          <w:divBdr>
            <w:top w:val="none" w:sz="0" w:space="0" w:color="auto"/>
            <w:left w:val="none" w:sz="0" w:space="0" w:color="auto"/>
            <w:bottom w:val="none" w:sz="0" w:space="0" w:color="auto"/>
            <w:right w:val="none" w:sz="0" w:space="0" w:color="auto"/>
          </w:divBdr>
        </w:div>
        <w:div w:id="466093925">
          <w:marLeft w:val="480"/>
          <w:marRight w:val="0"/>
          <w:marTop w:val="0"/>
          <w:marBottom w:val="0"/>
          <w:divBdr>
            <w:top w:val="none" w:sz="0" w:space="0" w:color="auto"/>
            <w:left w:val="none" w:sz="0" w:space="0" w:color="auto"/>
            <w:bottom w:val="none" w:sz="0" w:space="0" w:color="auto"/>
            <w:right w:val="none" w:sz="0" w:space="0" w:color="auto"/>
          </w:divBdr>
        </w:div>
        <w:div w:id="940263101">
          <w:marLeft w:val="480"/>
          <w:marRight w:val="0"/>
          <w:marTop w:val="0"/>
          <w:marBottom w:val="0"/>
          <w:divBdr>
            <w:top w:val="none" w:sz="0" w:space="0" w:color="auto"/>
            <w:left w:val="none" w:sz="0" w:space="0" w:color="auto"/>
            <w:bottom w:val="none" w:sz="0" w:space="0" w:color="auto"/>
            <w:right w:val="none" w:sz="0" w:space="0" w:color="auto"/>
          </w:divBdr>
        </w:div>
        <w:div w:id="1337270293">
          <w:marLeft w:val="480"/>
          <w:marRight w:val="0"/>
          <w:marTop w:val="0"/>
          <w:marBottom w:val="0"/>
          <w:divBdr>
            <w:top w:val="none" w:sz="0" w:space="0" w:color="auto"/>
            <w:left w:val="none" w:sz="0" w:space="0" w:color="auto"/>
            <w:bottom w:val="none" w:sz="0" w:space="0" w:color="auto"/>
            <w:right w:val="none" w:sz="0" w:space="0" w:color="auto"/>
          </w:divBdr>
        </w:div>
        <w:div w:id="1354572026">
          <w:marLeft w:val="480"/>
          <w:marRight w:val="0"/>
          <w:marTop w:val="0"/>
          <w:marBottom w:val="0"/>
          <w:divBdr>
            <w:top w:val="none" w:sz="0" w:space="0" w:color="auto"/>
            <w:left w:val="none" w:sz="0" w:space="0" w:color="auto"/>
            <w:bottom w:val="none" w:sz="0" w:space="0" w:color="auto"/>
            <w:right w:val="none" w:sz="0" w:space="0" w:color="auto"/>
          </w:divBdr>
        </w:div>
        <w:div w:id="716398842">
          <w:marLeft w:val="480"/>
          <w:marRight w:val="0"/>
          <w:marTop w:val="0"/>
          <w:marBottom w:val="0"/>
          <w:divBdr>
            <w:top w:val="none" w:sz="0" w:space="0" w:color="auto"/>
            <w:left w:val="none" w:sz="0" w:space="0" w:color="auto"/>
            <w:bottom w:val="none" w:sz="0" w:space="0" w:color="auto"/>
            <w:right w:val="none" w:sz="0" w:space="0" w:color="auto"/>
          </w:divBdr>
        </w:div>
        <w:div w:id="1968470141">
          <w:marLeft w:val="480"/>
          <w:marRight w:val="0"/>
          <w:marTop w:val="0"/>
          <w:marBottom w:val="0"/>
          <w:divBdr>
            <w:top w:val="none" w:sz="0" w:space="0" w:color="auto"/>
            <w:left w:val="none" w:sz="0" w:space="0" w:color="auto"/>
            <w:bottom w:val="none" w:sz="0" w:space="0" w:color="auto"/>
            <w:right w:val="none" w:sz="0" w:space="0" w:color="auto"/>
          </w:divBdr>
        </w:div>
        <w:div w:id="2516195">
          <w:marLeft w:val="480"/>
          <w:marRight w:val="0"/>
          <w:marTop w:val="0"/>
          <w:marBottom w:val="0"/>
          <w:divBdr>
            <w:top w:val="none" w:sz="0" w:space="0" w:color="auto"/>
            <w:left w:val="none" w:sz="0" w:space="0" w:color="auto"/>
            <w:bottom w:val="none" w:sz="0" w:space="0" w:color="auto"/>
            <w:right w:val="none" w:sz="0" w:space="0" w:color="auto"/>
          </w:divBdr>
        </w:div>
        <w:div w:id="2082868891">
          <w:marLeft w:val="480"/>
          <w:marRight w:val="0"/>
          <w:marTop w:val="0"/>
          <w:marBottom w:val="0"/>
          <w:divBdr>
            <w:top w:val="none" w:sz="0" w:space="0" w:color="auto"/>
            <w:left w:val="none" w:sz="0" w:space="0" w:color="auto"/>
            <w:bottom w:val="none" w:sz="0" w:space="0" w:color="auto"/>
            <w:right w:val="none" w:sz="0" w:space="0" w:color="auto"/>
          </w:divBdr>
        </w:div>
        <w:div w:id="1753622889">
          <w:marLeft w:val="480"/>
          <w:marRight w:val="0"/>
          <w:marTop w:val="0"/>
          <w:marBottom w:val="0"/>
          <w:divBdr>
            <w:top w:val="none" w:sz="0" w:space="0" w:color="auto"/>
            <w:left w:val="none" w:sz="0" w:space="0" w:color="auto"/>
            <w:bottom w:val="none" w:sz="0" w:space="0" w:color="auto"/>
            <w:right w:val="none" w:sz="0" w:space="0" w:color="auto"/>
          </w:divBdr>
        </w:div>
        <w:div w:id="1138768493">
          <w:marLeft w:val="480"/>
          <w:marRight w:val="0"/>
          <w:marTop w:val="0"/>
          <w:marBottom w:val="0"/>
          <w:divBdr>
            <w:top w:val="none" w:sz="0" w:space="0" w:color="auto"/>
            <w:left w:val="none" w:sz="0" w:space="0" w:color="auto"/>
            <w:bottom w:val="none" w:sz="0" w:space="0" w:color="auto"/>
            <w:right w:val="none" w:sz="0" w:space="0" w:color="auto"/>
          </w:divBdr>
        </w:div>
        <w:div w:id="257829380">
          <w:marLeft w:val="480"/>
          <w:marRight w:val="0"/>
          <w:marTop w:val="0"/>
          <w:marBottom w:val="0"/>
          <w:divBdr>
            <w:top w:val="none" w:sz="0" w:space="0" w:color="auto"/>
            <w:left w:val="none" w:sz="0" w:space="0" w:color="auto"/>
            <w:bottom w:val="none" w:sz="0" w:space="0" w:color="auto"/>
            <w:right w:val="none" w:sz="0" w:space="0" w:color="auto"/>
          </w:divBdr>
        </w:div>
        <w:div w:id="1833980779">
          <w:marLeft w:val="480"/>
          <w:marRight w:val="0"/>
          <w:marTop w:val="0"/>
          <w:marBottom w:val="0"/>
          <w:divBdr>
            <w:top w:val="none" w:sz="0" w:space="0" w:color="auto"/>
            <w:left w:val="none" w:sz="0" w:space="0" w:color="auto"/>
            <w:bottom w:val="none" w:sz="0" w:space="0" w:color="auto"/>
            <w:right w:val="none" w:sz="0" w:space="0" w:color="auto"/>
          </w:divBdr>
        </w:div>
        <w:div w:id="1473477068">
          <w:marLeft w:val="480"/>
          <w:marRight w:val="0"/>
          <w:marTop w:val="0"/>
          <w:marBottom w:val="0"/>
          <w:divBdr>
            <w:top w:val="none" w:sz="0" w:space="0" w:color="auto"/>
            <w:left w:val="none" w:sz="0" w:space="0" w:color="auto"/>
            <w:bottom w:val="none" w:sz="0" w:space="0" w:color="auto"/>
            <w:right w:val="none" w:sz="0" w:space="0" w:color="auto"/>
          </w:divBdr>
        </w:div>
        <w:div w:id="882907647">
          <w:marLeft w:val="480"/>
          <w:marRight w:val="0"/>
          <w:marTop w:val="0"/>
          <w:marBottom w:val="0"/>
          <w:divBdr>
            <w:top w:val="none" w:sz="0" w:space="0" w:color="auto"/>
            <w:left w:val="none" w:sz="0" w:space="0" w:color="auto"/>
            <w:bottom w:val="none" w:sz="0" w:space="0" w:color="auto"/>
            <w:right w:val="none" w:sz="0" w:space="0" w:color="auto"/>
          </w:divBdr>
        </w:div>
        <w:div w:id="1469665991">
          <w:marLeft w:val="480"/>
          <w:marRight w:val="0"/>
          <w:marTop w:val="0"/>
          <w:marBottom w:val="0"/>
          <w:divBdr>
            <w:top w:val="none" w:sz="0" w:space="0" w:color="auto"/>
            <w:left w:val="none" w:sz="0" w:space="0" w:color="auto"/>
            <w:bottom w:val="none" w:sz="0" w:space="0" w:color="auto"/>
            <w:right w:val="none" w:sz="0" w:space="0" w:color="auto"/>
          </w:divBdr>
        </w:div>
        <w:div w:id="1177310989">
          <w:marLeft w:val="480"/>
          <w:marRight w:val="0"/>
          <w:marTop w:val="0"/>
          <w:marBottom w:val="0"/>
          <w:divBdr>
            <w:top w:val="none" w:sz="0" w:space="0" w:color="auto"/>
            <w:left w:val="none" w:sz="0" w:space="0" w:color="auto"/>
            <w:bottom w:val="none" w:sz="0" w:space="0" w:color="auto"/>
            <w:right w:val="none" w:sz="0" w:space="0" w:color="auto"/>
          </w:divBdr>
        </w:div>
        <w:div w:id="960381743">
          <w:marLeft w:val="480"/>
          <w:marRight w:val="0"/>
          <w:marTop w:val="0"/>
          <w:marBottom w:val="0"/>
          <w:divBdr>
            <w:top w:val="none" w:sz="0" w:space="0" w:color="auto"/>
            <w:left w:val="none" w:sz="0" w:space="0" w:color="auto"/>
            <w:bottom w:val="none" w:sz="0" w:space="0" w:color="auto"/>
            <w:right w:val="none" w:sz="0" w:space="0" w:color="auto"/>
          </w:divBdr>
        </w:div>
        <w:div w:id="2012024788">
          <w:marLeft w:val="480"/>
          <w:marRight w:val="0"/>
          <w:marTop w:val="0"/>
          <w:marBottom w:val="0"/>
          <w:divBdr>
            <w:top w:val="none" w:sz="0" w:space="0" w:color="auto"/>
            <w:left w:val="none" w:sz="0" w:space="0" w:color="auto"/>
            <w:bottom w:val="none" w:sz="0" w:space="0" w:color="auto"/>
            <w:right w:val="none" w:sz="0" w:space="0" w:color="auto"/>
          </w:divBdr>
        </w:div>
        <w:div w:id="1472407900">
          <w:marLeft w:val="480"/>
          <w:marRight w:val="0"/>
          <w:marTop w:val="0"/>
          <w:marBottom w:val="0"/>
          <w:divBdr>
            <w:top w:val="none" w:sz="0" w:space="0" w:color="auto"/>
            <w:left w:val="none" w:sz="0" w:space="0" w:color="auto"/>
            <w:bottom w:val="none" w:sz="0" w:space="0" w:color="auto"/>
            <w:right w:val="none" w:sz="0" w:space="0" w:color="auto"/>
          </w:divBdr>
        </w:div>
        <w:div w:id="966198339">
          <w:marLeft w:val="480"/>
          <w:marRight w:val="0"/>
          <w:marTop w:val="0"/>
          <w:marBottom w:val="0"/>
          <w:divBdr>
            <w:top w:val="none" w:sz="0" w:space="0" w:color="auto"/>
            <w:left w:val="none" w:sz="0" w:space="0" w:color="auto"/>
            <w:bottom w:val="none" w:sz="0" w:space="0" w:color="auto"/>
            <w:right w:val="none" w:sz="0" w:space="0" w:color="auto"/>
          </w:divBdr>
        </w:div>
      </w:divsChild>
    </w:div>
    <w:div w:id="227960361">
      <w:bodyDiv w:val="1"/>
      <w:marLeft w:val="0"/>
      <w:marRight w:val="0"/>
      <w:marTop w:val="0"/>
      <w:marBottom w:val="0"/>
      <w:divBdr>
        <w:top w:val="none" w:sz="0" w:space="0" w:color="auto"/>
        <w:left w:val="none" w:sz="0" w:space="0" w:color="auto"/>
        <w:bottom w:val="none" w:sz="0" w:space="0" w:color="auto"/>
        <w:right w:val="none" w:sz="0" w:space="0" w:color="auto"/>
      </w:divBdr>
      <w:divsChild>
        <w:div w:id="665594683">
          <w:marLeft w:val="480"/>
          <w:marRight w:val="0"/>
          <w:marTop w:val="0"/>
          <w:marBottom w:val="0"/>
          <w:divBdr>
            <w:top w:val="none" w:sz="0" w:space="0" w:color="auto"/>
            <w:left w:val="none" w:sz="0" w:space="0" w:color="auto"/>
            <w:bottom w:val="none" w:sz="0" w:space="0" w:color="auto"/>
            <w:right w:val="none" w:sz="0" w:space="0" w:color="auto"/>
          </w:divBdr>
        </w:div>
        <w:div w:id="31804992">
          <w:marLeft w:val="480"/>
          <w:marRight w:val="0"/>
          <w:marTop w:val="0"/>
          <w:marBottom w:val="0"/>
          <w:divBdr>
            <w:top w:val="none" w:sz="0" w:space="0" w:color="auto"/>
            <w:left w:val="none" w:sz="0" w:space="0" w:color="auto"/>
            <w:bottom w:val="none" w:sz="0" w:space="0" w:color="auto"/>
            <w:right w:val="none" w:sz="0" w:space="0" w:color="auto"/>
          </w:divBdr>
        </w:div>
        <w:div w:id="394940381">
          <w:marLeft w:val="480"/>
          <w:marRight w:val="0"/>
          <w:marTop w:val="0"/>
          <w:marBottom w:val="0"/>
          <w:divBdr>
            <w:top w:val="none" w:sz="0" w:space="0" w:color="auto"/>
            <w:left w:val="none" w:sz="0" w:space="0" w:color="auto"/>
            <w:bottom w:val="none" w:sz="0" w:space="0" w:color="auto"/>
            <w:right w:val="none" w:sz="0" w:space="0" w:color="auto"/>
          </w:divBdr>
        </w:div>
        <w:div w:id="2102095162">
          <w:marLeft w:val="480"/>
          <w:marRight w:val="0"/>
          <w:marTop w:val="0"/>
          <w:marBottom w:val="0"/>
          <w:divBdr>
            <w:top w:val="none" w:sz="0" w:space="0" w:color="auto"/>
            <w:left w:val="none" w:sz="0" w:space="0" w:color="auto"/>
            <w:bottom w:val="none" w:sz="0" w:space="0" w:color="auto"/>
            <w:right w:val="none" w:sz="0" w:space="0" w:color="auto"/>
          </w:divBdr>
        </w:div>
        <w:div w:id="2076658034">
          <w:marLeft w:val="480"/>
          <w:marRight w:val="0"/>
          <w:marTop w:val="0"/>
          <w:marBottom w:val="0"/>
          <w:divBdr>
            <w:top w:val="none" w:sz="0" w:space="0" w:color="auto"/>
            <w:left w:val="none" w:sz="0" w:space="0" w:color="auto"/>
            <w:bottom w:val="none" w:sz="0" w:space="0" w:color="auto"/>
            <w:right w:val="none" w:sz="0" w:space="0" w:color="auto"/>
          </w:divBdr>
        </w:div>
        <w:div w:id="775446395">
          <w:marLeft w:val="480"/>
          <w:marRight w:val="0"/>
          <w:marTop w:val="0"/>
          <w:marBottom w:val="0"/>
          <w:divBdr>
            <w:top w:val="none" w:sz="0" w:space="0" w:color="auto"/>
            <w:left w:val="none" w:sz="0" w:space="0" w:color="auto"/>
            <w:bottom w:val="none" w:sz="0" w:space="0" w:color="auto"/>
            <w:right w:val="none" w:sz="0" w:space="0" w:color="auto"/>
          </w:divBdr>
        </w:div>
        <w:div w:id="497231982">
          <w:marLeft w:val="480"/>
          <w:marRight w:val="0"/>
          <w:marTop w:val="0"/>
          <w:marBottom w:val="0"/>
          <w:divBdr>
            <w:top w:val="none" w:sz="0" w:space="0" w:color="auto"/>
            <w:left w:val="none" w:sz="0" w:space="0" w:color="auto"/>
            <w:bottom w:val="none" w:sz="0" w:space="0" w:color="auto"/>
            <w:right w:val="none" w:sz="0" w:space="0" w:color="auto"/>
          </w:divBdr>
        </w:div>
        <w:div w:id="480971589">
          <w:marLeft w:val="480"/>
          <w:marRight w:val="0"/>
          <w:marTop w:val="0"/>
          <w:marBottom w:val="0"/>
          <w:divBdr>
            <w:top w:val="none" w:sz="0" w:space="0" w:color="auto"/>
            <w:left w:val="none" w:sz="0" w:space="0" w:color="auto"/>
            <w:bottom w:val="none" w:sz="0" w:space="0" w:color="auto"/>
            <w:right w:val="none" w:sz="0" w:space="0" w:color="auto"/>
          </w:divBdr>
        </w:div>
        <w:div w:id="1953053475">
          <w:marLeft w:val="480"/>
          <w:marRight w:val="0"/>
          <w:marTop w:val="0"/>
          <w:marBottom w:val="0"/>
          <w:divBdr>
            <w:top w:val="none" w:sz="0" w:space="0" w:color="auto"/>
            <w:left w:val="none" w:sz="0" w:space="0" w:color="auto"/>
            <w:bottom w:val="none" w:sz="0" w:space="0" w:color="auto"/>
            <w:right w:val="none" w:sz="0" w:space="0" w:color="auto"/>
          </w:divBdr>
        </w:div>
        <w:div w:id="1202784237">
          <w:marLeft w:val="480"/>
          <w:marRight w:val="0"/>
          <w:marTop w:val="0"/>
          <w:marBottom w:val="0"/>
          <w:divBdr>
            <w:top w:val="none" w:sz="0" w:space="0" w:color="auto"/>
            <w:left w:val="none" w:sz="0" w:space="0" w:color="auto"/>
            <w:bottom w:val="none" w:sz="0" w:space="0" w:color="auto"/>
            <w:right w:val="none" w:sz="0" w:space="0" w:color="auto"/>
          </w:divBdr>
        </w:div>
        <w:div w:id="720665872">
          <w:marLeft w:val="480"/>
          <w:marRight w:val="0"/>
          <w:marTop w:val="0"/>
          <w:marBottom w:val="0"/>
          <w:divBdr>
            <w:top w:val="none" w:sz="0" w:space="0" w:color="auto"/>
            <w:left w:val="none" w:sz="0" w:space="0" w:color="auto"/>
            <w:bottom w:val="none" w:sz="0" w:space="0" w:color="auto"/>
            <w:right w:val="none" w:sz="0" w:space="0" w:color="auto"/>
          </w:divBdr>
        </w:div>
        <w:div w:id="1850867978">
          <w:marLeft w:val="480"/>
          <w:marRight w:val="0"/>
          <w:marTop w:val="0"/>
          <w:marBottom w:val="0"/>
          <w:divBdr>
            <w:top w:val="none" w:sz="0" w:space="0" w:color="auto"/>
            <w:left w:val="none" w:sz="0" w:space="0" w:color="auto"/>
            <w:bottom w:val="none" w:sz="0" w:space="0" w:color="auto"/>
            <w:right w:val="none" w:sz="0" w:space="0" w:color="auto"/>
          </w:divBdr>
        </w:div>
        <w:div w:id="1386249420">
          <w:marLeft w:val="480"/>
          <w:marRight w:val="0"/>
          <w:marTop w:val="0"/>
          <w:marBottom w:val="0"/>
          <w:divBdr>
            <w:top w:val="none" w:sz="0" w:space="0" w:color="auto"/>
            <w:left w:val="none" w:sz="0" w:space="0" w:color="auto"/>
            <w:bottom w:val="none" w:sz="0" w:space="0" w:color="auto"/>
            <w:right w:val="none" w:sz="0" w:space="0" w:color="auto"/>
          </w:divBdr>
        </w:div>
        <w:div w:id="1150559477">
          <w:marLeft w:val="480"/>
          <w:marRight w:val="0"/>
          <w:marTop w:val="0"/>
          <w:marBottom w:val="0"/>
          <w:divBdr>
            <w:top w:val="none" w:sz="0" w:space="0" w:color="auto"/>
            <w:left w:val="none" w:sz="0" w:space="0" w:color="auto"/>
            <w:bottom w:val="none" w:sz="0" w:space="0" w:color="auto"/>
            <w:right w:val="none" w:sz="0" w:space="0" w:color="auto"/>
          </w:divBdr>
        </w:div>
        <w:div w:id="1614440311">
          <w:marLeft w:val="480"/>
          <w:marRight w:val="0"/>
          <w:marTop w:val="0"/>
          <w:marBottom w:val="0"/>
          <w:divBdr>
            <w:top w:val="none" w:sz="0" w:space="0" w:color="auto"/>
            <w:left w:val="none" w:sz="0" w:space="0" w:color="auto"/>
            <w:bottom w:val="none" w:sz="0" w:space="0" w:color="auto"/>
            <w:right w:val="none" w:sz="0" w:space="0" w:color="auto"/>
          </w:divBdr>
        </w:div>
        <w:div w:id="2015917167">
          <w:marLeft w:val="480"/>
          <w:marRight w:val="0"/>
          <w:marTop w:val="0"/>
          <w:marBottom w:val="0"/>
          <w:divBdr>
            <w:top w:val="none" w:sz="0" w:space="0" w:color="auto"/>
            <w:left w:val="none" w:sz="0" w:space="0" w:color="auto"/>
            <w:bottom w:val="none" w:sz="0" w:space="0" w:color="auto"/>
            <w:right w:val="none" w:sz="0" w:space="0" w:color="auto"/>
          </w:divBdr>
        </w:div>
        <w:div w:id="1905681344">
          <w:marLeft w:val="480"/>
          <w:marRight w:val="0"/>
          <w:marTop w:val="0"/>
          <w:marBottom w:val="0"/>
          <w:divBdr>
            <w:top w:val="none" w:sz="0" w:space="0" w:color="auto"/>
            <w:left w:val="none" w:sz="0" w:space="0" w:color="auto"/>
            <w:bottom w:val="none" w:sz="0" w:space="0" w:color="auto"/>
            <w:right w:val="none" w:sz="0" w:space="0" w:color="auto"/>
          </w:divBdr>
        </w:div>
        <w:div w:id="1343555372">
          <w:marLeft w:val="480"/>
          <w:marRight w:val="0"/>
          <w:marTop w:val="0"/>
          <w:marBottom w:val="0"/>
          <w:divBdr>
            <w:top w:val="none" w:sz="0" w:space="0" w:color="auto"/>
            <w:left w:val="none" w:sz="0" w:space="0" w:color="auto"/>
            <w:bottom w:val="none" w:sz="0" w:space="0" w:color="auto"/>
            <w:right w:val="none" w:sz="0" w:space="0" w:color="auto"/>
          </w:divBdr>
        </w:div>
        <w:div w:id="865679560">
          <w:marLeft w:val="480"/>
          <w:marRight w:val="0"/>
          <w:marTop w:val="0"/>
          <w:marBottom w:val="0"/>
          <w:divBdr>
            <w:top w:val="none" w:sz="0" w:space="0" w:color="auto"/>
            <w:left w:val="none" w:sz="0" w:space="0" w:color="auto"/>
            <w:bottom w:val="none" w:sz="0" w:space="0" w:color="auto"/>
            <w:right w:val="none" w:sz="0" w:space="0" w:color="auto"/>
          </w:divBdr>
        </w:div>
        <w:div w:id="2045715094">
          <w:marLeft w:val="480"/>
          <w:marRight w:val="0"/>
          <w:marTop w:val="0"/>
          <w:marBottom w:val="0"/>
          <w:divBdr>
            <w:top w:val="none" w:sz="0" w:space="0" w:color="auto"/>
            <w:left w:val="none" w:sz="0" w:space="0" w:color="auto"/>
            <w:bottom w:val="none" w:sz="0" w:space="0" w:color="auto"/>
            <w:right w:val="none" w:sz="0" w:space="0" w:color="auto"/>
          </w:divBdr>
        </w:div>
        <w:div w:id="1923827679">
          <w:marLeft w:val="480"/>
          <w:marRight w:val="0"/>
          <w:marTop w:val="0"/>
          <w:marBottom w:val="0"/>
          <w:divBdr>
            <w:top w:val="none" w:sz="0" w:space="0" w:color="auto"/>
            <w:left w:val="none" w:sz="0" w:space="0" w:color="auto"/>
            <w:bottom w:val="none" w:sz="0" w:space="0" w:color="auto"/>
            <w:right w:val="none" w:sz="0" w:space="0" w:color="auto"/>
          </w:divBdr>
        </w:div>
        <w:div w:id="1524392689">
          <w:marLeft w:val="480"/>
          <w:marRight w:val="0"/>
          <w:marTop w:val="0"/>
          <w:marBottom w:val="0"/>
          <w:divBdr>
            <w:top w:val="none" w:sz="0" w:space="0" w:color="auto"/>
            <w:left w:val="none" w:sz="0" w:space="0" w:color="auto"/>
            <w:bottom w:val="none" w:sz="0" w:space="0" w:color="auto"/>
            <w:right w:val="none" w:sz="0" w:space="0" w:color="auto"/>
          </w:divBdr>
        </w:div>
        <w:div w:id="1365400665">
          <w:marLeft w:val="480"/>
          <w:marRight w:val="0"/>
          <w:marTop w:val="0"/>
          <w:marBottom w:val="0"/>
          <w:divBdr>
            <w:top w:val="none" w:sz="0" w:space="0" w:color="auto"/>
            <w:left w:val="none" w:sz="0" w:space="0" w:color="auto"/>
            <w:bottom w:val="none" w:sz="0" w:space="0" w:color="auto"/>
            <w:right w:val="none" w:sz="0" w:space="0" w:color="auto"/>
          </w:divBdr>
        </w:div>
        <w:div w:id="1388066416">
          <w:marLeft w:val="480"/>
          <w:marRight w:val="0"/>
          <w:marTop w:val="0"/>
          <w:marBottom w:val="0"/>
          <w:divBdr>
            <w:top w:val="none" w:sz="0" w:space="0" w:color="auto"/>
            <w:left w:val="none" w:sz="0" w:space="0" w:color="auto"/>
            <w:bottom w:val="none" w:sz="0" w:space="0" w:color="auto"/>
            <w:right w:val="none" w:sz="0" w:space="0" w:color="auto"/>
          </w:divBdr>
        </w:div>
        <w:div w:id="33896289">
          <w:marLeft w:val="480"/>
          <w:marRight w:val="0"/>
          <w:marTop w:val="0"/>
          <w:marBottom w:val="0"/>
          <w:divBdr>
            <w:top w:val="none" w:sz="0" w:space="0" w:color="auto"/>
            <w:left w:val="none" w:sz="0" w:space="0" w:color="auto"/>
            <w:bottom w:val="none" w:sz="0" w:space="0" w:color="auto"/>
            <w:right w:val="none" w:sz="0" w:space="0" w:color="auto"/>
          </w:divBdr>
        </w:div>
      </w:divsChild>
    </w:div>
    <w:div w:id="236214082">
      <w:bodyDiv w:val="1"/>
      <w:marLeft w:val="0"/>
      <w:marRight w:val="0"/>
      <w:marTop w:val="0"/>
      <w:marBottom w:val="0"/>
      <w:divBdr>
        <w:top w:val="none" w:sz="0" w:space="0" w:color="auto"/>
        <w:left w:val="none" w:sz="0" w:space="0" w:color="auto"/>
        <w:bottom w:val="none" w:sz="0" w:space="0" w:color="auto"/>
        <w:right w:val="none" w:sz="0" w:space="0" w:color="auto"/>
      </w:divBdr>
    </w:div>
    <w:div w:id="241331584">
      <w:bodyDiv w:val="1"/>
      <w:marLeft w:val="0"/>
      <w:marRight w:val="0"/>
      <w:marTop w:val="0"/>
      <w:marBottom w:val="0"/>
      <w:divBdr>
        <w:top w:val="none" w:sz="0" w:space="0" w:color="auto"/>
        <w:left w:val="none" w:sz="0" w:space="0" w:color="auto"/>
        <w:bottom w:val="none" w:sz="0" w:space="0" w:color="auto"/>
        <w:right w:val="none" w:sz="0" w:space="0" w:color="auto"/>
      </w:divBdr>
    </w:div>
    <w:div w:id="255946181">
      <w:bodyDiv w:val="1"/>
      <w:marLeft w:val="0"/>
      <w:marRight w:val="0"/>
      <w:marTop w:val="0"/>
      <w:marBottom w:val="0"/>
      <w:divBdr>
        <w:top w:val="none" w:sz="0" w:space="0" w:color="auto"/>
        <w:left w:val="none" w:sz="0" w:space="0" w:color="auto"/>
        <w:bottom w:val="none" w:sz="0" w:space="0" w:color="auto"/>
        <w:right w:val="none" w:sz="0" w:space="0" w:color="auto"/>
      </w:divBdr>
    </w:div>
    <w:div w:id="264071467">
      <w:bodyDiv w:val="1"/>
      <w:marLeft w:val="0"/>
      <w:marRight w:val="0"/>
      <w:marTop w:val="0"/>
      <w:marBottom w:val="0"/>
      <w:divBdr>
        <w:top w:val="none" w:sz="0" w:space="0" w:color="auto"/>
        <w:left w:val="none" w:sz="0" w:space="0" w:color="auto"/>
        <w:bottom w:val="none" w:sz="0" w:space="0" w:color="auto"/>
        <w:right w:val="none" w:sz="0" w:space="0" w:color="auto"/>
      </w:divBdr>
      <w:divsChild>
        <w:div w:id="1275330625">
          <w:marLeft w:val="480"/>
          <w:marRight w:val="0"/>
          <w:marTop w:val="0"/>
          <w:marBottom w:val="0"/>
          <w:divBdr>
            <w:top w:val="none" w:sz="0" w:space="0" w:color="auto"/>
            <w:left w:val="none" w:sz="0" w:space="0" w:color="auto"/>
            <w:bottom w:val="none" w:sz="0" w:space="0" w:color="auto"/>
            <w:right w:val="none" w:sz="0" w:space="0" w:color="auto"/>
          </w:divBdr>
        </w:div>
        <w:div w:id="1028217855">
          <w:marLeft w:val="480"/>
          <w:marRight w:val="0"/>
          <w:marTop w:val="0"/>
          <w:marBottom w:val="0"/>
          <w:divBdr>
            <w:top w:val="none" w:sz="0" w:space="0" w:color="auto"/>
            <w:left w:val="none" w:sz="0" w:space="0" w:color="auto"/>
            <w:bottom w:val="none" w:sz="0" w:space="0" w:color="auto"/>
            <w:right w:val="none" w:sz="0" w:space="0" w:color="auto"/>
          </w:divBdr>
        </w:div>
        <w:div w:id="2082364957">
          <w:marLeft w:val="480"/>
          <w:marRight w:val="0"/>
          <w:marTop w:val="0"/>
          <w:marBottom w:val="0"/>
          <w:divBdr>
            <w:top w:val="none" w:sz="0" w:space="0" w:color="auto"/>
            <w:left w:val="none" w:sz="0" w:space="0" w:color="auto"/>
            <w:bottom w:val="none" w:sz="0" w:space="0" w:color="auto"/>
            <w:right w:val="none" w:sz="0" w:space="0" w:color="auto"/>
          </w:divBdr>
        </w:div>
        <w:div w:id="604195272">
          <w:marLeft w:val="480"/>
          <w:marRight w:val="0"/>
          <w:marTop w:val="0"/>
          <w:marBottom w:val="0"/>
          <w:divBdr>
            <w:top w:val="none" w:sz="0" w:space="0" w:color="auto"/>
            <w:left w:val="none" w:sz="0" w:space="0" w:color="auto"/>
            <w:bottom w:val="none" w:sz="0" w:space="0" w:color="auto"/>
            <w:right w:val="none" w:sz="0" w:space="0" w:color="auto"/>
          </w:divBdr>
        </w:div>
        <w:div w:id="348799418">
          <w:marLeft w:val="480"/>
          <w:marRight w:val="0"/>
          <w:marTop w:val="0"/>
          <w:marBottom w:val="0"/>
          <w:divBdr>
            <w:top w:val="none" w:sz="0" w:space="0" w:color="auto"/>
            <w:left w:val="none" w:sz="0" w:space="0" w:color="auto"/>
            <w:bottom w:val="none" w:sz="0" w:space="0" w:color="auto"/>
            <w:right w:val="none" w:sz="0" w:space="0" w:color="auto"/>
          </w:divBdr>
        </w:div>
        <w:div w:id="375856567">
          <w:marLeft w:val="480"/>
          <w:marRight w:val="0"/>
          <w:marTop w:val="0"/>
          <w:marBottom w:val="0"/>
          <w:divBdr>
            <w:top w:val="none" w:sz="0" w:space="0" w:color="auto"/>
            <w:left w:val="none" w:sz="0" w:space="0" w:color="auto"/>
            <w:bottom w:val="none" w:sz="0" w:space="0" w:color="auto"/>
            <w:right w:val="none" w:sz="0" w:space="0" w:color="auto"/>
          </w:divBdr>
        </w:div>
        <w:div w:id="2049916250">
          <w:marLeft w:val="480"/>
          <w:marRight w:val="0"/>
          <w:marTop w:val="0"/>
          <w:marBottom w:val="0"/>
          <w:divBdr>
            <w:top w:val="none" w:sz="0" w:space="0" w:color="auto"/>
            <w:left w:val="none" w:sz="0" w:space="0" w:color="auto"/>
            <w:bottom w:val="none" w:sz="0" w:space="0" w:color="auto"/>
            <w:right w:val="none" w:sz="0" w:space="0" w:color="auto"/>
          </w:divBdr>
        </w:div>
        <w:div w:id="1033118560">
          <w:marLeft w:val="480"/>
          <w:marRight w:val="0"/>
          <w:marTop w:val="0"/>
          <w:marBottom w:val="0"/>
          <w:divBdr>
            <w:top w:val="none" w:sz="0" w:space="0" w:color="auto"/>
            <w:left w:val="none" w:sz="0" w:space="0" w:color="auto"/>
            <w:bottom w:val="none" w:sz="0" w:space="0" w:color="auto"/>
            <w:right w:val="none" w:sz="0" w:space="0" w:color="auto"/>
          </w:divBdr>
        </w:div>
        <w:div w:id="672607466">
          <w:marLeft w:val="480"/>
          <w:marRight w:val="0"/>
          <w:marTop w:val="0"/>
          <w:marBottom w:val="0"/>
          <w:divBdr>
            <w:top w:val="none" w:sz="0" w:space="0" w:color="auto"/>
            <w:left w:val="none" w:sz="0" w:space="0" w:color="auto"/>
            <w:bottom w:val="none" w:sz="0" w:space="0" w:color="auto"/>
            <w:right w:val="none" w:sz="0" w:space="0" w:color="auto"/>
          </w:divBdr>
        </w:div>
        <w:div w:id="302583592">
          <w:marLeft w:val="480"/>
          <w:marRight w:val="0"/>
          <w:marTop w:val="0"/>
          <w:marBottom w:val="0"/>
          <w:divBdr>
            <w:top w:val="none" w:sz="0" w:space="0" w:color="auto"/>
            <w:left w:val="none" w:sz="0" w:space="0" w:color="auto"/>
            <w:bottom w:val="none" w:sz="0" w:space="0" w:color="auto"/>
            <w:right w:val="none" w:sz="0" w:space="0" w:color="auto"/>
          </w:divBdr>
        </w:div>
        <w:div w:id="222058578">
          <w:marLeft w:val="480"/>
          <w:marRight w:val="0"/>
          <w:marTop w:val="0"/>
          <w:marBottom w:val="0"/>
          <w:divBdr>
            <w:top w:val="none" w:sz="0" w:space="0" w:color="auto"/>
            <w:left w:val="none" w:sz="0" w:space="0" w:color="auto"/>
            <w:bottom w:val="none" w:sz="0" w:space="0" w:color="auto"/>
            <w:right w:val="none" w:sz="0" w:space="0" w:color="auto"/>
          </w:divBdr>
        </w:div>
        <w:div w:id="1448429578">
          <w:marLeft w:val="480"/>
          <w:marRight w:val="0"/>
          <w:marTop w:val="0"/>
          <w:marBottom w:val="0"/>
          <w:divBdr>
            <w:top w:val="none" w:sz="0" w:space="0" w:color="auto"/>
            <w:left w:val="none" w:sz="0" w:space="0" w:color="auto"/>
            <w:bottom w:val="none" w:sz="0" w:space="0" w:color="auto"/>
            <w:right w:val="none" w:sz="0" w:space="0" w:color="auto"/>
          </w:divBdr>
        </w:div>
        <w:div w:id="1354648542">
          <w:marLeft w:val="480"/>
          <w:marRight w:val="0"/>
          <w:marTop w:val="0"/>
          <w:marBottom w:val="0"/>
          <w:divBdr>
            <w:top w:val="none" w:sz="0" w:space="0" w:color="auto"/>
            <w:left w:val="none" w:sz="0" w:space="0" w:color="auto"/>
            <w:bottom w:val="none" w:sz="0" w:space="0" w:color="auto"/>
            <w:right w:val="none" w:sz="0" w:space="0" w:color="auto"/>
          </w:divBdr>
        </w:div>
        <w:div w:id="653678037">
          <w:marLeft w:val="480"/>
          <w:marRight w:val="0"/>
          <w:marTop w:val="0"/>
          <w:marBottom w:val="0"/>
          <w:divBdr>
            <w:top w:val="none" w:sz="0" w:space="0" w:color="auto"/>
            <w:left w:val="none" w:sz="0" w:space="0" w:color="auto"/>
            <w:bottom w:val="none" w:sz="0" w:space="0" w:color="auto"/>
            <w:right w:val="none" w:sz="0" w:space="0" w:color="auto"/>
          </w:divBdr>
        </w:div>
        <w:div w:id="2017882569">
          <w:marLeft w:val="480"/>
          <w:marRight w:val="0"/>
          <w:marTop w:val="0"/>
          <w:marBottom w:val="0"/>
          <w:divBdr>
            <w:top w:val="none" w:sz="0" w:space="0" w:color="auto"/>
            <w:left w:val="none" w:sz="0" w:space="0" w:color="auto"/>
            <w:bottom w:val="none" w:sz="0" w:space="0" w:color="auto"/>
            <w:right w:val="none" w:sz="0" w:space="0" w:color="auto"/>
          </w:divBdr>
        </w:div>
        <w:div w:id="1149205055">
          <w:marLeft w:val="480"/>
          <w:marRight w:val="0"/>
          <w:marTop w:val="0"/>
          <w:marBottom w:val="0"/>
          <w:divBdr>
            <w:top w:val="none" w:sz="0" w:space="0" w:color="auto"/>
            <w:left w:val="none" w:sz="0" w:space="0" w:color="auto"/>
            <w:bottom w:val="none" w:sz="0" w:space="0" w:color="auto"/>
            <w:right w:val="none" w:sz="0" w:space="0" w:color="auto"/>
          </w:divBdr>
        </w:div>
        <w:div w:id="1554611078">
          <w:marLeft w:val="480"/>
          <w:marRight w:val="0"/>
          <w:marTop w:val="0"/>
          <w:marBottom w:val="0"/>
          <w:divBdr>
            <w:top w:val="none" w:sz="0" w:space="0" w:color="auto"/>
            <w:left w:val="none" w:sz="0" w:space="0" w:color="auto"/>
            <w:bottom w:val="none" w:sz="0" w:space="0" w:color="auto"/>
            <w:right w:val="none" w:sz="0" w:space="0" w:color="auto"/>
          </w:divBdr>
        </w:div>
        <w:div w:id="1686246762">
          <w:marLeft w:val="480"/>
          <w:marRight w:val="0"/>
          <w:marTop w:val="0"/>
          <w:marBottom w:val="0"/>
          <w:divBdr>
            <w:top w:val="none" w:sz="0" w:space="0" w:color="auto"/>
            <w:left w:val="none" w:sz="0" w:space="0" w:color="auto"/>
            <w:bottom w:val="none" w:sz="0" w:space="0" w:color="auto"/>
            <w:right w:val="none" w:sz="0" w:space="0" w:color="auto"/>
          </w:divBdr>
        </w:div>
        <w:div w:id="545290068">
          <w:marLeft w:val="480"/>
          <w:marRight w:val="0"/>
          <w:marTop w:val="0"/>
          <w:marBottom w:val="0"/>
          <w:divBdr>
            <w:top w:val="none" w:sz="0" w:space="0" w:color="auto"/>
            <w:left w:val="none" w:sz="0" w:space="0" w:color="auto"/>
            <w:bottom w:val="none" w:sz="0" w:space="0" w:color="auto"/>
            <w:right w:val="none" w:sz="0" w:space="0" w:color="auto"/>
          </w:divBdr>
        </w:div>
        <w:div w:id="187718354">
          <w:marLeft w:val="480"/>
          <w:marRight w:val="0"/>
          <w:marTop w:val="0"/>
          <w:marBottom w:val="0"/>
          <w:divBdr>
            <w:top w:val="none" w:sz="0" w:space="0" w:color="auto"/>
            <w:left w:val="none" w:sz="0" w:space="0" w:color="auto"/>
            <w:bottom w:val="none" w:sz="0" w:space="0" w:color="auto"/>
            <w:right w:val="none" w:sz="0" w:space="0" w:color="auto"/>
          </w:divBdr>
        </w:div>
        <w:div w:id="1305354479">
          <w:marLeft w:val="480"/>
          <w:marRight w:val="0"/>
          <w:marTop w:val="0"/>
          <w:marBottom w:val="0"/>
          <w:divBdr>
            <w:top w:val="none" w:sz="0" w:space="0" w:color="auto"/>
            <w:left w:val="none" w:sz="0" w:space="0" w:color="auto"/>
            <w:bottom w:val="none" w:sz="0" w:space="0" w:color="auto"/>
            <w:right w:val="none" w:sz="0" w:space="0" w:color="auto"/>
          </w:divBdr>
        </w:div>
        <w:div w:id="1982617172">
          <w:marLeft w:val="480"/>
          <w:marRight w:val="0"/>
          <w:marTop w:val="0"/>
          <w:marBottom w:val="0"/>
          <w:divBdr>
            <w:top w:val="none" w:sz="0" w:space="0" w:color="auto"/>
            <w:left w:val="none" w:sz="0" w:space="0" w:color="auto"/>
            <w:bottom w:val="none" w:sz="0" w:space="0" w:color="auto"/>
            <w:right w:val="none" w:sz="0" w:space="0" w:color="auto"/>
          </w:divBdr>
        </w:div>
        <w:div w:id="1871913674">
          <w:marLeft w:val="480"/>
          <w:marRight w:val="0"/>
          <w:marTop w:val="0"/>
          <w:marBottom w:val="0"/>
          <w:divBdr>
            <w:top w:val="none" w:sz="0" w:space="0" w:color="auto"/>
            <w:left w:val="none" w:sz="0" w:space="0" w:color="auto"/>
            <w:bottom w:val="none" w:sz="0" w:space="0" w:color="auto"/>
            <w:right w:val="none" w:sz="0" w:space="0" w:color="auto"/>
          </w:divBdr>
        </w:div>
        <w:div w:id="736586441">
          <w:marLeft w:val="480"/>
          <w:marRight w:val="0"/>
          <w:marTop w:val="0"/>
          <w:marBottom w:val="0"/>
          <w:divBdr>
            <w:top w:val="none" w:sz="0" w:space="0" w:color="auto"/>
            <w:left w:val="none" w:sz="0" w:space="0" w:color="auto"/>
            <w:bottom w:val="none" w:sz="0" w:space="0" w:color="auto"/>
            <w:right w:val="none" w:sz="0" w:space="0" w:color="auto"/>
          </w:divBdr>
        </w:div>
        <w:div w:id="1309480449">
          <w:marLeft w:val="480"/>
          <w:marRight w:val="0"/>
          <w:marTop w:val="0"/>
          <w:marBottom w:val="0"/>
          <w:divBdr>
            <w:top w:val="none" w:sz="0" w:space="0" w:color="auto"/>
            <w:left w:val="none" w:sz="0" w:space="0" w:color="auto"/>
            <w:bottom w:val="none" w:sz="0" w:space="0" w:color="auto"/>
            <w:right w:val="none" w:sz="0" w:space="0" w:color="auto"/>
          </w:divBdr>
        </w:div>
        <w:div w:id="643580529">
          <w:marLeft w:val="480"/>
          <w:marRight w:val="0"/>
          <w:marTop w:val="0"/>
          <w:marBottom w:val="0"/>
          <w:divBdr>
            <w:top w:val="none" w:sz="0" w:space="0" w:color="auto"/>
            <w:left w:val="none" w:sz="0" w:space="0" w:color="auto"/>
            <w:bottom w:val="none" w:sz="0" w:space="0" w:color="auto"/>
            <w:right w:val="none" w:sz="0" w:space="0" w:color="auto"/>
          </w:divBdr>
        </w:div>
      </w:divsChild>
    </w:div>
    <w:div w:id="270626062">
      <w:bodyDiv w:val="1"/>
      <w:marLeft w:val="0"/>
      <w:marRight w:val="0"/>
      <w:marTop w:val="0"/>
      <w:marBottom w:val="0"/>
      <w:divBdr>
        <w:top w:val="none" w:sz="0" w:space="0" w:color="auto"/>
        <w:left w:val="none" w:sz="0" w:space="0" w:color="auto"/>
        <w:bottom w:val="none" w:sz="0" w:space="0" w:color="auto"/>
        <w:right w:val="none" w:sz="0" w:space="0" w:color="auto"/>
      </w:divBdr>
      <w:divsChild>
        <w:div w:id="1310326948">
          <w:marLeft w:val="480"/>
          <w:marRight w:val="0"/>
          <w:marTop w:val="0"/>
          <w:marBottom w:val="0"/>
          <w:divBdr>
            <w:top w:val="none" w:sz="0" w:space="0" w:color="auto"/>
            <w:left w:val="none" w:sz="0" w:space="0" w:color="auto"/>
            <w:bottom w:val="none" w:sz="0" w:space="0" w:color="auto"/>
            <w:right w:val="none" w:sz="0" w:space="0" w:color="auto"/>
          </w:divBdr>
        </w:div>
        <w:div w:id="563486331">
          <w:marLeft w:val="480"/>
          <w:marRight w:val="0"/>
          <w:marTop w:val="0"/>
          <w:marBottom w:val="0"/>
          <w:divBdr>
            <w:top w:val="none" w:sz="0" w:space="0" w:color="auto"/>
            <w:left w:val="none" w:sz="0" w:space="0" w:color="auto"/>
            <w:bottom w:val="none" w:sz="0" w:space="0" w:color="auto"/>
            <w:right w:val="none" w:sz="0" w:space="0" w:color="auto"/>
          </w:divBdr>
        </w:div>
        <w:div w:id="1986619551">
          <w:marLeft w:val="480"/>
          <w:marRight w:val="0"/>
          <w:marTop w:val="0"/>
          <w:marBottom w:val="0"/>
          <w:divBdr>
            <w:top w:val="none" w:sz="0" w:space="0" w:color="auto"/>
            <w:left w:val="none" w:sz="0" w:space="0" w:color="auto"/>
            <w:bottom w:val="none" w:sz="0" w:space="0" w:color="auto"/>
            <w:right w:val="none" w:sz="0" w:space="0" w:color="auto"/>
          </w:divBdr>
        </w:div>
        <w:div w:id="1328633050">
          <w:marLeft w:val="480"/>
          <w:marRight w:val="0"/>
          <w:marTop w:val="0"/>
          <w:marBottom w:val="0"/>
          <w:divBdr>
            <w:top w:val="none" w:sz="0" w:space="0" w:color="auto"/>
            <w:left w:val="none" w:sz="0" w:space="0" w:color="auto"/>
            <w:bottom w:val="none" w:sz="0" w:space="0" w:color="auto"/>
            <w:right w:val="none" w:sz="0" w:space="0" w:color="auto"/>
          </w:divBdr>
        </w:div>
        <w:div w:id="1446076864">
          <w:marLeft w:val="480"/>
          <w:marRight w:val="0"/>
          <w:marTop w:val="0"/>
          <w:marBottom w:val="0"/>
          <w:divBdr>
            <w:top w:val="none" w:sz="0" w:space="0" w:color="auto"/>
            <w:left w:val="none" w:sz="0" w:space="0" w:color="auto"/>
            <w:bottom w:val="none" w:sz="0" w:space="0" w:color="auto"/>
            <w:right w:val="none" w:sz="0" w:space="0" w:color="auto"/>
          </w:divBdr>
        </w:div>
        <w:div w:id="383606592">
          <w:marLeft w:val="480"/>
          <w:marRight w:val="0"/>
          <w:marTop w:val="0"/>
          <w:marBottom w:val="0"/>
          <w:divBdr>
            <w:top w:val="none" w:sz="0" w:space="0" w:color="auto"/>
            <w:left w:val="none" w:sz="0" w:space="0" w:color="auto"/>
            <w:bottom w:val="none" w:sz="0" w:space="0" w:color="auto"/>
            <w:right w:val="none" w:sz="0" w:space="0" w:color="auto"/>
          </w:divBdr>
        </w:div>
        <w:div w:id="1173960377">
          <w:marLeft w:val="480"/>
          <w:marRight w:val="0"/>
          <w:marTop w:val="0"/>
          <w:marBottom w:val="0"/>
          <w:divBdr>
            <w:top w:val="none" w:sz="0" w:space="0" w:color="auto"/>
            <w:left w:val="none" w:sz="0" w:space="0" w:color="auto"/>
            <w:bottom w:val="none" w:sz="0" w:space="0" w:color="auto"/>
            <w:right w:val="none" w:sz="0" w:space="0" w:color="auto"/>
          </w:divBdr>
        </w:div>
        <w:div w:id="1560172547">
          <w:marLeft w:val="480"/>
          <w:marRight w:val="0"/>
          <w:marTop w:val="0"/>
          <w:marBottom w:val="0"/>
          <w:divBdr>
            <w:top w:val="none" w:sz="0" w:space="0" w:color="auto"/>
            <w:left w:val="none" w:sz="0" w:space="0" w:color="auto"/>
            <w:bottom w:val="none" w:sz="0" w:space="0" w:color="auto"/>
            <w:right w:val="none" w:sz="0" w:space="0" w:color="auto"/>
          </w:divBdr>
        </w:div>
        <w:div w:id="2103069096">
          <w:marLeft w:val="480"/>
          <w:marRight w:val="0"/>
          <w:marTop w:val="0"/>
          <w:marBottom w:val="0"/>
          <w:divBdr>
            <w:top w:val="none" w:sz="0" w:space="0" w:color="auto"/>
            <w:left w:val="none" w:sz="0" w:space="0" w:color="auto"/>
            <w:bottom w:val="none" w:sz="0" w:space="0" w:color="auto"/>
            <w:right w:val="none" w:sz="0" w:space="0" w:color="auto"/>
          </w:divBdr>
        </w:div>
        <w:div w:id="1500390603">
          <w:marLeft w:val="480"/>
          <w:marRight w:val="0"/>
          <w:marTop w:val="0"/>
          <w:marBottom w:val="0"/>
          <w:divBdr>
            <w:top w:val="none" w:sz="0" w:space="0" w:color="auto"/>
            <w:left w:val="none" w:sz="0" w:space="0" w:color="auto"/>
            <w:bottom w:val="none" w:sz="0" w:space="0" w:color="auto"/>
            <w:right w:val="none" w:sz="0" w:space="0" w:color="auto"/>
          </w:divBdr>
        </w:div>
        <w:div w:id="569926309">
          <w:marLeft w:val="480"/>
          <w:marRight w:val="0"/>
          <w:marTop w:val="0"/>
          <w:marBottom w:val="0"/>
          <w:divBdr>
            <w:top w:val="none" w:sz="0" w:space="0" w:color="auto"/>
            <w:left w:val="none" w:sz="0" w:space="0" w:color="auto"/>
            <w:bottom w:val="none" w:sz="0" w:space="0" w:color="auto"/>
            <w:right w:val="none" w:sz="0" w:space="0" w:color="auto"/>
          </w:divBdr>
        </w:div>
        <w:div w:id="1844860075">
          <w:marLeft w:val="480"/>
          <w:marRight w:val="0"/>
          <w:marTop w:val="0"/>
          <w:marBottom w:val="0"/>
          <w:divBdr>
            <w:top w:val="none" w:sz="0" w:space="0" w:color="auto"/>
            <w:left w:val="none" w:sz="0" w:space="0" w:color="auto"/>
            <w:bottom w:val="none" w:sz="0" w:space="0" w:color="auto"/>
            <w:right w:val="none" w:sz="0" w:space="0" w:color="auto"/>
          </w:divBdr>
        </w:div>
        <w:div w:id="898973913">
          <w:marLeft w:val="480"/>
          <w:marRight w:val="0"/>
          <w:marTop w:val="0"/>
          <w:marBottom w:val="0"/>
          <w:divBdr>
            <w:top w:val="none" w:sz="0" w:space="0" w:color="auto"/>
            <w:left w:val="none" w:sz="0" w:space="0" w:color="auto"/>
            <w:bottom w:val="none" w:sz="0" w:space="0" w:color="auto"/>
            <w:right w:val="none" w:sz="0" w:space="0" w:color="auto"/>
          </w:divBdr>
        </w:div>
        <w:div w:id="1725369206">
          <w:marLeft w:val="480"/>
          <w:marRight w:val="0"/>
          <w:marTop w:val="0"/>
          <w:marBottom w:val="0"/>
          <w:divBdr>
            <w:top w:val="none" w:sz="0" w:space="0" w:color="auto"/>
            <w:left w:val="none" w:sz="0" w:space="0" w:color="auto"/>
            <w:bottom w:val="none" w:sz="0" w:space="0" w:color="auto"/>
            <w:right w:val="none" w:sz="0" w:space="0" w:color="auto"/>
          </w:divBdr>
        </w:div>
        <w:div w:id="877015475">
          <w:marLeft w:val="480"/>
          <w:marRight w:val="0"/>
          <w:marTop w:val="0"/>
          <w:marBottom w:val="0"/>
          <w:divBdr>
            <w:top w:val="none" w:sz="0" w:space="0" w:color="auto"/>
            <w:left w:val="none" w:sz="0" w:space="0" w:color="auto"/>
            <w:bottom w:val="none" w:sz="0" w:space="0" w:color="auto"/>
            <w:right w:val="none" w:sz="0" w:space="0" w:color="auto"/>
          </w:divBdr>
        </w:div>
        <w:div w:id="736166782">
          <w:marLeft w:val="480"/>
          <w:marRight w:val="0"/>
          <w:marTop w:val="0"/>
          <w:marBottom w:val="0"/>
          <w:divBdr>
            <w:top w:val="none" w:sz="0" w:space="0" w:color="auto"/>
            <w:left w:val="none" w:sz="0" w:space="0" w:color="auto"/>
            <w:bottom w:val="none" w:sz="0" w:space="0" w:color="auto"/>
            <w:right w:val="none" w:sz="0" w:space="0" w:color="auto"/>
          </w:divBdr>
        </w:div>
        <w:div w:id="277372101">
          <w:marLeft w:val="480"/>
          <w:marRight w:val="0"/>
          <w:marTop w:val="0"/>
          <w:marBottom w:val="0"/>
          <w:divBdr>
            <w:top w:val="none" w:sz="0" w:space="0" w:color="auto"/>
            <w:left w:val="none" w:sz="0" w:space="0" w:color="auto"/>
            <w:bottom w:val="none" w:sz="0" w:space="0" w:color="auto"/>
            <w:right w:val="none" w:sz="0" w:space="0" w:color="auto"/>
          </w:divBdr>
        </w:div>
        <w:div w:id="142818865">
          <w:marLeft w:val="480"/>
          <w:marRight w:val="0"/>
          <w:marTop w:val="0"/>
          <w:marBottom w:val="0"/>
          <w:divBdr>
            <w:top w:val="none" w:sz="0" w:space="0" w:color="auto"/>
            <w:left w:val="none" w:sz="0" w:space="0" w:color="auto"/>
            <w:bottom w:val="none" w:sz="0" w:space="0" w:color="auto"/>
            <w:right w:val="none" w:sz="0" w:space="0" w:color="auto"/>
          </w:divBdr>
        </w:div>
        <w:div w:id="30888112">
          <w:marLeft w:val="480"/>
          <w:marRight w:val="0"/>
          <w:marTop w:val="0"/>
          <w:marBottom w:val="0"/>
          <w:divBdr>
            <w:top w:val="none" w:sz="0" w:space="0" w:color="auto"/>
            <w:left w:val="none" w:sz="0" w:space="0" w:color="auto"/>
            <w:bottom w:val="none" w:sz="0" w:space="0" w:color="auto"/>
            <w:right w:val="none" w:sz="0" w:space="0" w:color="auto"/>
          </w:divBdr>
        </w:div>
      </w:divsChild>
    </w:div>
    <w:div w:id="272061157">
      <w:bodyDiv w:val="1"/>
      <w:marLeft w:val="0"/>
      <w:marRight w:val="0"/>
      <w:marTop w:val="0"/>
      <w:marBottom w:val="0"/>
      <w:divBdr>
        <w:top w:val="none" w:sz="0" w:space="0" w:color="auto"/>
        <w:left w:val="none" w:sz="0" w:space="0" w:color="auto"/>
        <w:bottom w:val="none" w:sz="0" w:space="0" w:color="auto"/>
        <w:right w:val="none" w:sz="0" w:space="0" w:color="auto"/>
      </w:divBdr>
      <w:divsChild>
        <w:div w:id="1634284276">
          <w:marLeft w:val="480"/>
          <w:marRight w:val="0"/>
          <w:marTop w:val="0"/>
          <w:marBottom w:val="0"/>
          <w:divBdr>
            <w:top w:val="none" w:sz="0" w:space="0" w:color="auto"/>
            <w:left w:val="none" w:sz="0" w:space="0" w:color="auto"/>
            <w:bottom w:val="none" w:sz="0" w:space="0" w:color="auto"/>
            <w:right w:val="none" w:sz="0" w:space="0" w:color="auto"/>
          </w:divBdr>
        </w:div>
        <w:div w:id="1098252358">
          <w:marLeft w:val="480"/>
          <w:marRight w:val="0"/>
          <w:marTop w:val="0"/>
          <w:marBottom w:val="0"/>
          <w:divBdr>
            <w:top w:val="none" w:sz="0" w:space="0" w:color="auto"/>
            <w:left w:val="none" w:sz="0" w:space="0" w:color="auto"/>
            <w:bottom w:val="none" w:sz="0" w:space="0" w:color="auto"/>
            <w:right w:val="none" w:sz="0" w:space="0" w:color="auto"/>
          </w:divBdr>
        </w:div>
        <w:div w:id="2012365040">
          <w:marLeft w:val="480"/>
          <w:marRight w:val="0"/>
          <w:marTop w:val="0"/>
          <w:marBottom w:val="0"/>
          <w:divBdr>
            <w:top w:val="none" w:sz="0" w:space="0" w:color="auto"/>
            <w:left w:val="none" w:sz="0" w:space="0" w:color="auto"/>
            <w:bottom w:val="none" w:sz="0" w:space="0" w:color="auto"/>
            <w:right w:val="none" w:sz="0" w:space="0" w:color="auto"/>
          </w:divBdr>
        </w:div>
        <w:div w:id="1491945122">
          <w:marLeft w:val="480"/>
          <w:marRight w:val="0"/>
          <w:marTop w:val="0"/>
          <w:marBottom w:val="0"/>
          <w:divBdr>
            <w:top w:val="none" w:sz="0" w:space="0" w:color="auto"/>
            <w:left w:val="none" w:sz="0" w:space="0" w:color="auto"/>
            <w:bottom w:val="none" w:sz="0" w:space="0" w:color="auto"/>
            <w:right w:val="none" w:sz="0" w:space="0" w:color="auto"/>
          </w:divBdr>
        </w:div>
        <w:div w:id="1226330009">
          <w:marLeft w:val="480"/>
          <w:marRight w:val="0"/>
          <w:marTop w:val="0"/>
          <w:marBottom w:val="0"/>
          <w:divBdr>
            <w:top w:val="none" w:sz="0" w:space="0" w:color="auto"/>
            <w:left w:val="none" w:sz="0" w:space="0" w:color="auto"/>
            <w:bottom w:val="none" w:sz="0" w:space="0" w:color="auto"/>
            <w:right w:val="none" w:sz="0" w:space="0" w:color="auto"/>
          </w:divBdr>
        </w:div>
        <w:div w:id="997684112">
          <w:marLeft w:val="480"/>
          <w:marRight w:val="0"/>
          <w:marTop w:val="0"/>
          <w:marBottom w:val="0"/>
          <w:divBdr>
            <w:top w:val="none" w:sz="0" w:space="0" w:color="auto"/>
            <w:left w:val="none" w:sz="0" w:space="0" w:color="auto"/>
            <w:bottom w:val="none" w:sz="0" w:space="0" w:color="auto"/>
            <w:right w:val="none" w:sz="0" w:space="0" w:color="auto"/>
          </w:divBdr>
        </w:div>
        <w:div w:id="268316734">
          <w:marLeft w:val="480"/>
          <w:marRight w:val="0"/>
          <w:marTop w:val="0"/>
          <w:marBottom w:val="0"/>
          <w:divBdr>
            <w:top w:val="none" w:sz="0" w:space="0" w:color="auto"/>
            <w:left w:val="none" w:sz="0" w:space="0" w:color="auto"/>
            <w:bottom w:val="none" w:sz="0" w:space="0" w:color="auto"/>
            <w:right w:val="none" w:sz="0" w:space="0" w:color="auto"/>
          </w:divBdr>
        </w:div>
        <w:div w:id="1468936882">
          <w:marLeft w:val="480"/>
          <w:marRight w:val="0"/>
          <w:marTop w:val="0"/>
          <w:marBottom w:val="0"/>
          <w:divBdr>
            <w:top w:val="none" w:sz="0" w:space="0" w:color="auto"/>
            <w:left w:val="none" w:sz="0" w:space="0" w:color="auto"/>
            <w:bottom w:val="none" w:sz="0" w:space="0" w:color="auto"/>
            <w:right w:val="none" w:sz="0" w:space="0" w:color="auto"/>
          </w:divBdr>
        </w:div>
        <w:div w:id="1760446846">
          <w:marLeft w:val="480"/>
          <w:marRight w:val="0"/>
          <w:marTop w:val="0"/>
          <w:marBottom w:val="0"/>
          <w:divBdr>
            <w:top w:val="none" w:sz="0" w:space="0" w:color="auto"/>
            <w:left w:val="none" w:sz="0" w:space="0" w:color="auto"/>
            <w:bottom w:val="none" w:sz="0" w:space="0" w:color="auto"/>
            <w:right w:val="none" w:sz="0" w:space="0" w:color="auto"/>
          </w:divBdr>
        </w:div>
        <w:div w:id="64570582">
          <w:marLeft w:val="480"/>
          <w:marRight w:val="0"/>
          <w:marTop w:val="0"/>
          <w:marBottom w:val="0"/>
          <w:divBdr>
            <w:top w:val="none" w:sz="0" w:space="0" w:color="auto"/>
            <w:left w:val="none" w:sz="0" w:space="0" w:color="auto"/>
            <w:bottom w:val="none" w:sz="0" w:space="0" w:color="auto"/>
            <w:right w:val="none" w:sz="0" w:space="0" w:color="auto"/>
          </w:divBdr>
        </w:div>
        <w:div w:id="1652520937">
          <w:marLeft w:val="480"/>
          <w:marRight w:val="0"/>
          <w:marTop w:val="0"/>
          <w:marBottom w:val="0"/>
          <w:divBdr>
            <w:top w:val="none" w:sz="0" w:space="0" w:color="auto"/>
            <w:left w:val="none" w:sz="0" w:space="0" w:color="auto"/>
            <w:bottom w:val="none" w:sz="0" w:space="0" w:color="auto"/>
            <w:right w:val="none" w:sz="0" w:space="0" w:color="auto"/>
          </w:divBdr>
        </w:div>
        <w:div w:id="1286082975">
          <w:marLeft w:val="480"/>
          <w:marRight w:val="0"/>
          <w:marTop w:val="0"/>
          <w:marBottom w:val="0"/>
          <w:divBdr>
            <w:top w:val="none" w:sz="0" w:space="0" w:color="auto"/>
            <w:left w:val="none" w:sz="0" w:space="0" w:color="auto"/>
            <w:bottom w:val="none" w:sz="0" w:space="0" w:color="auto"/>
            <w:right w:val="none" w:sz="0" w:space="0" w:color="auto"/>
          </w:divBdr>
        </w:div>
        <w:div w:id="2094012860">
          <w:marLeft w:val="480"/>
          <w:marRight w:val="0"/>
          <w:marTop w:val="0"/>
          <w:marBottom w:val="0"/>
          <w:divBdr>
            <w:top w:val="none" w:sz="0" w:space="0" w:color="auto"/>
            <w:left w:val="none" w:sz="0" w:space="0" w:color="auto"/>
            <w:bottom w:val="none" w:sz="0" w:space="0" w:color="auto"/>
            <w:right w:val="none" w:sz="0" w:space="0" w:color="auto"/>
          </w:divBdr>
        </w:div>
        <w:div w:id="1573008388">
          <w:marLeft w:val="480"/>
          <w:marRight w:val="0"/>
          <w:marTop w:val="0"/>
          <w:marBottom w:val="0"/>
          <w:divBdr>
            <w:top w:val="none" w:sz="0" w:space="0" w:color="auto"/>
            <w:left w:val="none" w:sz="0" w:space="0" w:color="auto"/>
            <w:bottom w:val="none" w:sz="0" w:space="0" w:color="auto"/>
            <w:right w:val="none" w:sz="0" w:space="0" w:color="auto"/>
          </w:divBdr>
        </w:div>
        <w:div w:id="97146214">
          <w:marLeft w:val="480"/>
          <w:marRight w:val="0"/>
          <w:marTop w:val="0"/>
          <w:marBottom w:val="0"/>
          <w:divBdr>
            <w:top w:val="none" w:sz="0" w:space="0" w:color="auto"/>
            <w:left w:val="none" w:sz="0" w:space="0" w:color="auto"/>
            <w:bottom w:val="none" w:sz="0" w:space="0" w:color="auto"/>
            <w:right w:val="none" w:sz="0" w:space="0" w:color="auto"/>
          </w:divBdr>
        </w:div>
        <w:div w:id="990984881">
          <w:marLeft w:val="480"/>
          <w:marRight w:val="0"/>
          <w:marTop w:val="0"/>
          <w:marBottom w:val="0"/>
          <w:divBdr>
            <w:top w:val="none" w:sz="0" w:space="0" w:color="auto"/>
            <w:left w:val="none" w:sz="0" w:space="0" w:color="auto"/>
            <w:bottom w:val="none" w:sz="0" w:space="0" w:color="auto"/>
            <w:right w:val="none" w:sz="0" w:space="0" w:color="auto"/>
          </w:divBdr>
        </w:div>
        <w:div w:id="880945914">
          <w:marLeft w:val="480"/>
          <w:marRight w:val="0"/>
          <w:marTop w:val="0"/>
          <w:marBottom w:val="0"/>
          <w:divBdr>
            <w:top w:val="none" w:sz="0" w:space="0" w:color="auto"/>
            <w:left w:val="none" w:sz="0" w:space="0" w:color="auto"/>
            <w:bottom w:val="none" w:sz="0" w:space="0" w:color="auto"/>
            <w:right w:val="none" w:sz="0" w:space="0" w:color="auto"/>
          </w:divBdr>
        </w:div>
        <w:div w:id="1102843239">
          <w:marLeft w:val="480"/>
          <w:marRight w:val="0"/>
          <w:marTop w:val="0"/>
          <w:marBottom w:val="0"/>
          <w:divBdr>
            <w:top w:val="none" w:sz="0" w:space="0" w:color="auto"/>
            <w:left w:val="none" w:sz="0" w:space="0" w:color="auto"/>
            <w:bottom w:val="none" w:sz="0" w:space="0" w:color="auto"/>
            <w:right w:val="none" w:sz="0" w:space="0" w:color="auto"/>
          </w:divBdr>
        </w:div>
        <w:div w:id="689185871">
          <w:marLeft w:val="480"/>
          <w:marRight w:val="0"/>
          <w:marTop w:val="0"/>
          <w:marBottom w:val="0"/>
          <w:divBdr>
            <w:top w:val="none" w:sz="0" w:space="0" w:color="auto"/>
            <w:left w:val="none" w:sz="0" w:space="0" w:color="auto"/>
            <w:bottom w:val="none" w:sz="0" w:space="0" w:color="auto"/>
            <w:right w:val="none" w:sz="0" w:space="0" w:color="auto"/>
          </w:divBdr>
        </w:div>
      </w:divsChild>
    </w:div>
    <w:div w:id="275408871">
      <w:bodyDiv w:val="1"/>
      <w:marLeft w:val="0"/>
      <w:marRight w:val="0"/>
      <w:marTop w:val="0"/>
      <w:marBottom w:val="0"/>
      <w:divBdr>
        <w:top w:val="none" w:sz="0" w:space="0" w:color="auto"/>
        <w:left w:val="none" w:sz="0" w:space="0" w:color="auto"/>
        <w:bottom w:val="none" w:sz="0" w:space="0" w:color="auto"/>
        <w:right w:val="none" w:sz="0" w:space="0" w:color="auto"/>
      </w:divBdr>
      <w:divsChild>
        <w:div w:id="1172910671">
          <w:marLeft w:val="480"/>
          <w:marRight w:val="0"/>
          <w:marTop w:val="0"/>
          <w:marBottom w:val="0"/>
          <w:divBdr>
            <w:top w:val="none" w:sz="0" w:space="0" w:color="auto"/>
            <w:left w:val="none" w:sz="0" w:space="0" w:color="auto"/>
            <w:bottom w:val="none" w:sz="0" w:space="0" w:color="auto"/>
            <w:right w:val="none" w:sz="0" w:space="0" w:color="auto"/>
          </w:divBdr>
        </w:div>
        <w:div w:id="203450681">
          <w:marLeft w:val="480"/>
          <w:marRight w:val="0"/>
          <w:marTop w:val="0"/>
          <w:marBottom w:val="0"/>
          <w:divBdr>
            <w:top w:val="none" w:sz="0" w:space="0" w:color="auto"/>
            <w:left w:val="none" w:sz="0" w:space="0" w:color="auto"/>
            <w:bottom w:val="none" w:sz="0" w:space="0" w:color="auto"/>
            <w:right w:val="none" w:sz="0" w:space="0" w:color="auto"/>
          </w:divBdr>
        </w:div>
        <w:div w:id="1405302714">
          <w:marLeft w:val="480"/>
          <w:marRight w:val="0"/>
          <w:marTop w:val="0"/>
          <w:marBottom w:val="0"/>
          <w:divBdr>
            <w:top w:val="none" w:sz="0" w:space="0" w:color="auto"/>
            <w:left w:val="none" w:sz="0" w:space="0" w:color="auto"/>
            <w:bottom w:val="none" w:sz="0" w:space="0" w:color="auto"/>
            <w:right w:val="none" w:sz="0" w:space="0" w:color="auto"/>
          </w:divBdr>
        </w:div>
        <w:div w:id="1704087786">
          <w:marLeft w:val="480"/>
          <w:marRight w:val="0"/>
          <w:marTop w:val="0"/>
          <w:marBottom w:val="0"/>
          <w:divBdr>
            <w:top w:val="none" w:sz="0" w:space="0" w:color="auto"/>
            <w:left w:val="none" w:sz="0" w:space="0" w:color="auto"/>
            <w:bottom w:val="none" w:sz="0" w:space="0" w:color="auto"/>
            <w:right w:val="none" w:sz="0" w:space="0" w:color="auto"/>
          </w:divBdr>
        </w:div>
        <w:div w:id="1001733624">
          <w:marLeft w:val="480"/>
          <w:marRight w:val="0"/>
          <w:marTop w:val="0"/>
          <w:marBottom w:val="0"/>
          <w:divBdr>
            <w:top w:val="none" w:sz="0" w:space="0" w:color="auto"/>
            <w:left w:val="none" w:sz="0" w:space="0" w:color="auto"/>
            <w:bottom w:val="none" w:sz="0" w:space="0" w:color="auto"/>
            <w:right w:val="none" w:sz="0" w:space="0" w:color="auto"/>
          </w:divBdr>
        </w:div>
        <w:div w:id="1635675491">
          <w:marLeft w:val="480"/>
          <w:marRight w:val="0"/>
          <w:marTop w:val="0"/>
          <w:marBottom w:val="0"/>
          <w:divBdr>
            <w:top w:val="none" w:sz="0" w:space="0" w:color="auto"/>
            <w:left w:val="none" w:sz="0" w:space="0" w:color="auto"/>
            <w:bottom w:val="none" w:sz="0" w:space="0" w:color="auto"/>
            <w:right w:val="none" w:sz="0" w:space="0" w:color="auto"/>
          </w:divBdr>
        </w:div>
      </w:divsChild>
    </w:div>
    <w:div w:id="279915395">
      <w:bodyDiv w:val="1"/>
      <w:marLeft w:val="0"/>
      <w:marRight w:val="0"/>
      <w:marTop w:val="0"/>
      <w:marBottom w:val="0"/>
      <w:divBdr>
        <w:top w:val="none" w:sz="0" w:space="0" w:color="auto"/>
        <w:left w:val="none" w:sz="0" w:space="0" w:color="auto"/>
        <w:bottom w:val="none" w:sz="0" w:space="0" w:color="auto"/>
        <w:right w:val="none" w:sz="0" w:space="0" w:color="auto"/>
      </w:divBdr>
      <w:divsChild>
        <w:div w:id="178586425">
          <w:marLeft w:val="480"/>
          <w:marRight w:val="0"/>
          <w:marTop w:val="0"/>
          <w:marBottom w:val="0"/>
          <w:divBdr>
            <w:top w:val="none" w:sz="0" w:space="0" w:color="auto"/>
            <w:left w:val="none" w:sz="0" w:space="0" w:color="auto"/>
            <w:bottom w:val="none" w:sz="0" w:space="0" w:color="auto"/>
            <w:right w:val="none" w:sz="0" w:space="0" w:color="auto"/>
          </w:divBdr>
        </w:div>
        <w:div w:id="866332216">
          <w:marLeft w:val="480"/>
          <w:marRight w:val="0"/>
          <w:marTop w:val="0"/>
          <w:marBottom w:val="0"/>
          <w:divBdr>
            <w:top w:val="none" w:sz="0" w:space="0" w:color="auto"/>
            <w:left w:val="none" w:sz="0" w:space="0" w:color="auto"/>
            <w:bottom w:val="none" w:sz="0" w:space="0" w:color="auto"/>
            <w:right w:val="none" w:sz="0" w:space="0" w:color="auto"/>
          </w:divBdr>
        </w:div>
        <w:div w:id="522131492">
          <w:marLeft w:val="480"/>
          <w:marRight w:val="0"/>
          <w:marTop w:val="0"/>
          <w:marBottom w:val="0"/>
          <w:divBdr>
            <w:top w:val="none" w:sz="0" w:space="0" w:color="auto"/>
            <w:left w:val="none" w:sz="0" w:space="0" w:color="auto"/>
            <w:bottom w:val="none" w:sz="0" w:space="0" w:color="auto"/>
            <w:right w:val="none" w:sz="0" w:space="0" w:color="auto"/>
          </w:divBdr>
        </w:div>
        <w:div w:id="733236466">
          <w:marLeft w:val="480"/>
          <w:marRight w:val="0"/>
          <w:marTop w:val="0"/>
          <w:marBottom w:val="0"/>
          <w:divBdr>
            <w:top w:val="none" w:sz="0" w:space="0" w:color="auto"/>
            <w:left w:val="none" w:sz="0" w:space="0" w:color="auto"/>
            <w:bottom w:val="none" w:sz="0" w:space="0" w:color="auto"/>
            <w:right w:val="none" w:sz="0" w:space="0" w:color="auto"/>
          </w:divBdr>
        </w:div>
        <w:div w:id="2051034135">
          <w:marLeft w:val="480"/>
          <w:marRight w:val="0"/>
          <w:marTop w:val="0"/>
          <w:marBottom w:val="0"/>
          <w:divBdr>
            <w:top w:val="none" w:sz="0" w:space="0" w:color="auto"/>
            <w:left w:val="none" w:sz="0" w:space="0" w:color="auto"/>
            <w:bottom w:val="none" w:sz="0" w:space="0" w:color="auto"/>
            <w:right w:val="none" w:sz="0" w:space="0" w:color="auto"/>
          </w:divBdr>
        </w:div>
        <w:div w:id="768742780">
          <w:marLeft w:val="480"/>
          <w:marRight w:val="0"/>
          <w:marTop w:val="0"/>
          <w:marBottom w:val="0"/>
          <w:divBdr>
            <w:top w:val="none" w:sz="0" w:space="0" w:color="auto"/>
            <w:left w:val="none" w:sz="0" w:space="0" w:color="auto"/>
            <w:bottom w:val="none" w:sz="0" w:space="0" w:color="auto"/>
            <w:right w:val="none" w:sz="0" w:space="0" w:color="auto"/>
          </w:divBdr>
        </w:div>
        <w:div w:id="1287853870">
          <w:marLeft w:val="480"/>
          <w:marRight w:val="0"/>
          <w:marTop w:val="0"/>
          <w:marBottom w:val="0"/>
          <w:divBdr>
            <w:top w:val="none" w:sz="0" w:space="0" w:color="auto"/>
            <w:left w:val="none" w:sz="0" w:space="0" w:color="auto"/>
            <w:bottom w:val="none" w:sz="0" w:space="0" w:color="auto"/>
            <w:right w:val="none" w:sz="0" w:space="0" w:color="auto"/>
          </w:divBdr>
        </w:div>
        <w:div w:id="1490486582">
          <w:marLeft w:val="480"/>
          <w:marRight w:val="0"/>
          <w:marTop w:val="0"/>
          <w:marBottom w:val="0"/>
          <w:divBdr>
            <w:top w:val="none" w:sz="0" w:space="0" w:color="auto"/>
            <w:left w:val="none" w:sz="0" w:space="0" w:color="auto"/>
            <w:bottom w:val="none" w:sz="0" w:space="0" w:color="auto"/>
            <w:right w:val="none" w:sz="0" w:space="0" w:color="auto"/>
          </w:divBdr>
        </w:div>
        <w:div w:id="1688167690">
          <w:marLeft w:val="480"/>
          <w:marRight w:val="0"/>
          <w:marTop w:val="0"/>
          <w:marBottom w:val="0"/>
          <w:divBdr>
            <w:top w:val="none" w:sz="0" w:space="0" w:color="auto"/>
            <w:left w:val="none" w:sz="0" w:space="0" w:color="auto"/>
            <w:bottom w:val="none" w:sz="0" w:space="0" w:color="auto"/>
            <w:right w:val="none" w:sz="0" w:space="0" w:color="auto"/>
          </w:divBdr>
        </w:div>
        <w:div w:id="1291471609">
          <w:marLeft w:val="480"/>
          <w:marRight w:val="0"/>
          <w:marTop w:val="0"/>
          <w:marBottom w:val="0"/>
          <w:divBdr>
            <w:top w:val="none" w:sz="0" w:space="0" w:color="auto"/>
            <w:left w:val="none" w:sz="0" w:space="0" w:color="auto"/>
            <w:bottom w:val="none" w:sz="0" w:space="0" w:color="auto"/>
            <w:right w:val="none" w:sz="0" w:space="0" w:color="auto"/>
          </w:divBdr>
        </w:div>
        <w:div w:id="1621494229">
          <w:marLeft w:val="480"/>
          <w:marRight w:val="0"/>
          <w:marTop w:val="0"/>
          <w:marBottom w:val="0"/>
          <w:divBdr>
            <w:top w:val="none" w:sz="0" w:space="0" w:color="auto"/>
            <w:left w:val="none" w:sz="0" w:space="0" w:color="auto"/>
            <w:bottom w:val="none" w:sz="0" w:space="0" w:color="auto"/>
            <w:right w:val="none" w:sz="0" w:space="0" w:color="auto"/>
          </w:divBdr>
        </w:div>
        <w:div w:id="876041621">
          <w:marLeft w:val="480"/>
          <w:marRight w:val="0"/>
          <w:marTop w:val="0"/>
          <w:marBottom w:val="0"/>
          <w:divBdr>
            <w:top w:val="none" w:sz="0" w:space="0" w:color="auto"/>
            <w:left w:val="none" w:sz="0" w:space="0" w:color="auto"/>
            <w:bottom w:val="none" w:sz="0" w:space="0" w:color="auto"/>
            <w:right w:val="none" w:sz="0" w:space="0" w:color="auto"/>
          </w:divBdr>
        </w:div>
        <w:div w:id="1408499775">
          <w:marLeft w:val="480"/>
          <w:marRight w:val="0"/>
          <w:marTop w:val="0"/>
          <w:marBottom w:val="0"/>
          <w:divBdr>
            <w:top w:val="none" w:sz="0" w:space="0" w:color="auto"/>
            <w:left w:val="none" w:sz="0" w:space="0" w:color="auto"/>
            <w:bottom w:val="none" w:sz="0" w:space="0" w:color="auto"/>
            <w:right w:val="none" w:sz="0" w:space="0" w:color="auto"/>
          </w:divBdr>
        </w:div>
        <w:div w:id="1705400470">
          <w:marLeft w:val="480"/>
          <w:marRight w:val="0"/>
          <w:marTop w:val="0"/>
          <w:marBottom w:val="0"/>
          <w:divBdr>
            <w:top w:val="none" w:sz="0" w:space="0" w:color="auto"/>
            <w:left w:val="none" w:sz="0" w:space="0" w:color="auto"/>
            <w:bottom w:val="none" w:sz="0" w:space="0" w:color="auto"/>
            <w:right w:val="none" w:sz="0" w:space="0" w:color="auto"/>
          </w:divBdr>
        </w:div>
        <w:div w:id="438915051">
          <w:marLeft w:val="480"/>
          <w:marRight w:val="0"/>
          <w:marTop w:val="0"/>
          <w:marBottom w:val="0"/>
          <w:divBdr>
            <w:top w:val="none" w:sz="0" w:space="0" w:color="auto"/>
            <w:left w:val="none" w:sz="0" w:space="0" w:color="auto"/>
            <w:bottom w:val="none" w:sz="0" w:space="0" w:color="auto"/>
            <w:right w:val="none" w:sz="0" w:space="0" w:color="auto"/>
          </w:divBdr>
        </w:div>
        <w:div w:id="444545712">
          <w:marLeft w:val="480"/>
          <w:marRight w:val="0"/>
          <w:marTop w:val="0"/>
          <w:marBottom w:val="0"/>
          <w:divBdr>
            <w:top w:val="none" w:sz="0" w:space="0" w:color="auto"/>
            <w:left w:val="none" w:sz="0" w:space="0" w:color="auto"/>
            <w:bottom w:val="none" w:sz="0" w:space="0" w:color="auto"/>
            <w:right w:val="none" w:sz="0" w:space="0" w:color="auto"/>
          </w:divBdr>
        </w:div>
        <w:div w:id="334379706">
          <w:marLeft w:val="480"/>
          <w:marRight w:val="0"/>
          <w:marTop w:val="0"/>
          <w:marBottom w:val="0"/>
          <w:divBdr>
            <w:top w:val="none" w:sz="0" w:space="0" w:color="auto"/>
            <w:left w:val="none" w:sz="0" w:space="0" w:color="auto"/>
            <w:bottom w:val="none" w:sz="0" w:space="0" w:color="auto"/>
            <w:right w:val="none" w:sz="0" w:space="0" w:color="auto"/>
          </w:divBdr>
        </w:div>
        <w:div w:id="2120834960">
          <w:marLeft w:val="480"/>
          <w:marRight w:val="0"/>
          <w:marTop w:val="0"/>
          <w:marBottom w:val="0"/>
          <w:divBdr>
            <w:top w:val="none" w:sz="0" w:space="0" w:color="auto"/>
            <w:left w:val="none" w:sz="0" w:space="0" w:color="auto"/>
            <w:bottom w:val="none" w:sz="0" w:space="0" w:color="auto"/>
            <w:right w:val="none" w:sz="0" w:space="0" w:color="auto"/>
          </w:divBdr>
        </w:div>
        <w:div w:id="1036656401">
          <w:marLeft w:val="480"/>
          <w:marRight w:val="0"/>
          <w:marTop w:val="0"/>
          <w:marBottom w:val="0"/>
          <w:divBdr>
            <w:top w:val="none" w:sz="0" w:space="0" w:color="auto"/>
            <w:left w:val="none" w:sz="0" w:space="0" w:color="auto"/>
            <w:bottom w:val="none" w:sz="0" w:space="0" w:color="auto"/>
            <w:right w:val="none" w:sz="0" w:space="0" w:color="auto"/>
          </w:divBdr>
        </w:div>
        <w:div w:id="1848595859">
          <w:marLeft w:val="480"/>
          <w:marRight w:val="0"/>
          <w:marTop w:val="0"/>
          <w:marBottom w:val="0"/>
          <w:divBdr>
            <w:top w:val="none" w:sz="0" w:space="0" w:color="auto"/>
            <w:left w:val="none" w:sz="0" w:space="0" w:color="auto"/>
            <w:bottom w:val="none" w:sz="0" w:space="0" w:color="auto"/>
            <w:right w:val="none" w:sz="0" w:space="0" w:color="auto"/>
          </w:divBdr>
        </w:div>
      </w:divsChild>
    </w:div>
    <w:div w:id="288367021">
      <w:bodyDiv w:val="1"/>
      <w:marLeft w:val="0"/>
      <w:marRight w:val="0"/>
      <w:marTop w:val="0"/>
      <w:marBottom w:val="0"/>
      <w:divBdr>
        <w:top w:val="none" w:sz="0" w:space="0" w:color="auto"/>
        <w:left w:val="none" w:sz="0" w:space="0" w:color="auto"/>
        <w:bottom w:val="none" w:sz="0" w:space="0" w:color="auto"/>
        <w:right w:val="none" w:sz="0" w:space="0" w:color="auto"/>
      </w:divBdr>
    </w:div>
    <w:div w:id="299581985">
      <w:bodyDiv w:val="1"/>
      <w:marLeft w:val="0"/>
      <w:marRight w:val="0"/>
      <w:marTop w:val="0"/>
      <w:marBottom w:val="0"/>
      <w:divBdr>
        <w:top w:val="none" w:sz="0" w:space="0" w:color="auto"/>
        <w:left w:val="none" w:sz="0" w:space="0" w:color="auto"/>
        <w:bottom w:val="none" w:sz="0" w:space="0" w:color="auto"/>
        <w:right w:val="none" w:sz="0" w:space="0" w:color="auto"/>
      </w:divBdr>
      <w:divsChild>
        <w:div w:id="431433810">
          <w:marLeft w:val="480"/>
          <w:marRight w:val="0"/>
          <w:marTop w:val="0"/>
          <w:marBottom w:val="0"/>
          <w:divBdr>
            <w:top w:val="none" w:sz="0" w:space="0" w:color="auto"/>
            <w:left w:val="none" w:sz="0" w:space="0" w:color="auto"/>
            <w:bottom w:val="none" w:sz="0" w:space="0" w:color="auto"/>
            <w:right w:val="none" w:sz="0" w:space="0" w:color="auto"/>
          </w:divBdr>
        </w:div>
        <w:div w:id="1638489541">
          <w:marLeft w:val="480"/>
          <w:marRight w:val="0"/>
          <w:marTop w:val="0"/>
          <w:marBottom w:val="0"/>
          <w:divBdr>
            <w:top w:val="none" w:sz="0" w:space="0" w:color="auto"/>
            <w:left w:val="none" w:sz="0" w:space="0" w:color="auto"/>
            <w:bottom w:val="none" w:sz="0" w:space="0" w:color="auto"/>
            <w:right w:val="none" w:sz="0" w:space="0" w:color="auto"/>
          </w:divBdr>
        </w:div>
        <w:div w:id="1786271009">
          <w:marLeft w:val="480"/>
          <w:marRight w:val="0"/>
          <w:marTop w:val="0"/>
          <w:marBottom w:val="0"/>
          <w:divBdr>
            <w:top w:val="none" w:sz="0" w:space="0" w:color="auto"/>
            <w:left w:val="none" w:sz="0" w:space="0" w:color="auto"/>
            <w:bottom w:val="none" w:sz="0" w:space="0" w:color="auto"/>
            <w:right w:val="none" w:sz="0" w:space="0" w:color="auto"/>
          </w:divBdr>
        </w:div>
        <w:div w:id="2006742244">
          <w:marLeft w:val="480"/>
          <w:marRight w:val="0"/>
          <w:marTop w:val="0"/>
          <w:marBottom w:val="0"/>
          <w:divBdr>
            <w:top w:val="none" w:sz="0" w:space="0" w:color="auto"/>
            <w:left w:val="none" w:sz="0" w:space="0" w:color="auto"/>
            <w:bottom w:val="none" w:sz="0" w:space="0" w:color="auto"/>
            <w:right w:val="none" w:sz="0" w:space="0" w:color="auto"/>
          </w:divBdr>
        </w:div>
        <w:div w:id="2099590921">
          <w:marLeft w:val="480"/>
          <w:marRight w:val="0"/>
          <w:marTop w:val="0"/>
          <w:marBottom w:val="0"/>
          <w:divBdr>
            <w:top w:val="none" w:sz="0" w:space="0" w:color="auto"/>
            <w:left w:val="none" w:sz="0" w:space="0" w:color="auto"/>
            <w:bottom w:val="none" w:sz="0" w:space="0" w:color="auto"/>
            <w:right w:val="none" w:sz="0" w:space="0" w:color="auto"/>
          </w:divBdr>
        </w:div>
        <w:div w:id="2012487485">
          <w:marLeft w:val="480"/>
          <w:marRight w:val="0"/>
          <w:marTop w:val="0"/>
          <w:marBottom w:val="0"/>
          <w:divBdr>
            <w:top w:val="none" w:sz="0" w:space="0" w:color="auto"/>
            <w:left w:val="none" w:sz="0" w:space="0" w:color="auto"/>
            <w:bottom w:val="none" w:sz="0" w:space="0" w:color="auto"/>
            <w:right w:val="none" w:sz="0" w:space="0" w:color="auto"/>
          </w:divBdr>
        </w:div>
        <w:div w:id="1939408093">
          <w:marLeft w:val="480"/>
          <w:marRight w:val="0"/>
          <w:marTop w:val="0"/>
          <w:marBottom w:val="0"/>
          <w:divBdr>
            <w:top w:val="none" w:sz="0" w:space="0" w:color="auto"/>
            <w:left w:val="none" w:sz="0" w:space="0" w:color="auto"/>
            <w:bottom w:val="none" w:sz="0" w:space="0" w:color="auto"/>
            <w:right w:val="none" w:sz="0" w:space="0" w:color="auto"/>
          </w:divBdr>
        </w:div>
        <w:div w:id="545920587">
          <w:marLeft w:val="480"/>
          <w:marRight w:val="0"/>
          <w:marTop w:val="0"/>
          <w:marBottom w:val="0"/>
          <w:divBdr>
            <w:top w:val="none" w:sz="0" w:space="0" w:color="auto"/>
            <w:left w:val="none" w:sz="0" w:space="0" w:color="auto"/>
            <w:bottom w:val="none" w:sz="0" w:space="0" w:color="auto"/>
            <w:right w:val="none" w:sz="0" w:space="0" w:color="auto"/>
          </w:divBdr>
        </w:div>
        <w:div w:id="1411736983">
          <w:marLeft w:val="480"/>
          <w:marRight w:val="0"/>
          <w:marTop w:val="0"/>
          <w:marBottom w:val="0"/>
          <w:divBdr>
            <w:top w:val="none" w:sz="0" w:space="0" w:color="auto"/>
            <w:left w:val="none" w:sz="0" w:space="0" w:color="auto"/>
            <w:bottom w:val="none" w:sz="0" w:space="0" w:color="auto"/>
            <w:right w:val="none" w:sz="0" w:space="0" w:color="auto"/>
          </w:divBdr>
        </w:div>
        <w:div w:id="147787259">
          <w:marLeft w:val="480"/>
          <w:marRight w:val="0"/>
          <w:marTop w:val="0"/>
          <w:marBottom w:val="0"/>
          <w:divBdr>
            <w:top w:val="none" w:sz="0" w:space="0" w:color="auto"/>
            <w:left w:val="none" w:sz="0" w:space="0" w:color="auto"/>
            <w:bottom w:val="none" w:sz="0" w:space="0" w:color="auto"/>
            <w:right w:val="none" w:sz="0" w:space="0" w:color="auto"/>
          </w:divBdr>
        </w:div>
        <w:div w:id="1945071495">
          <w:marLeft w:val="480"/>
          <w:marRight w:val="0"/>
          <w:marTop w:val="0"/>
          <w:marBottom w:val="0"/>
          <w:divBdr>
            <w:top w:val="none" w:sz="0" w:space="0" w:color="auto"/>
            <w:left w:val="none" w:sz="0" w:space="0" w:color="auto"/>
            <w:bottom w:val="none" w:sz="0" w:space="0" w:color="auto"/>
            <w:right w:val="none" w:sz="0" w:space="0" w:color="auto"/>
          </w:divBdr>
        </w:div>
        <w:div w:id="992683932">
          <w:marLeft w:val="480"/>
          <w:marRight w:val="0"/>
          <w:marTop w:val="0"/>
          <w:marBottom w:val="0"/>
          <w:divBdr>
            <w:top w:val="none" w:sz="0" w:space="0" w:color="auto"/>
            <w:left w:val="none" w:sz="0" w:space="0" w:color="auto"/>
            <w:bottom w:val="none" w:sz="0" w:space="0" w:color="auto"/>
            <w:right w:val="none" w:sz="0" w:space="0" w:color="auto"/>
          </w:divBdr>
        </w:div>
      </w:divsChild>
    </w:div>
    <w:div w:id="302582616">
      <w:bodyDiv w:val="1"/>
      <w:marLeft w:val="0"/>
      <w:marRight w:val="0"/>
      <w:marTop w:val="0"/>
      <w:marBottom w:val="0"/>
      <w:divBdr>
        <w:top w:val="none" w:sz="0" w:space="0" w:color="auto"/>
        <w:left w:val="none" w:sz="0" w:space="0" w:color="auto"/>
        <w:bottom w:val="none" w:sz="0" w:space="0" w:color="auto"/>
        <w:right w:val="none" w:sz="0" w:space="0" w:color="auto"/>
      </w:divBdr>
    </w:div>
    <w:div w:id="315575818">
      <w:bodyDiv w:val="1"/>
      <w:marLeft w:val="0"/>
      <w:marRight w:val="0"/>
      <w:marTop w:val="0"/>
      <w:marBottom w:val="0"/>
      <w:divBdr>
        <w:top w:val="none" w:sz="0" w:space="0" w:color="auto"/>
        <w:left w:val="none" w:sz="0" w:space="0" w:color="auto"/>
        <w:bottom w:val="none" w:sz="0" w:space="0" w:color="auto"/>
        <w:right w:val="none" w:sz="0" w:space="0" w:color="auto"/>
      </w:divBdr>
      <w:divsChild>
        <w:div w:id="235359435">
          <w:marLeft w:val="480"/>
          <w:marRight w:val="0"/>
          <w:marTop w:val="0"/>
          <w:marBottom w:val="0"/>
          <w:divBdr>
            <w:top w:val="none" w:sz="0" w:space="0" w:color="auto"/>
            <w:left w:val="none" w:sz="0" w:space="0" w:color="auto"/>
            <w:bottom w:val="none" w:sz="0" w:space="0" w:color="auto"/>
            <w:right w:val="none" w:sz="0" w:space="0" w:color="auto"/>
          </w:divBdr>
        </w:div>
        <w:div w:id="923565663">
          <w:marLeft w:val="480"/>
          <w:marRight w:val="0"/>
          <w:marTop w:val="0"/>
          <w:marBottom w:val="0"/>
          <w:divBdr>
            <w:top w:val="none" w:sz="0" w:space="0" w:color="auto"/>
            <w:left w:val="none" w:sz="0" w:space="0" w:color="auto"/>
            <w:bottom w:val="none" w:sz="0" w:space="0" w:color="auto"/>
            <w:right w:val="none" w:sz="0" w:space="0" w:color="auto"/>
          </w:divBdr>
        </w:div>
        <w:div w:id="1007637554">
          <w:marLeft w:val="480"/>
          <w:marRight w:val="0"/>
          <w:marTop w:val="0"/>
          <w:marBottom w:val="0"/>
          <w:divBdr>
            <w:top w:val="none" w:sz="0" w:space="0" w:color="auto"/>
            <w:left w:val="none" w:sz="0" w:space="0" w:color="auto"/>
            <w:bottom w:val="none" w:sz="0" w:space="0" w:color="auto"/>
            <w:right w:val="none" w:sz="0" w:space="0" w:color="auto"/>
          </w:divBdr>
        </w:div>
        <w:div w:id="787352015">
          <w:marLeft w:val="480"/>
          <w:marRight w:val="0"/>
          <w:marTop w:val="0"/>
          <w:marBottom w:val="0"/>
          <w:divBdr>
            <w:top w:val="none" w:sz="0" w:space="0" w:color="auto"/>
            <w:left w:val="none" w:sz="0" w:space="0" w:color="auto"/>
            <w:bottom w:val="none" w:sz="0" w:space="0" w:color="auto"/>
            <w:right w:val="none" w:sz="0" w:space="0" w:color="auto"/>
          </w:divBdr>
        </w:div>
        <w:div w:id="1348486138">
          <w:marLeft w:val="480"/>
          <w:marRight w:val="0"/>
          <w:marTop w:val="0"/>
          <w:marBottom w:val="0"/>
          <w:divBdr>
            <w:top w:val="none" w:sz="0" w:space="0" w:color="auto"/>
            <w:left w:val="none" w:sz="0" w:space="0" w:color="auto"/>
            <w:bottom w:val="none" w:sz="0" w:space="0" w:color="auto"/>
            <w:right w:val="none" w:sz="0" w:space="0" w:color="auto"/>
          </w:divBdr>
        </w:div>
        <w:div w:id="2097246657">
          <w:marLeft w:val="480"/>
          <w:marRight w:val="0"/>
          <w:marTop w:val="0"/>
          <w:marBottom w:val="0"/>
          <w:divBdr>
            <w:top w:val="none" w:sz="0" w:space="0" w:color="auto"/>
            <w:left w:val="none" w:sz="0" w:space="0" w:color="auto"/>
            <w:bottom w:val="none" w:sz="0" w:space="0" w:color="auto"/>
            <w:right w:val="none" w:sz="0" w:space="0" w:color="auto"/>
          </w:divBdr>
        </w:div>
        <w:div w:id="337268379">
          <w:marLeft w:val="480"/>
          <w:marRight w:val="0"/>
          <w:marTop w:val="0"/>
          <w:marBottom w:val="0"/>
          <w:divBdr>
            <w:top w:val="none" w:sz="0" w:space="0" w:color="auto"/>
            <w:left w:val="none" w:sz="0" w:space="0" w:color="auto"/>
            <w:bottom w:val="none" w:sz="0" w:space="0" w:color="auto"/>
            <w:right w:val="none" w:sz="0" w:space="0" w:color="auto"/>
          </w:divBdr>
        </w:div>
        <w:div w:id="582180893">
          <w:marLeft w:val="480"/>
          <w:marRight w:val="0"/>
          <w:marTop w:val="0"/>
          <w:marBottom w:val="0"/>
          <w:divBdr>
            <w:top w:val="none" w:sz="0" w:space="0" w:color="auto"/>
            <w:left w:val="none" w:sz="0" w:space="0" w:color="auto"/>
            <w:bottom w:val="none" w:sz="0" w:space="0" w:color="auto"/>
            <w:right w:val="none" w:sz="0" w:space="0" w:color="auto"/>
          </w:divBdr>
        </w:div>
        <w:div w:id="1523325001">
          <w:marLeft w:val="480"/>
          <w:marRight w:val="0"/>
          <w:marTop w:val="0"/>
          <w:marBottom w:val="0"/>
          <w:divBdr>
            <w:top w:val="none" w:sz="0" w:space="0" w:color="auto"/>
            <w:left w:val="none" w:sz="0" w:space="0" w:color="auto"/>
            <w:bottom w:val="none" w:sz="0" w:space="0" w:color="auto"/>
            <w:right w:val="none" w:sz="0" w:space="0" w:color="auto"/>
          </w:divBdr>
        </w:div>
        <w:div w:id="960113712">
          <w:marLeft w:val="480"/>
          <w:marRight w:val="0"/>
          <w:marTop w:val="0"/>
          <w:marBottom w:val="0"/>
          <w:divBdr>
            <w:top w:val="none" w:sz="0" w:space="0" w:color="auto"/>
            <w:left w:val="none" w:sz="0" w:space="0" w:color="auto"/>
            <w:bottom w:val="none" w:sz="0" w:space="0" w:color="auto"/>
            <w:right w:val="none" w:sz="0" w:space="0" w:color="auto"/>
          </w:divBdr>
        </w:div>
        <w:div w:id="1046175678">
          <w:marLeft w:val="480"/>
          <w:marRight w:val="0"/>
          <w:marTop w:val="0"/>
          <w:marBottom w:val="0"/>
          <w:divBdr>
            <w:top w:val="none" w:sz="0" w:space="0" w:color="auto"/>
            <w:left w:val="none" w:sz="0" w:space="0" w:color="auto"/>
            <w:bottom w:val="none" w:sz="0" w:space="0" w:color="auto"/>
            <w:right w:val="none" w:sz="0" w:space="0" w:color="auto"/>
          </w:divBdr>
        </w:div>
        <w:div w:id="371999432">
          <w:marLeft w:val="480"/>
          <w:marRight w:val="0"/>
          <w:marTop w:val="0"/>
          <w:marBottom w:val="0"/>
          <w:divBdr>
            <w:top w:val="none" w:sz="0" w:space="0" w:color="auto"/>
            <w:left w:val="none" w:sz="0" w:space="0" w:color="auto"/>
            <w:bottom w:val="none" w:sz="0" w:space="0" w:color="auto"/>
            <w:right w:val="none" w:sz="0" w:space="0" w:color="auto"/>
          </w:divBdr>
        </w:div>
        <w:div w:id="1126902">
          <w:marLeft w:val="480"/>
          <w:marRight w:val="0"/>
          <w:marTop w:val="0"/>
          <w:marBottom w:val="0"/>
          <w:divBdr>
            <w:top w:val="none" w:sz="0" w:space="0" w:color="auto"/>
            <w:left w:val="none" w:sz="0" w:space="0" w:color="auto"/>
            <w:bottom w:val="none" w:sz="0" w:space="0" w:color="auto"/>
            <w:right w:val="none" w:sz="0" w:space="0" w:color="auto"/>
          </w:divBdr>
        </w:div>
        <w:div w:id="1280799034">
          <w:marLeft w:val="480"/>
          <w:marRight w:val="0"/>
          <w:marTop w:val="0"/>
          <w:marBottom w:val="0"/>
          <w:divBdr>
            <w:top w:val="none" w:sz="0" w:space="0" w:color="auto"/>
            <w:left w:val="none" w:sz="0" w:space="0" w:color="auto"/>
            <w:bottom w:val="none" w:sz="0" w:space="0" w:color="auto"/>
            <w:right w:val="none" w:sz="0" w:space="0" w:color="auto"/>
          </w:divBdr>
        </w:div>
        <w:div w:id="1908418184">
          <w:marLeft w:val="480"/>
          <w:marRight w:val="0"/>
          <w:marTop w:val="0"/>
          <w:marBottom w:val="0"/>
          <w:divBdr>
            <w:top w:val="none" w:sz="0" w:space="0" w:color="auto"/>
            <w:left w:val="none" w:sz="0" w:space="0" w:color="auto"/>
            <w:bottom w:val="none" w:sz="0" w:space="0" w:color="auto"/>
            <w:right w:val="none" w:sz="0" w:space="0" w:color="auto"/>
          </w:divBdr>
        </w:div>
        <w:div w:id="1432968751">
          <w:marLeft w:val="480"/>
          <w:marRight w:val="0"/>
          <w:marTop w:val="0"/>
          <w:marBottom w:val="0"/>
          <w:divBdr>
            <w:top w:val="none" w:sz="0" w:space="0" w:color="auto"/>
            <w:left w:val="none" w:sz="0" w:space="0" w:color="auto"/>
            <w:bottom w:val="none" w:sz="0" w:space="0" w:color="auto"/>
            <w:right w:val="none" w:sz="0" w:space="0" w:color="auto"/>
          </w:divBdr>
        </w:div>
        <w:div w:id="1414089638">
          <w:marLeft w:val="480"/>
          <w:marRight w:val="0"/>
          <w:marTop w:val="0"/>
          <w:marBottom w:val="0"/>
          <w:divBdr>
            <w:top w:val="none" w:sz="0" w:space="0" w:color="auto"/>
            <w:left w:val="none" w:sz="0" w:space="0" w:color="auto"/>
            <w:bottom w:val="none" w:sz="0" w:space="0" w:color="auto"/>
            <w:right w:val="none" w:sz="0" w:space="0" w:color="auto"/>
          </w:divBdr>
        </w:div>
        <w:div w:id="1014844426">
          <w:marLeft w:val="480"/>
          <w:marRight w:val="0"/>
          <w:marTop w:val="0"/>
          <w:marBottom w:val="0"/>
          <w:divBdr>
            <w:top w:val="none" w:sz="0" w:space="0" w:color="auto"/>
            <w:left w:val="none" w:sz="0" w:space="0" w:color="auto"/>
            <w:bottom w:val="none" w:sz="0" w:space="0" w:color="auto"/>
            <w:right w:val="none" w:sz="0" w:space="0" w:color="auto"/>
          </w:divBdr>
        </w:div>
        <w:div w:id="820149379">
          <w:marLeft w:val="480"/>
          <w:marRight w:val="0"/>
          <w:marTop w:val="0"/>
          <w:marBottom w:val="0"/>
          <w:divBdr>
            <w:top w:val="none" w:sz="0" w:space="0" w:color="auto"/>
            <w:left w:val="none" w:sz="0" w:space="0" w:color="auto"/>
            <w:bottom w:val="none" w:sz="0" w:space="0" w:color="auto"/>
            <w:right w:val="none" w:sz="0" w:space="0" w:color="auto"/>
          </w:divBdr>
        </w:div>
        <w:div w:id="1279724642">
          <w:marLeft w:val="480"/>
          <w:marRight w:val="0"/>
          <w:marTop w:val="0"/>
          <w:marBottom w:val="0"/>
          <w:divBdr>
            <w:top w:val="none" w:sz="0" w:space="0" w:color="auto"/>
            <w:left w:val="none" w:sz="0" w:space="0" w:color="auto"/>
            <w:bottom w:val="none" w:sz="0" w:space="0" w:color="auto"/>
            <w:right w:val="none" w:sz="0" w:space="0" w:color="auto"/>
          </w:divBdr>
        </w:div>
      </w:divsChild>
    </w:div>
    <w:div w:id="318120821">
      <w:bodyDiv w:val="1"/>
      <w:marLeft w:val="0"/>
      <w:marRight w:val="0"/>
      <w:marTop w:val="0"/>
      <w:marBottom w:val="0"/>
      <w:divBdr>
        <w:top w:val="none" w:sz="0" w:space="0" w:color="auto"/>
        <w:left w:val="none" w:sz="0" w:space="0" w:color="auto"/>
        <w:bottom w:val="none" w:sz="0" w:space="0" w:color="auto"/>
        <w:right w:val="none" w:sz="0" w:space="0" w:color="auto"/>
      </w:divBdr>
      <w:divsChild>
        <w:div w:id="2052416465">
          <w:marLeft w:val="480"/>
          <w:marRight w:val="0"/>
          <w:marTop w:val="0"/>
          <w:marBottom w:val="0"/>
          <w:divBdr>
            <w:top w:val="none" w:sz="0" w:space="0" w:color="auto"/>
            <w:left w:val="none" w:sz="0" w:space="0" w:color="auto"/>
            <w:bottom w:val="none" w:sz="0" w:space="0" w:color="auto"/>
            <w:right w:val="none" w:sz="0" w:space="0" w:color="auto"/>
          </w:divBdr>
        </w:div>
        <w:div w:id="1980762870">
          <w:marLeft w:val="480"/>
          <w:marRight w:val="0"/>
          <w:marTop w:val="0"/>
          <w:marBottom w:val="0"/>
          <w:divBdr>
            <w:top w:val="none" w:sz="0" w:space="0" w:color="auto"/>
            <w:left w:val="none" w:sz="0" w:space="0" w:color="auto"/>
            <w:bottom w:val="none" w:sz="0" w:space="0" w:color="auto"/>
            <w:right w:val="none" w:sz="0" w:space="0" w:color="auto"/>
          </w:divBdr>
        </w:div>
        <w:div w:id="2121221626">
          <w:marLeft w:val="480"/>
          <w:marRight w:val="0"/>
          <w:marTop w:val="0"/>
          <w:marBottom w:val="0"/>
          <w:divBdr>
            <w:top w:val="none" w:sz="0" w:space="0" w:color="auto"/>
            <w:left w:val="none" w:sz="0" w:space="0" w:color="auto"/>
            <w:bottom w:val="none" w:sz="0" w:space="0" w:color="auto"/>
            <w:right w:val="none" w:sz="0" w:space="0" w:color="auto"/>
          </w:divBdr>
        </w:div>
        <w:div w:id="679477780">
          <w:marLeft w:val="480"/>
          <w:marRight w:val="0"/>
          <w:marTop w:val="0"/>
          <w:marBottom w:val="0"/>
          <w:divBdr>
            <w:top w:val="none" w:sz="0" w:space="0" w:color="auto"/>
            <w:left w:val="none" w:sz="0" w:space="0" w:color="auto"/>
            <w:bottom w:val="none" w:sz="0" w:space="0" w:color="auto"/>
            <w:right w:val="none" w:sz="0" w:space="0" w:color="auto"/>
          </w:divBdr>
        </w:div>
        <w:div w:id="945036060">
          <w:marLeft w:val="480"/>
          <w:marRight w:val="0"/>
          <w:marTop w:val="0"/>
          <w:marBottom w:val="0"/>
          <w:divBdr>
            <w:top w:val="none" w:sz="0" w:space="0" w:color="auto"/>
            <w:left w:val="none" w:sz="0" w:space="0" w:color="auto"/>
            <w:bottom w:val="none" w:sz="0" w:space="0" w:color="auto"/>
            <w:right w:val="none" w:sz="0" w:space="0" w:color="auto"/>
          </w:divBdr>
        </w:div>
        <w:div w:id="42338303">
          <w:marLeft w:val="480"/>
          <w:marRight w:val="0"/>
          <w:marTop w:val="0"/>
          <w:marBottom w:val="0"/>
          <w:divBdr>
            <w:top w:val="none" w:sz="0" w:space="0" w:color="auto"/>
            <w:left w:val="none" w:sz="0" w:space="0" w:color="auto"/>
            <w:bottom w:val="none" w:sz="0" w:space="0" w:color="auto"/>
            <w:right w:val="none" w:sz="0" w:space="0" w:color="auto"/>
          </w:divBdr>
        </w:div>
        <w:div w:id="1361515718">
          <w:marLeft w:val="480"/>
          <w:marRight w:val="0"/>
          <w:marTop w:val="0"/>
          <w:marBottom w:val="0"/>
          <w:divBdr>
            <w:top w:val="none" w:sz="0" w:space="0" w:color="auto"/>
            <w:left w:val="none" w:sz="0" w:space="0" w:color="auto"/>
            <w:bottom w:val="none" w:sz="0" w:space="0" w:color="auto"/>
            <w:right w:val="none" w:sz="0" w:space="0" w:color="auto"/>
          </w:divBdr>
        </w:div>
        <w:div w:id="234047014">
          <w:marLeft w:val="480"/>
          <w:marRight w:val="0"/>
          <w:marTop w:val="0"/>
          <w:marBottom w:val="0"/>
          <w:divBdr>
            <w:top w:val="none" w:sz="0" w:space="0" w:color="auto"/>
            <w:left w:val="none" w:sz="0" w:space="0" w:color="auto"/>
            <w:bottom w:val="none" w:sz="0" w:space="0" w:color="auto"/>
            <w:right w:val="none" w:sz="0" w:space="0" w:color="auto"/>
          </w:divBdr>
        </w:div>
        <w:div w:id="829516053">
          <w:marLeft w:val="480"/>
          <w:marRight w:val="0"/>
          <w:marTop w:val="0"/>
          <w:marBottom w:val="0"/>
          <w:divBdr>
            <w:top w:val="none" w:sz="0" w:space="0" w:color="auto"/>
            <w:left w:val="none" w:sz="0" w:space="0" w:color="auto"/>
            <w:bottom w:val="none" w:sz="0" w:space="0" w:color="auto"/>
            <w:right w:val="none" w:sz="0" w:space="0" w:color="auto"/>
          </w:divBdr>
        </w:div>
        <w:div w:id="1997107340">
          <w:marLeft w:val="480"/>
          <w:marRight w:val="0"/>
          <w:marTop w:val="0"/>
          <w:marBottom w:val="0"/>
          <w:divBdr>
            <w:top w:val="none" w:sz="0" w:space="0" w:color="auto"/>
            <w:left w:val="none" w:sz="0" w:space="0" w:color="auto"/>
            <w:bottom w:val="none" w:sz="0" w:space="0" w:color="auto"/>
            <w:right w:val="none" w:sz="0" w:space="0" w:color="auto"/>
          </w:divBdr>
        </w:div>
        <w:div w:id="1707674875">
          <w:marLeft w:val="480"/>
          <w:marRight w:val="0"/>
          <w:marTop w:val="0"/>
          <w:marBottom w:val="0"/>
          <w:divBdr>
            <w:top w:val="none" w:sz="0" w:space="0" w:color="auto"/>
            <w:left w:val="none" w:sz="0" w:space="0" w:color="auto"/>
            <w:bottom w:val="none" w:sz="0" w:space="0" w:color="auto"/>
            <w:right w:val="none" w:sz="0" w:space="0" w:color="auto"/>
          </w:divBdr>
        </w:div>
        <w:div w:id="2143108500">
          <w:marLeft w:val="480"/>
          <w:marRight w:val="0"/>
          <w:marTop w:val="0"/>
          <w:marBottom w:val="0"/>
          <w:divBdr>
            <w:top w:val="none" w:sz="0" w:space="0" w:color="auto"/>
            <w:left w:val="none" w:sz="0" w:space="0" w:color="auto"/>
            <w:bottom w:val="none" w:sz="0" w:space="0" w:color="auto"/>
            <w:right w:val="none" w:sz="0" w:space="0" w:color="auto"/>
          </w:divBdr>
        </w:div>
        <w:div w:id="1598443972">
          <w:marLeft w:val="480"/>
          <w:marRight w:val="0"/>
          <w:marTop w:val="0"/>
          <w:marBottom w:val="0"/>
          <w:divBdr>
            <w:top w:val="none" w:sz="0" w:space="0" w:color="auto"/>
            <w:left w:val="none" w:sz="0" w:space="0" w:color="auto"/>
            <w:bottom w:val="none" w:sz="0" w:space="0" w:color="auto"/>
            <w:right w:val="none" w:sz="0" w:space="0" w:color="auto"/>
          </w:divBdr>
        </w:div>
        <w:div w:id="1552300786">
          <w:marLeft w:val="480"/>
          <w:marRight w:val="0"/>
          <w:marTop w:val="0"/>
          <w:marBottom w:val="0"/>
          <w:divBdr>
            <w:top w:val="none" w:sz="0" w:space="0" w:color="auto"/>
            <w:left w:val="none" w:sz="0" w:space="0" w:color="auto"/>
            <w:bottom w:val="none" w:sz="0" w:space="0" w:color="auto"/>
            <w:right w:val="none" w:sz="0" w:space="0" w:color="auto"/>
          </w:divBdr>
        </w:div>
        <w:div w:id="1584728202">
          <w:marLeft w:val="480"/>
          <w:marRight w:val="0"/>
          <w:marTop w:val="0"/>
          <w:marBottom w:val="0"/>
          <w:divBdr>
            <w:top w:val="none" w:sz="0" w:space="0" w:color="auto"/>
            <w:left w:val="none" w:sz="0" w:space="0" w:color="auto"/>
            <w:bottom w:val="none" w:sz="0" w:space="0" w:color="auto"/>
            <w:right w:val="none" w:sz="0" w:space="0" w:color="auto"/>
          </w:divBdr>
        </w:div>
        <w:div w:id="371460084">
          <w:marLeft w:val="480"/>
          <w:marRight w:val="0"/>
          <w:marTop w:val="0"/>
          <w:marBottom w:val="0"/>
          <w:divBdr>
            <w:top w:val="none" w:sz="0" w:space="0" w:color="auto"/>
            <w:left w:val="none" w:sz="0" w:space="0" w:color="auto"/>
            <w:bottom w:val="none" w:sz="0" w:space="0" w:color="auto"/>
            <w:right w:val="none" w:sz="0" w:space="0" w:color="auto"/>
          </w:divBdr>
        </w:div>
        <w:div w:id="747927358">
          <w:marLeft w:val="480"/>
          <w:marRight w:val="0"/>
          <w:marTop w:val="0"/>
          <w:marBottom w:val="0"/>
          <w:divBdr>
            <w:top w:val="none" w:sz="0" w:space="0" w:color="auto"/>
            <w:left w:val="none" w:sz="0" w:space="0" w:color="auto"/>
            <w:bottom w:val="none" w:sz="0" w:space="0" w:color="auto"/>
            <w:right w:val="none" w:sz="0" w:space="0" w:color="auto"/>
          </w:divBdr>
        </w:div>
        <w:div w:id="672613980">
          <w:marLeft w:val="480"/>
          <w:marRight w:val="0"/>
          <w:marTop w:val="0"/>
          <w:marBottom w:val="0"/>
          <w:divBdr>
            <w:top w:val="none" w:sz="0" w:space="0" w:color="auto"/>
            <w:left w:val="none" w:sz="0" w:space="0" w:color="auto"/>
            <w:bottom w:val="none" w:sz="0" w:space="0" w:color="auto"/>
            <w:right w:val="none" w:sz="0" w:space="0" w:color="auto"/>
          </w:divBdr>
        </w:div>
        <w:div w:id="1123496250">
          <w:marLeft w:val="480"/>
          <w:marRight w:val="0"/>
          <w:marTop w:val="0"/>
          <w:marBottom w:val="0"/>
          <w:divBdr>
            <w:top w:val="none" w:sz="0" w:space="0" w:color="auto"/>
            <w:left w:val="none" w:sz="0" w:space="0" w:color="auto"/>
            <w:bottom w:val="none" w:sz="0" w:space="0" w:color="auto"/>
            <w:right w:val="none" w:sz="0" w:space="0" w:color="auto"/>
          </w:divBdr>
        </w:div>
      </w:divsChild>
    </w:div>
    <w:div w:id="320159501">
      <w:bodyDiv w:val="1"/>
      <w:marLeft w:val="0"/>
      <w:marRight w:val="0"/>
      <w:marTop w:val="0"/>
      <w:marBottom w:val="0"/>
      <w:divBdr>
        <w:top w:val="none" w:sz="0" w:space="0" w:color="auto"/>
        <w:left w:val="none" w:sz="0" w:space="0" w:color="auto"/>
        <w:bottom w:val="none" w:sz="0" w:space="0" w:color="auto"/>
        <w:right w:val="none" w:sz="0" w:space="0" w:color="auto"/>
      </w:divBdr>
      <w:divsChild>
        <w:div w:id="675812216">
          <w:marLeft w:val="480"/>
          <w:marRight w:val="0"/>
          <w:marTop w:val="0"/>
          <w:marBottom w:val="0"/>
          <w:divBdr>
            <w:top w:val="none" w:sz="0" w:space="0" w:color="auto"/>
            <w:left w:val="none" w:sz="0" w:space="0" w:color="auto"/>
            <w:bottom w:val="none" w:sz="0" w:space="0" w:color="auto"/>
            <w:right w:val="none" w:sz="0" w:space="0" w:color="auto"/>
          </w:divBdr>
        </w:div>
        <w:div w:id="1794670314">
          <w:marLeft w:val="480"/>
          <w:marRight w:val="0"/>
          <w:marTop w:val="0"/>
          <w:marBottom w:val="0"/>
          <w:divBdr>
            <w:top w:val="none" w:sz="0" w:space="0" w:color="auto"/>
            <w:left w:val="none" w:sz="0" w:space="0" w:color="auto"/>
            <w:bottom w:val="none" w:sz="0" w:space="0" w:color="auto"/>
            <w:right w:val="none" w:sz="0" w:space="0" w:color="auto"/>
          </w:divBdr>
        </w:div>
        <w:div w:id="2130589974">
          <w:marLeft w:val="480"/>
          <w:marRight w:val="0"/>
          <w:marTop w:val="0"/>
          <w:marBottom w:val="0"/>
          <w:divBdr>
            <w:top w:val="none" w:sz="0" w:space="0" w:color="auto"/>
            <w:left w:val="none" w:sz="0" w:space="0" w:color="auto"/>
            <w:bottom w:val="none" w:sz="0" w:space="0" w:color="auto"/>
            <w:right w:val="none" w:sz="0" w:space="0" w:color="auto"/>
          </w:divBdr>
        </w:div>
        <w:div w:id="222104610">
          <w:marLeft w:val="480"/>
          <w:marRight w:val="0"/>
          <w:marTop w:val="0"/>
          <w:marBottom w:val="0"/>
          <w:divBdr>
            <w:top w:val="none" w:sz="0" w:space="0" w:color="auto"/>
            <w:left w:val="none" w:sz="0" w:space="0" w:color="auto"/>
            <w:bottom w:val="none" w:sz="0" w:space="0" w:color="auto"/>
            <w:right w:val="none" w:sz="0" w:space="0" w:color="auto"/>
          </w:divBdr>
        </w:div>
        <w:div w:id="1916040539">
          <w:marLeft w:val="480"/>
          <w:marRight w:val="0"/>
          <w:marTop w:val="0"/>
          <w:marBottom w:val="0"/>
          <w:divBdr>
            <w:top w:val="none" w:sz="0" w:space="0" w:color="auto"/>
            <w:left w:val="none" w:sz="0" w:space="0" w:color="auto"/>
            <w:bottom w:val="none" w:sz="0" w:space="0" w:color="auto"/>
            <w:right w:val="none" w:sz="0" w:space="0" w:color="auto"/>
          </w:divBdr>
        </w:div>
        <w:div w:id="1377007990">
          <w:marLeft w:val="480"/>
          <w:marRight w:val="0"/>
          <w:marTop w:val="0"/>
          <w:marBottom w:val="0"/>
          <w:divBdr>
            <w:top w:val="none" w:sz="0" w:space="0" w:color="auto"/>
            <w:left w:val="none" w:sz="0" w:space="0" w:color="auto"/>
            <w:bottom w:val="none" w:sz="0" w:space="0" w:color="auto"/>
            <w:right w:val="none" w:sz="0" w:space="0" w:color="auto"/>
          </w:divBdr>
        </w:div>
        <w:div w:id="1524367402">
          <w:marLeft w:val="480"/>
          <w:marRight w:val="0"/>
          <w:marTop w:val="0"/>
          <w:marBottom w:val="0"/>
          <w:divBdr>
            <w:top w:val="none" w:sz="0" w:space="0" w:color="auto"/>
            <w:left w:val="none" w:sz="0" w:space="0" w:color="auto"/>
            <w:bottom w:val="none" w:sz="0" w:space="0" w:color="auto"/>
            <w:right w:val="none" w:sz="0" w:space="0" w:color="auto"/>
          </w:divBdr>
        </w:div>
        <w:div w:id="1414545211">
          <w:marLeft w:val="480"/>
          <w:marRight w:val="0"/>
          <w:marTop w:val="0"/>
          <w:marBottom w:val="0"/>
          <w:divBdr>
            <w:top w:val="none" w:sz="0" w:space="0" w:color="auto"/>
            <w:left w:val="none" w:sz="0" w:space="0" w:color="auto"/>
            <w:bottom w:val="none" w:sz="0" w:space="0" w:color="auto"/>
            <w:right w:val="none" w:sz="0" w:space="0" w:color="auto"/>
          </w:divBdr>
        </w:div>
        <w:div w:id="1317227908">
          <w:marLeft w:val="480"/>
          <w:marRight w:val="0"/>
          <w:marTop w:val="0"/>
          <w:marBottom w:val="0"/>
          <w:divBdr>
            <w:top w:val="none" w:sz="0" w:space="0" w:color="auto"/>
            <w:left w:val="none" w:sz="0" w:space="0" w:color="auto"/>
            <w:bottom w:val="none" w:sz="0" w:space="0" w:color="auto"/>
            <w:right w:val="none" w:sz="0" w:space="0" w:color="auto"/>
          </w:divBdr>
        </w:div>
        <w:div w:id="1376657175">
          <w:marLeft w:val="480"/>
          <w:marRight w:val="0"/>
          <w:marTop w:val="0"/>
          <w:marBottom w:val="0"/>
          <w:divBdr>
            <w:top w:val="none" w:sz="0" w:space="0" w:color="auto"/>
            <w:left w:val="none" w:sz="0" w:space="0" w:color="auto"/>
            <w:bottom w:val="none" w:sz="0" w:space="0" w:color="auto"/>
            <w:right w:val="none" w:sz="0" w:space="0" w:color="auto"/>
          </w:divBdr>
        </w:div>
        <w:div w:id="1262299229">
          <w:marLeft w:val="480"/>
          <w:marRight w:val="0"/>
          <w:marTop w:val="0"/>
          <w:marBottom w:val="0"/>
          <w:divBdr>
            <w:top w:val="none" w:sz="0" w:space="0" w:color="auto"/>
            <w:left w:val="none" w:sz="0" w:space="0" w:color="auto"/>
            <w:bottom w:val="none" w:sz="0" w:space="0" w:color="auto"/>
            <w:right w:val="none" w:sz="0" w:space="0" w:color="auto"/>
          </w:divBdr>
        </w:div>
        <w:div w:id="47804810">
          <w:marLeft w:val="480"/>
          <w:marRight w:val="0"/>
          <w:marTop w:val="0"/>
          <w:marBottom w:val="0"/>
          <w:divBdr>
            <w:top w:val="none" w:sz="0" w:space="0" w:color="auto"/>
            <w:left w:val="none" w:sz="0" w:space="0" w:color="auto"/>
            <w:bottom w:val="none" w:sz="0" w:space="0" w:color="auto"/>
            <w:right w:val="none" w:sz="0" w:space="0" w:color="auto"/>
          </w:divBdr>
        </w:div>
        <w:div w:id="1556813510">
          <w:marLeft w:val="480"/>
          <w:marRight w:val="0"/>
          <w:marTop w:val="0"/>
          <w:marBottom w:val="0"/>
          <w:divBdr>
            <w:top w:val="none" w:sz="0" w:space="0" w:color="auto"/>
            <w:left w:val="none" w:sz="0" w:space="0" w:color="auto"/>
            <w:bottom w:val="none" w:sz="0" w:space="0" w:color="auto"/>
            <w:right w:val="none" w:sz="0" w:space="0" w:color="auto"/>
          </w:divBdr>
        </w:div>
        <w:div w:id="884020686">
          <w:marLeft w:val="480"/>
          <w:marRight w:val="0"/>
          <w:marTop w:val="0"/>
          <w:marBottom w:val="0"/>
          <w:divBdr>
            <w:top w:val="none" w:sz="0" w:space="0" w:color="auto"/>
            <w:left w:val="none" w:sz="0" w:space="0" w:color="auto"/>
            <w:bottom w:val="none" w:sz="0" w:space="0" w:color="auto"/>
            <w:right w:val="none" w:sz="0" w:space="0" w:color="auto"/>
          </w:divBdr>
        </w:div>
        <w:div w:id="63728353">
          <w:marLeft w:val="480"/>
          <w:marRight w:val="0"/>
          <w:marTop w:val="0"/>
          <w:marBottom w:val="0"/>
          <w:divBdr>
            <w:top w:val="none" w:sz="0" w:space="0" w:color="auto"/>
            <w:left w:val="none" w:sz="0" w:space="0" w:color="auto"/>
            <w:bottom w:val="none" w:sz="0" w:space="0" w:color="auto"/>
            <w:right w:val="none" w:sz="0" w:space="0" w:color="auto"/>
          </w:divBdr>
        </w:div>
        <w:div w:id="1489518635">
          <w:marLeft w:val="480"/>
          <w:marRight w:val="0"/>
          <w:marTop w:val="0"/>
          <w:marBottom w:val="0"/>
          <w:divBdr>
            <w:top w:val="none" w:sz="0" w:space="0" w:color="auto"/>
            <w:left w:val="none" w:sz="0" w:space="0" w:color="auto"/>
            <w:bottom w:val="none" w:sz="0" w:space="0" w:color="auto"/>
            <w:right w:val="none" w:sz="0" w:space="0" w:color="auto"/>
          </w:divBdr>
        </w:div>
        <w:div w:id="1228999106">
          <w:marLeft w:val="480"/>
          <w:marRight w:val="0"/>
          <w:marTop w:val="0"/>
          <w:marBottom w:val="0"/>
          <w:divBdr>
            <w:top w:val="none" w:sz="0" w:space="0" w:color="auto"/>
            <w:left w:val="none" w:sz="0" w:space="0" w:color="auto"/>
            <w:bottom w:val="none" w:sz="0" w:space="0" w:color="auto"/>
            <w:right w:val="none" w:sz="0" w:space="0" w:color="auto"/>
          </w:divBdr>
        </w:div>
        <w:div w:id="1921333629">
          <w:marLeft w:val="480"/>
          <w:marRight w:val="0"/>
          <w:marTop w:val="0"/>
          <w:marBottom w:val="0"/>
          <w:divBdr>
            <w:top w:val="none" w:sz="0" w:space="0" w:color="auto"/>
            <w:left w:val="none" w:sz="0" w:space="0" w:color="auto"/>
            <w:bottom w:val="none" w:sz="0" w:space="0" w:color="auto"/>
            <w:right w:val="none" w:sz="0" w:space="0" w:color="auto"/>
          </w:divBdr>
        </w:div>
        <w:div w:id="53938347">
          <w:marLeft w:val="480"/>
          <w:marRight w:val="0"/>
          <w:marTop w:val="0"/>
          <w:marBottom w:val="0"/>
          <w:divBdr>
            <w:top w:val="none" w:sz="0" w:space="0" w:color="auto"/>
            <w:left w:val="none" w:sz="0" w:space="0" w:color="auto"/>
            <w:bottom w:val="none" w:sz="0" w:space="0" w:color="auto"/>
            <w:right w:val="none" w:sz="0" w:space="0" w:color="auto"/>
          </w:divBdr>
        </w:div>
      </w:divsChild>
    </w:div>
    <w:div w:id="322203204">
      <w:bodyDiv w:val="1"/>
      <w:marLeft w:val="0"/>
      <w:marRight w:val="0"/>
      <w:marTop w:val="0"/>
      <w:marBottom w:val="0"/>
      <w:divBdr>
        <w:top w:val="none" w:sz="0" w:space="0" w:color="auto"/>
        <w:left w:val="none" w:sz="0" w:space="0" w:color="auto"/>
        <w:bottom w:val="none" w:sz="0" w:space="0" w:color="auto"/>
        <w:right w:val="none" w:sz="0" w:space="0" w:color="auto"/>
      </w:divBdr>
    </w:div>
    <w:div w:id="323709131">
      <w:bodyDiv w:val="1"/>
      <w:marLeft w:val="0"/>
      <w:marRight w:val="0"/>
      <w:marTop w:val="0"/>
      <w:marBottom w:val="0"/>
      <w:divBdr>
        <w:top w:val="none" w:sz="0" w:space="0" w:color="auto"/>
        <w:left w:val="none" w:sz="0" w:space="0" w:color="auto"/>
        <w:bottom w:val="none" w:sz="0" w:space="0" w:color="auto"/>
        <w:right w:val="none" w:sz="0" w:space="0" w:color="auto"/>
      </w:divBdr>
      <w:divsChild>
        <w:div w:id="674504664">
          <w:marLeft w:val="480"/>
          <w:marRight w:val="0"/>
          <w:marTop w:val="0"/>
          <w:marBottom w:val="0"/>
          <w:divBdr>
            <w:top w:val="none" w:sz="0" w:space="0" w:color="auto"/>
            <w:left w:val="none" w:sz="0" w:space="0" w:color="auto"/>
            <w:bottom w:val="none" w:sz="0" w:space="0" w:color="auto"/>
            <w:right w:val="none" w:sz="0" w:space="0" w:color="auto"/>
          </w:divBdr>
        </w:div>
        <w:div w:id="1136678744">
          <w:marLeft w:val="480"/>
          <w:marRight w:val="0"/>
          <w:marTop w:val="0"/>
          <w:marBottom w:val="0"/>
          <w:divBdr>
            <w:top w:val="none" w:sz="0" w:space="0" w:color="auto"/>
            <w:left w:val="none" w:sz="0" w:space="0" w:color="auto"/>
            <w:bottom w:val="none" w:sz="0" w:space="0" w:color="auto"/>
            <w:right w:val="none" w:sz="0" w:space="0" w:color="auto"/>
          </w:divBdr>
        </w:div>
        <w:div w:id="2114661685">
          <w:marLeft w:val="480"/>
          <w:marRight w:val="0"/>
          <w:marTop w:val="0"/>
          <w:marBottom w:val="0"/>
          <w:divBdr>
            <w:top w:val="none" w:sz="0" w:space="0" w:color="auto"/>
            <w:left w:val="none" w:sz="0" w:space="0" w:color="auto"/>
            <w:bottom w:val="none" w:sz="0" w:space="0" w:color="auto"/>
            <w:right w:val="none" w:sz="0" w:space="0" w:color="auto"/>
          </w:divBdr>
        </w:div>
        <w:div w:id="1715538690">
          <w:marLeft w:val="480"/>
          <w:marRight w:val="0"/>
          <w:marTop w:val="0"/>
          <w:marBottom w:val="0"/>
          <w:divBdr>
            <w:top w:val="none" w:sz="0" w:space="0" w:color="auto"/>
            <w:left w:val="none" w:sz="0" w:space="0" w:color="auto"/>
            <w:bottom w:val="none" w:sz="0" w:space="0" w:color="auto"/>
            <w:right w:val="none" w:sz="0" w:space="0" w:color="auto"/>
          </w:divBdr>
        </w:div>
        <w:div w:id="1763448711">
          <w:marLeft w:val="480"/>
          <w:marRight w:val="0"/>
          <w:marTop w:val="0"/>
          <w:marBottom w:val="0"/>
          <w:divBdr>
            <w:top w:val="none" w:sz="0" w:space="0" w:color="auto"/>
            <w:left w:val="none" w:sz="0" w:space="0" w:color="auto"/>
            <w:bottom w:val="none" w:sz="0" w:space="0" w:color="auto"/>
            <w:right w:val="none" w:sz="0" w:space="0" w:color="auto"/>
          </w:divBdr>
        </w:div>
        <w:div w:id="672607710">
          <w:marLeft w:val="480"/>
          <w:marRight w:val="0"/>
          <w:marTop w:val="0"/>
          <w:marBottom w:val="0"/>
          <w:divBdr>
            <w:top w:val="none" w:sz="0" w:space="0" w:color="auto"/>
            <w:left w:val="none" w:sz="0" w:space="0" w:color="auto"/>
            <w:bottom w:val="none" w:sz="0" w:space="0" w:color="auto"/>
            <w:right w:val="none" w:sz="0" w:space="0" w:color="auto"/>
          </w:divBdr>
        </w:div>
        <w:div w:id="907155610">
          <w:marLeft w:val="480"/>
          <w:marRight w:val="0"/>
          <w:marTop w:val="0"/>
          <w:marBottom w:val="0"/>
          <w:divBdr>
            <w:top w:val="none" w:sz="0" w:space="0" w:color="auto"/>
            <w:left w:val="none" w:sz="0" w:space="0" w:color="auto"/>
            <w:bottom w:val="none" w:sz="0" w:space="0" w:color="auto"/>
            <w:right w:val="none" w:sz="0" w:space="0" w:color="auto"/>
          </w:divBdr>
        </w:div>
        <w:div w:id="1684552921">
          <w:marLeft w:val="480"/>
          <w:marRight w:val="0"/>
          <w:marTop w:val="0"/>
          <w:marBottom w:val="0"/>
          <w:divBdr>
            <w:top w:val="none" w:sz="0" w:space="0" w:color="auto"/>
            <w:left w:val="none" w:sz="0" w:space="0" w:color="auto"/>
            <w:bottom w:val="none" w:sz="0" w:space="0" w:color="auto"/>
            <w:right w:val="none" w:sz="0" w:space="0" w:color="auto"/>
          </w:divBdr>
        </w:div>
        <w:div w:id="1763331920">
          <w:marLeft w:val="480"/>
          <w:marRight w:val="0"/>
          <w:marTop w:val="0"/>
          <w:marBottom w:val="0"/>
          <w:divBdr>
            <w:top w:val="none" w:sz="0" w:space="0" w:color="auto"/>
            <w:left w:val="none" w:sz="0" w:space="0" w:color="auto"/>
            <w:bottom w:val="none" w:sz="0" w:space="0" w:color="auto"/>
            <w:right w:val="none" w:sz="0" w:space="0" w:color="auto"/>
          </w:divBdr>
        </w:div>
        <w:div w:id="1189487370">
          <w:marLeft w:val="480"/>
          <w:marRight w:val="0"/>
          <w:marTop w:val="0"/>
          <w:marBottom w:val="0"/>
          <w:divBdr>
            <w:top w:val="none" w:sz="0" w:space="0" w:color="auto"/>
            <w:left w:val="none" w:sz="0" w:space="0" w:color="auto"/>
            <w:bottom w:val="none" w:sz="0" w:space="0" w:color="auto"/>
            <w:right w:val="none" w:sz="0" w:space="0" w:color="auto"/>
          </w:divBdr>
        </w:div>
        <w:div w:id="992442711">
          <w:marLeft w:val="480"/>
          <w:marRight w:val="0"/>
          <w:marTop w:val="0"/>
          <w:marBottom w:val="0"/>
          <w:divBdr>
            <w:top w:val="none" w:sz="0" w:space="0" w:color="auto"/>
            <w:left w:val="none" w:sz="0" w:space="0" w:color="auto"/>
            <w:bottom w:val="none" w:sz="0" w:space="0" w:color="auto"/>
            <w:right w:val="none" w:sz="0" w:space="0" w:color="auto"/>
          </w:divBdr>
        </w:div>
        <w:div w:id="986133098">
          <w:marLeft w:val="480"/>
          <w:marRight w:val="0"/>
          <w:marTop w:val="0"/>
          <w:marBottom w:val="0"/>
          <w:divBdr>
            <w:top w:val="none" w:sz="0" w:space="0" w:color="auto"/>
            <w:left w:val="none" w:sz="0" w:space="0" w:color="auto"/>
            <w:bottom w:val="none" w:sz="0" w:space="0" w:color="auto"/>
            <w:right w:val="none" w:sz="0" w:space="0" w:color="auto"/>
          </w:divBdr>
        </w:div>
        <w:div w:id="728768637">
          <w:marLeft w:val="480"/>
          <w:marRight w:val="0"/>
          <w:marTop w:val="0"/>
          <w:marBottom w:val="0"/>
          <w:divBdr>
            <w:top w:val="none" w:sz="0" w:space="0" w:color="auto"/>
            <w:left w:val="none" w:sz="0" w:space="0" w:color="auto"/>
            <w:bottom w:val="none" w:sz="0" w:space="0" w:color="auto"/>
            <w:right w:val="none" w:sz="0" w:space="0" w:color="auto"/>
          </w:divBdr>
        </w:div>
        <w:div w:id="1978411027">
          <w:marLeft w:val="480"/>
          <w:marRight w:val="0"/>
          <w:marTop w:val="0"/>
          <w:marBottom w:val="0"/>
          <w:divBdr>
            <w:top w:val="none" w:sz="0" w:space="0" w:color="auto"/>
            <w:left w:val="none" w:sz="0" w:space="0" w:color="auto"/>
            <w:bottom w:val="none" w:sz="0" w:space="0" w:color="auto"/>
            <w:right w:val="none" w:sz="0" w:space="0" w:color="auto"/>
          </w:divBdr>
        </w:div>
        <w:div w:id="2139108807">
          <w:marLeft w:val="480"/>
          <w:marRight w:val="0"/>
          <w:marTop w:val="0"/>
          <w:marBottom w:val="0"/>
          <w:divBdr>
            <w:top w:val="none" w:sz="0" w:space="0" w:color="auto"/>
            <w:left w:val="none" w:sz="0" w:space="0" w:color="auto"/>
            <w:bottom w:val="none" w:sz="0" w:space="0" w:color="auto"/>
            <w:right w:val="none" w:sz="0" w:space="0" w:color="auto"/>
          </w:divBdr>
        </w:div>
        <w:div w:id="851258404">
          <w:marLeft w:val="480"/>
          <w:marRight w:val="0"/>
          <w:marTop w:val="0"/>
          <w:marBottom w:val="0"/>
          <w:divBdr>
            <w:top w:val="none" w:sz="0" w:space="0" w:color="auto"/>
            <w:left w:val="none" w:sz="0" w:space="0" w:color="auto"/>
            <w:bottom w:val="none" w:sz="0" w:space="0" w:color="auto"/>
            <w:right w:val="none" w:sz="0" w:space="0" w:color="auto"/>
          </w:divBdr>
        </w:div>
        <w:div w:id="1727878516">
          <w:marLeft w:val="480"/>
          <w:marRight w:val="0"/>
          <w:marTop w:val="0"/>
          <w:marBottom w:val="0"/>
          <w:divBdr>
            <w:top w:val="none" w:sz="0" w:space="0" w:color="auto"/>
            <w:left w:val="none" w:sz="0" w:space="0" w:color="auto"/>
            <w:bottom w:val="none" w:sz="0" w:space="0" w:color="auto"/>
            <w:right w:val="none" w:sz="0" w:space="0" w:color="auto"/>
          </w:divBdr>
        </w:div>
        <w:div w:id="1553157746">
          <w:marLeft w:val="480"/>
          <w:marRight w:val="0"/>
          <w:marTop w:val="0"/>
          <w:marBottom w:val="0"/>
          <w:divBdr>
            <w:top w:val="none" w:sz="0" w:space="0" w:color="auto"/>
            <w:left w:val="none" w:sz="0" w:space="0" w:color="auto"/>
            <w:bottom w:val="none" w:sz="0" w:space="0" w:color="auto"/>
            <w:right w:val="none" w:sz="0" w:space="0" w:color="auto"/>
          </w:divBdr>
        </w:div>
        <w:div w:id="298845625">
          <w:marLeft w:val="480"/>
          <w:marRight w:val="0"/>
          <w:marTop w:val="0"/>
          <w:marBottom w:val="0"/>
          <w:divBdr>
            <w:top w:val="none" w:sz="0" w:space="0" w:color="auto"/>
            <w:left w:val="none" w:sz="0" w:space="0" w:color="auto"/>
            <w:bottom w:val="none" w:sz="0" w:space="0" w:color="auto"/>
            <w:right w:val="none" w:sz="0" w:space="0" w:color="auto"/>
          </w:divBdr>
        </w:div>
      </w:divsChild>
    </w:div>
    <w:div w:id="325208087">
      <w:bodyDiv w:val="1"/>
      <w:marLeft w:val="0"/>
      <w:marRight w:val="0"/>
      <w:marTop w:val="0"/>
      <w:marBottom w:val="0"/>
      <w:divBdr>
        <w:top w:val="none" w:sz="0" w:space="0" w:color="auto"/>
        <w:left w:val="none" w:sz="0" w:space="0" w:color="auto"/>
        <w:bottom w:val="none" w:sz="0" w:space="0" w:color="auto"/>
        <w:right w:val="none" w:sz="0" w:space="0" w:color="auto"/>
      </w:divBdr>
      <w:divsChild>
        <w:div w:id="467211723">
          <w:marLeft w:val="480"/>
          <w:marRight w:val="0"/>
          <w:marTop w:val="0"/>
          <w:marBottom w:val="0"/>
          <w:divBdr>
            <w:top w:val="none" w:sz="0" w:space="0" w:color="auto"/>
            <w:left w:val="none" w:sz="0" w:space="0" w:color="auto"/>
            <w:bottom w:val="none" w:sz="0" w:space="0" w:color="auto"/>
            <w:right w:val="none" w:sz="0" w:space="0" w:color="auto"/>
          </w:divBdr>
        </w:div>
        <w:div w:id="689255840">
          <w:marLeft w:val="480"/>
          <w:marRight w:val="0"/>
          <w:marTop w:val="0"/>
          <w:marBottom w:val="0"/>
          <w:divBdr>
            <w:top w:val="none" w:sz="0" w:space="0" w:color="auto"/>
            <w:left w:val="none" w:sz="0" w:space="0" w:color="auto"/>
            <w:bottom w:val="none" w:sz="0" w:space="0" w:color="auto"/>
            <w:right w:val="none" w:sz="0" w:space="0" w:color="auto"/>
          </w:divBdr>
        </w:div>
        <w:div w:id="1553882397">
          <w:marLeft w:val="480"/>
          <w:marRight w:val="0"/>
          <w:marTop w:val="0"/>
          <w:marBottom w:val="0"/>
          <w:divBdr>
            <w:top w:val="none" w:sz="0" w:space="0" w:color="auto"/>
            <w:left w:val="none" w:sz="0" w:space="0" w:color="auto"/>
            <w:bottom w:val="none" w:sz="0" w:space="0" w:color="auto"/>
            <w:right w:val="none" w:sz="0" w:space="0" w:color="auto"/>
          </w:divBdr>
        </w:div>
        <w:div w:id="1333068484">
          <w:marLeft w:val="480"/>
          <w:marRight w:val="0"/>
          <w:marTop w:val="0"/>
          <w:marBottom w:val="0"/>
          <w:divBdr>
            <w:top w:val="none" w:sz="0" w:space="0" w:color="auto"/>
            <w:left w:val="none" w:sz="0" w:space="0" w:color="auto"/>
            <w:bottom w:val="none" w:sz="0" w:space="0" w:color="auto"/>
            <w:right w:val="none" w:sz="0" w:space="0" w:color="auto"/>
          </w:divBdr>
        </w:div>
        <w:div w:id="854417525">
          <w:marLeft w:val="480"/>
          <w:marRight w:val="0"/>
          <w:marTop w:val="0"/>
          <w:marBottom w:val="0"/>
          <w:divBdr>
            <w:top w:val="none" w:sz="0" w:space="0" w:color="auto"/>
            <w:left w:val="none" w:sz="0" w:space="0" w:color="auto"/>
            <w:bottom w:val="none" w:sz="0" w:space="0" w:color="auto"/>
            <w:right w:val="none" w:sz="0" w:space="0" w:color="auto"/>
          </w:divBdr>
        </w:div>
        <w:div w:id="2063943217">
          <w:marLeft w:val="480"/>
          <w:marRight w:val="0"/>
          <w:marTop w:val="0"/>
          <w:marBottom w:val="0"/>
          <w:divBdr>
            <w:top w:val="none" w:sz="0" w:space="0" w:color="auto"/>
            <w:left w:val="none" w:sz="0" w:space="0" w:color="auto"/>
            <w:bottom w:val="none" w:sz="0" w:space="0" w:color="auto"/>
            <w:right w:val="none" w:sz="0" w:space="0" w:color="auto"/>
          </w:divBdr>
        </w:div>
        <w:div w:id="1591741736">
          <w:marLeft w:val="480"/>
          <w:marRight w:val="0"/>
          <w:marTop w:val="0"/>
          <w:marBottom w:val="0"/>
          <w:divBdr>
            <w:top w:val="none" w:sz="0" w:space="0" w:color="auto"/>
            <w:left w:val="none" w:sz="0" w:space="0" w:color="auto"/>
            <w:bottom w:val="none" w:sz="0" w:space="0" w:color="auto"/>
            <w:right w:val="none" w:sz="0" w:space="0" w:color="auto"/>
          </w:divBdr>
        </w:div>
        <w:div w:id="1272317623">
          <w:marLeft w:val="480"/>
          <w:marRight w:val="0"/>
          <w:marTop w:val="0"/>
          <w:marBottom w:val="0"/>
          <w:divBdr>
            <w:top w:val="none" w:sz="0" w:space="0" w:color="auto"/>
            <w:left w:val="none" w:sz="0" w:space="0" w:color="auto"/>
            <w:bottom w:val="none" w:sz="0" w:space="0" w:color="auto"/>
            <w:right w:val="none" w:sz="0" w:space="0" w:color="auto"/>
          </w:divBdr>
        </w:div>
        <w:div w:id="541288279">
          <w:marLeft w:val="480"/>
          <w:marRight w:val="0"/>
          <w:marTop w:val="0"/>
          <w:marBottom w:val="0"/>
          <w:divBdr>
            <w:top w:val="none" w:sz="0" w:space="0" w:color="auto"/>
            <w:left w:val="none" w:sz="0" w:space="0" w:color="auto"/>
            <w:bottom w:val="none" w:sz="0" w:space="0" w:color="auto"/>
            <w:right w:val="none" w:sz="0" w:space="0" w:color="auto"/>
          </w:divBdr>
        </w:div>
        <w:div w:id="346292615">
          <w:marLeft w:val="480"/>
          <w:marRight w:val="0"/>
          <w:marTop w:val="0"/>
          <w:marBottom w:val="0"/>
          <w:divBdr>
            <w:top w:val="none" w:sz="0" w:space="0" w:color="auto"/>
            <w:left w:val="none" w:sz="0" w:space="0" w:color="auto"/>
            <w:bottom w:val="none" w:sz="0" w:space="0" w:color="auto"/>
            <w:right w:val="none" w:sz="0" w:space="0" w:color="auto"/>
          </w:divBdr>
        </w:div>
        <w:div w:id="421292623">
          <w:marLeft w:val="480"/>
          <w:marRight w:val="0"/>
          <w:marTop w:val="0"/>
          <w:marBottom w:val="0"/>
          <w:divBdr>
            <w:top w:val="none" w:sz="0" w:space="0" w:color="auto"/>
            <w:left w:val="none" w:sz="0" w:space="0" w:color="auto"/>
            <w:bottom w:val="none" w:sz="0" w:space="0" w:color="auto"/>
            <w:right w:val="none" w:sz="0" w:space="0" w:color="auto"/>
          </w:divBdr>
        </w:div>
        <w:div w:id="1986860465">
          <w:marLeft w:val="480"/>
          <w:marRight w:val="0"/>
          <w:marTop w:val="0"/>
          <w:marBottom w:val="0"/>
          <w:divBdr>
            <w:top w:val="none" w:sz="0" w:space="0" w:color="auto"/>
            <w:left w:val="none" w:sz="0" w:space="0" w:color="auto"/>
            <w:bottom w:val="none" w:sz="0" w:space="0" w:color="auto"/>
            <w:right w:val="none" w:sz="0" w:space="0" w:color="auto"/>
          </w:divBdr>
        </w:div>
        <w:div w:id="902372528">
          <w:marLeft w:val="480"/>
          <w:marRight w:val="0"/>
          <w:marTop w:val="0"/>
          <w:marBottom w:val="0"/>
          <w:divBdr>
            <w:top w:val="none" w:sz="0" w:space="0" w:color="auto"/>
            <w:left w:val="none" w:sz="0" w:space="0" w:color="auto"/>
            <w:bottom w:val="none" w:sz="0" w:space="0" w:color="auto"/>
            <w:right w:val="none" w:sz="0" w:space="0" w:color="auto"/>
          </w:divBdr>
        </w:div>
        <w:div w:id="736050220">
          <w:marLeft w:val="480"/>
          <w:marRight w:val="0"/>
          <w:marTop w:val="0"/>
          <w:marBottom w:val="0"/>
          <w:divBdr>
            <w:top w:val="none" w:sz="0" w:space="0" w:color="auto"/>
            <w:left w:val="none" w:sz="0" w:space="0" w:color="auto"/>
            <w:bottom w:val="none" w:sz="0" w:space="0" w:color="auto"/>
            <w:right w:val="none" w:sz="0" w:space="0" w:color="auto"/>
          </w:divBdr>
        </w:div>
        <w:div w:id="195511415">
          <w:marLeft w:val="480"/>
          <w:marRight w:val="0"/>
          <w:marTop w:val="0"/>
          <w:marBottom w:val="0"/>
          <w:divBdr>
            <w:top w:val="none" w:sz="0" w:space="0" w:color="auto"/>
            <w:left w:val="none" w:sz="0" w:space="0" w:color="auto"/>
            <w:bottom w:val="none" w:sz="0" w:space="0" w:color="auto"/>
            <w:right w:val="none" w:sz="0" w:space="0" w:color="auto"/>
          </w:divBdr>
        </w:div>
        <w:div w:id="634257760">
          <w:marLeft w:val="480"/>
          <w:marRight w:val="0"/>
          <w:marTop w:val="0"/>
          <w:marBottom w:val="0"/>
          <w:divBdr>
            <w:top w:val="none" w:sz="0" w:space="0" w:color="auto"/>
            <w:left w:val="none" w:sz="0" w:space="0" w:color="auto"/>
            <w:bottom w:val="none" w:sz="0" w:space="0" w:color="auto"/>
            <w:right w:val="none" w:sz="0" w:space="0" w:color="auto"/>
          </w:divBdr>
        </w:div>
        <w:div w:id="1018966450">
          <w:marLeft w:val="480"/>
          <w:marRight w:val="0"/>
          <w:marTop w:val="0"/>
          <w:marBottom w:val="0"/>
          <w:divBdr>
            <w:top w:val="none" w:sz="0" w:space="0" w:color="auto"/>
            <w:left w:val="none" w:sz="0" w:space="0" w:color="auto"/>
            <w:bottom w:val="none" w:sz="0" w:space="0" w:color="auto"/>
            <w:right w:val="none" w:sz="0" w:space="0" w:color="auto"/>
          </w:divBdr>
        </w:div>
      </w:divsChild>
    </w:div>
    <w:div w:id="331496903">
      <w:bodyDiv w:val="1"/>
      <w:marLeft w:val="0"/>
      <w:marRight w:val="0"/>
      <w:marTop w:val="0"/>
      <w:marBottom w:val="0"/>
      <w:divBdr>
        <w:top w:val="none" w:sz="0" w:space="0" w:color="auto"/>
        <w:left w:val="none" w:sz="0" w:space="0" w:color="auto"/>
        <w:bottom w:val="none" w:sz="0" w:space="0" w:color="auto"/>
        <w:right w:val="none" w:sz="0" w:space="0" w:color="auto"/>
      </w:divBdr>
    </w:div>
    <w:div w:id="336269342">
      <w:bodyDiv w:val="1"/>
      <w:marLeft w:val="0"/>
      <w:marRight w:val="0"/>
      <w:marTop w:val="0"/>
      <w:marBottom w:val="0"/>
      <w:divBdr>
        <w:top w:val="none" w:sz="0" w:space="0" w:color="auto"/>
        <w:left w:val="none" w:sz="0" w:space="0" w:color="auto"/>
        <w:bottom w:val="none" w:sz="0" w:space="0" w:color="auto"/>
        <w:right w:val="none" w:sz="0" w:space="0" w:color="auto"/>
      </w:divBdr>
    </w:div>
    <w:div w:id="340204793">
      <w:bodyDiv w:val="1"/>
      <w:marLeft w:val="0"/>
      <w:marRight w:val="0"/>
      <w:marTop w:val="0"/>
      <w:marBottom w:val="0"/>
      <w:divBdr>
        <w:top w:val="none" w:sz="0" w:space="0" w:color="auto"/>
        <w:left w:val="none" w:sz="0" w:space="0" w:color="auto"/>
        <w:bottom w:val="none" w:sz="0" w:space="0" w:color="auto"/>
        <w:right w:val="none" w:sz="0" w:space="0" w:color="auto"/>
      </w:divBdr>
      <w:divsChild>
        <w:div w:id="1921451865">
          <w:marLeft w:val="480"/>
          <w:marRight w:val="0"/>
          <w:marTop w:val="0"/>
          <w:marBottom w:val="0"/>
          <w:divBdr>
            <w:top w:val="none" w:sz="0" w:space="0" w:color="auto"/>
            <w:left w:val="none" w:sz="0" w:space="0" w:color="auto"/>
            <w:bottom w:val="none" w:sz="0" w:space="0" w:color="auto"/>
            <w:right w:val="none" w:sz="0" w:space="0" w:color="auto"/>
          </w:divBdr>
        </w:div>
        <w:div w:id="1660957593">
          <w:marLeft w:val="480"/>
          <w:marRight w:val="0"/>
          <w:marTop w:val="0"/>
          <w:marBottom w:val="0"/>
          <w:divBdr>
            <w:top w:val="none" w:sz="0" w:space="0" w:color="auto"/>
            <w:left w:val="none" w:sz="0" w:space="0" w:color="auto"/>
            <w:bottom w:val="none" w:sz="0" w:space="0" w:color="auto"/>
            <w:right w:val="none" w:sz="0" w:space="0" w:color="auto"/>
          </w:divBdr>
        </w:div>
      </w:divsChild>
    </w:div>
    <w:div w:id="354383243">
      <w:bodyDiv w:val="1"/>
      <w:marLeft w:val="0"/>
      <w:marRight w:val="0"/>
      <w:marTop w:val="0"/>
      <w:marBottom w:val="0"/>
      <w:divBdr>
        <w:top w:val="none" w:sz="0" w:space="0" w:color="auto"/>
        <w:left w:val="none" w:sz="0" w:space="0" w:color="auto"/>
        <w:bottom w:val="none" w:sz="0" w:space="0" w:color="auto"/>
        <w:right w:val="none" w:sz="0" w:space="0" w:color="auto"/>
      </w:divBdr>
      <w:divsChild>
        <w:div w:id="1085540223">
          <w:marLeft w:val="480"/>
          <w:marRight w:val="0"/>
          <w:marTop w:val="0"/>
          <w:marBottom w:val="0"/>
          <w:divBdr>
            <w:top w:val="none" w:sz="0" w:space="0" w:color="auto"/>
            <w:left w:val="none" w:sz="0" w:space="0" w:color="auto"/>
            <w:bottom w:val="none" w:sz="0" w:space="0" w:color="auto"/>
            <w:right w:val="none" w:sz="0" w:space="0" w:color="auto"/>
          </w:divBdr>
        </w:div>
        <w:div w:id="288319387">
          <w:marLeft w:val="480"/>
          <w:marRight w:val="0"/>
          <w:marTop w:val="0"/>
          <w:marBottom w:val="0"/>
          <w:divBdr>
            <w:top w:val="none" w:sz="0" w:space="0" w:color="auto"/>
            <w:left w:val="none" w:sz="0" w:space="0" w:color="auto"/>
            <w:bottom w:val="none" w:sz="0" w:space="0" w:color="auto"/>
            <w:right w:val="none" w:sz="0" w:space="0" w:color="auto"/>
          </w:divBdr>
        </w:div>
        <w:div w:id="1534460947">
          <w:marLeft w:val="480"/>
          <w:marRight w:val="0"/>
          <w:marTop w:val="0"/>
          <w:marBottom w:val="0"/>
          <w:divBdr>
            <w:top w:val="none" w:sz="0" w:space="0" w:color="auto"/>
            <w:left w:val="none" w:sz="0" w:space="0" w:color="auto"/>
            <w:bottom w:val="none" w:sz="0" w:space="0" w:color="auto"/>
            <w:right w:val="none" w:sz="0" w:space="0" w:color="auto"/>
          </w:divBdr>
        </w:div>
        <w:div w:id="1721905937">
          <w:marLeft w:val="480"/>
          <w:marRight w:val="0"/>
          <w:marTop w:val="0"/>
          <w:marBottom w:val="0"/>
          <w:divBdr>
            <w:top w:val="none" w:sz="0" w:space="0" w:color="auto"/>
            <w:left w:val="none" w:sz="0" w:space="0" w:color="auto"/>
            <w:bottom w:val="none" w:sz="0" w:space="0" w:color="auto"/>
            <w:right w:val="none" w:sz="0" w:space="0" w:color="auto"/>
          </w:divBdr>
        </w:div>
        <w:div w:id="761100165">
          <w:marLeft w:val="480"/>
          <w:marRight w:val="0"/>
          <w:marTop w:val="0"/>
          <w:marBottom w:val="0"/>
          <w:divBdr>
            <w:top w:val="none" w:sz="0" w:space="0" w:color="auto"/>
            <w:left w:val="none" w:sz="0" w:space="0" w:color="auto"/>
            <w:bottom w:val="none" w:sz="0" w:space="0" w:color="auto"/>
            <w:right w:val="none" w:sz="0" w:space="0" w:color="auto"/>
          </w:divBdr>
        </w:div>
        <w:div w:id="1740440356">
          <w:marLeft w:val="480"/>
          <w:marRight w:val="0"/>
          <w:marTop w:val="0"/>
          <w:marBottom w:val="0"/>
          <w:divBdr>
            <w:top w:val="none" w:sz="0" w:space="0" w:color="auto"/>
            <w:left w:val="none" w:sz="0" w:space="0" w:color="auto"/>
            <w:bottom w:val="none" w:sz="0" w:space="0" w:color="auto"/>
            <w:right w:val="none" w:sz="0" w:space="0" w:color="auto"/>
          </w:divBdr>
        </w:div>
        <w:div w:id="2095734684">
          <w:marLeft w:val="480"/>
          <w:marRight w:val="0"/>
          <w:marTop w:val="0"/>
          <w:marBottom w:val="0"/>
          <w:divBdr>
            <w:top w:val="none" w:sz="0" w:space="0" w:color="auto"/>
            <w:left w:val="none" w:sz="0" w:space="0" w:color="auto"/>
            <w:bottom w:val="none" w:sz="0" w:space="0" w:color="auto"/>
            <w:right w:val="none" w:sz="0" w:space="0" w:color="auto"/>
          </w:divBdr>
        </w:div>
        <w:div w:id="373043560">
          <w:marLeft w:val="480"/>
          <w:marRight w:val="0"/>
          <w:marTop w:val="0"/>
          <w:marBottom w:val="0"/>
          <w:divBdr>
            <w:top w:val="none" w:sz="0" w:space="0" w:color="auto"/>
            <w:left w:val="none" w:sz="0" w:space="0" w:color="auto"/>
            <w:bottom w:val="none" w:sz="0" w:space="0" w:color="auto"/>
            <w:right w:val="none" w:sz="0" w:space="0" w:color="auto"/>
          </w:divBdr>
        </w:div>
        <w:div w:id="1887184127">
          <w:marLeft w:val="480"/>
          <w:marRight w:val="0"/>
          <w:marTop w:val="0"/>
          <w:marBottom w:val="0"/>
          <w:divBdr>
            <w:top w:val="none" w:sz="0" w:space="0" w:color="auto"/>
            <w:left w:val="none" w:sz="0" w:space="0" w:color="auto"/>
            <w:bottom w:val="none" w:sz="0" w:space="0" w:color="auto"/>
            <w:right w:val="none" w:sz="0" w:space="0" w:color="auto"/>
          </w:divBdr>
        </w:div>
        <w:div w:id="1698963285">
          <w:marLeft w:val="480"/>
          <w:marRight w:val="0"/>
          <w:marTop w:val="0"/>
          <w:marBottom w:val="0"/>
          <w:divBdr>
            <w:top w:val="none" w:sz="0" w:space="0" w:color="auto"/>
            <w:left w:val="none" w:sz="0" w:space="0" w:color="auto"/>
            <w:bottom w:val="none" w:sz="0" w:space="0" w:color="auto"/>
            <w:right w:val="none" w:sz="0" w:space="0" w:color="auto"/>
          </w:divBdr>
        </w:div>
        <w:div w:id="429081219">
          <w:marLeft w:val="480"/>
          <w:marRight w:val="0"/>
          <w:marTop w:val="0"/>
          <w:marBottom w:val="0"/>
          <w:divBdr>
            <w:top w:val="none" w:sz="0" w:space="0" w:color="auto"/>
            <w:left w:val="none" w:sz="0" w:space="0" w:color="auto"/>
            <w:bottom w:val="none" w:sz="0" w:space="0" w:color="auto"/>
            <w:right w:val="none" w:sz="0" w:space="0" w:color="auto"/>
          </w:divBdr>
        </w:div>
        <w:div w:id="1100562577">
          <w:marLeft w:val="480"/>
          <w:marRight w:val="0"/>
          <w:marTop w:val="0"/>
          <w:marBottom w:val="0"/>
          <w:divBdr>
            <w:top w:val="none" w:sz="0" w:space="0" w:color="auto"/>
            <w:left w:val="none" w:sz="0" w:space="0" w:color="auto"/>
            <w:bottom w:val="none" w:sz="0" w:space="0" w:color="auto"/>
            <w:right w:val="none" w:sz="0" w:space="0" w:color="auto"/>
          </w:divBdr>
        </w:div>
      </w:divsChild>
    </w:div>
    <w:div w:id="355279047">
      <w:bodyDiv w:val="1"/>
      <w:marLeft w:val="0"/>
      <w:marRight w:val="0"/>
      <w:marTop w:val="0"/>
      <w:marBottom w:val="0"/>
      <w:divBdr>
        <w:top w:val="none" w:sz="0" w:space="0" w:color="auto"/>
        <w:left w:val="none" w:sz="0" w:space="0" w:color="auto"/>
        <w:bottom w:val="none" w:sz="0" w:space="0" w:color="auto"/>
        <w:right w:val="none" w:sz="0" w:space="0" w:color="auto"/>
      </w:divBdr>
    </w:div>
    <w:div w:id="356741033">
      <w:bodyDiv w:val="1"/>
      <w:marLeft w:val="0"/>
      <w:marRight w:val="0"/>
      <w:marTop w:val="0"/>
      <w:marBottom w:val="0"/>
      <w:divBdr>
        <w:top w:val="none" w:sz="0" w:space="0" w:color="auto"/>
        <w:left w:val="none" w:sz="0" w:space="0" w:color="auto"/>
        <w:bottom w:val="none" w:sz="0" w:space="0" w:color="auto"/>
        <w:right w:val="none" w:sz="0" w:space="0" w:color="auto"/>
      </w:divBdr>
      <w:divsChild>
        <w:div w:id="54397106">
          <w:marLeft w:val="480"/>
          <w:marRight w:val="0"/>
          <w:marTop w:val="0"/>
          <w:marBottom w:val="0"/>
          <w:divBdr>
            <w:top w:val="none" w:sz="0" w:space="0" w:color="auto"/>
            <w:left w:val="none" w:sz="0" w:space="0" w:color="auto"/>
            <w:bottom w:val="none" w:sz="0" w:space="0" w:color="auto"/>
            <w:right w:val="none" w:sz="0" w:space="0" w:color="auto"/>
          </w:divBdr>
        </w:div>
        <w:div w:id="477764714">
          <w:marLeft w:val="480"/>
          <w:marRight w:val="0"/>
          <w:marTop w:val="0"/>
          <w:marBottom w:val="0"/>
          <w:divBdr>
            <w:top w:val="none" w:sz="0" w:space="0" w:color="auto"/>
            <w:left w:val="none" w:sz="0" w:space="0" w:color="auto"/>
            <w:bottom w:val="none" w:sz="0" w:space="0" w:color="auto"/>
            <w:right w:val="none" w:sz="0" w:space="0" w:color="auto"/>
          </w:divBdr>
        </w:div>
        <w:div w:id="306512872">
          <w:marLeft w:val="480"/>
          <w:marRight w:val="0"/>
          <w:marTop w:val="0"/>
          <w:marBottom w:val="0"/>
          <w:divBdr>
            <w:top w:val="none" w:sz="0" w:space="0" w:color="auto"/>
            <w:left w:val="none" w:sz="0" w:space="0" w:color="auto"/>
            <w:bottom w:val="none" w:sz="0" w:space="0" w:color="auto"/>
            <w:right w:val="none" w:sz="0" w:space="0" w:color="auto"/>
          </w:divBdr>
        </w:div>
        <w:div w:id="1476219160">
          <w:marLeft w:val="480"/>
          <w:marRight w:val="0"/>
          <w:marTop w:val="0"/>
          <w:marBottom w:val="0"/>
          <w:divBdr>
            <w:top w:val="none" w:sz="0" w:space="0" w:color="auto"/>
            <w:left w:val="none" w:sz="0" w:space="0" w:color="auto"/>
            <w:bottom w:val="none" w:sz="0" w:space="0" w:color="auto"/>
            <w:right w:val="none" w:sz="0" w:space="0" w:color="auto"/>
          </w:divBdr>
        </w:div>
        <w:div w:id="386610611">
          <w:marLeft w:val="480"/>
          <w:marRight w:val="0"/>
          <w:marTop w:val="0"/>
          <w:marBottom w:val="0"/>
          <w:divBdr>
            <w:top w:val="none" w:sz="0" w:space="0" w:color="auto"/>
            <w:left w:val="none" w:sz="0" w:space="0" w:color="auto"/>
            <w:bottom w:val="none" w:sz="0" w:space="0" w:color="auto"/>
            <w:right w:val="none" w:sz="0" w:space="0" w:color="auto"/>
          </w:divBdr>
        </w:div>
        <w:div w:id="668873721">
          <w:marLeft w:val="480"/>
          <w:marRight w:val="0"/>
          <w:marTop w:val="0"/>
          <w:marBottom w:val="0"/>
          <w:divBdr>
            <w:top w:val="none" w:sz="0" w:space="0" w:color="auto"/>
            <w:left w:val="none" w:sz="0" w:space="0" w:color="auto"/>
            <w:bottom w:val="none" w:sz="0" w:space="0" w:color="auto"/>
            <w:right w:val="none" w:sz="0" w:space="0" w:color="auto"/>
          </w:divBdr>
        </w:div>
        <w:div w:id="2125883461">
          <w:marLeft w:val="480"/>
          <w:marRight w:val="0"/>
          <w:marTop w:val="0"/>
          <w:marBottom w:val="0"/>
          <w:divBdr>
            <w:top w:val="none" w:sz="0" w:space="0" w:color="auto"/>
            <w:left w:val="none" w:sz="0" w:space="0" w:color="auto"/>
            <w:bottom w:val="none" w:sz="0" w:space="0" w:color="auto"/>
            <w:right w:val="none" w:sz="0" w:space="0" w:color="auto"/>
          </w:divBdr>
        </w:div>
        <w:div w:id="1489515473">
          <w:marLeft w:val="480"/>
          <w:marRight w:val="0"/>
          <w:marTop w:val="0"/>
          <w:marBottom w:val="0"/>
          <w:divBdr>
            <w:top w:val="none" w:sz="0" w:space="0" w:color="auto"/>
            <w:left w:val="none" w:sz="0" w:space="0" w:color="auto"/>
            <w:bottom w:val="none" w:sz="0" w:space="0" w:color="auto"/>
            <w:right w:val="none" w:sz="0" w:space="0" w:color="auto"/>
          </w:divBdr>
        </w:div>
        <w:div w:id="1620797629">
          <w:marLeft w:val="480"/>
          <w:marRight w:val="0"/>
          <w:marTop w:val="0"/>
          <w:marBottom w:val="0"/>
          <w:divBdr>
            <w:top w:val="none" w:sz="0" w:space="0" w:color="auto"/>
            <w:left w:val="none" w:sz="0" w:space="0" w:color="auto"/>
            <w:bottom w:val="none" w:sz="0" w:space="0" w:color="auto"/>
            <w:right w:val="none" w:sz="0" w:space="0" w:color="auto"/>
          </w:divBdr>
        </w:div>
        <w:div w:id="908880874">
          <w:marLeft w:val="480"/>
          <w:marRight w:val="0"/>
          <w:marTop w:val="0"/>
          <w:marBottom w:val="0"/>
          <w:divBdr>
            <w:top w:val="none" w:sz="0" w:space="0" w:color="auto"/>
            <w:left w:val="none" w:sz="0" w:space="0" w:color="auto"/>
            <w:bottom w:val="none" w:sz="0" w:space="0" w:color="auto"/>
            <w:right w:val="none" w:sz="0" w:space="0" w:color="auto"/>
          </w:divBdr>
        </w:div>
        <w:div w:id="176584119">
          <w:marLeft w:val="480"/>
          <w:marRight w:val="0"/>
          <w:marTop w:val="0"/>
          <w:marBottom w:val="0"/>
          <w:divBdr>
            <w:top w:val="none" w:sz="0" w:space="0" w:color="auto"/>
            <w:left w:val="none" w:sz="0" w:space="0" w:color="auto"/>
            <w:bottom w:val="none" w:sz="0" w:space="0" w:color="auto"/>
            <w:right w:val="none" w:sz="0" w:space="0" w:color="auto"/>
          </w:divBdr>
        </w:div>
        <w:div w:id="436290811">
          <w:marLeft w:val="480"/>
          <w:marRight w:val="0"/>
          <w:marTop w:val="0"/>
          <w:marBottom w:val="0"/>
          <w:divBdr>
            <w:top w:val="none" w:sz="0" w:space="0" w:color="auto"/>
            <w:left w:val="none" w:sz="0" w:space="0" w:color="auto"/>
            <w:bottom w:val="none" w:sz="0" w:space="0" w:color="auto"/>
            <w:right w:val="none" w:sz="0" w:space="0" w:color="auto"/>
          </w:divBdr>
        </w:div>
        <w:div w:id="1539782627">
          <w:marLeft w:val="480"/>
          <w:marRight w:val="0"/>
          <w:marTop w:val="0"/>
          <w:marBottom w:val="0"/>
          <w:divBdr>
            <w:top w:val="none" w:sz="0" w:space="0" w:color="auto"/>
            <w:left w:val="none" w:sz="0" w:space="0" w:color="auto"/>
            <w:bottom w:val="none" w:sz="0" w:space="0" w:color="auto"/>
            <w:right w:val="none" w:sz="0" w:space="0" w:color="auto"/>
          </w:divBdr>
        </w:div>
        <w:div w:id="558903390">
          <w:marLeft w:val="480"/>
          <w:marRight w:val="0"/>
          <w:marTop w:val="0"/>
          <w:marBottom w:val="0"/>
          <w:divBdr>
            <w:top w:val="none" w:sz="0" w:space="0" w:color="auto"/>
            <w:left w:val="none" w:sz="0" w:space="0" w:color="auto"/>
            <w:bottom w:val="none" w:sz="0" w:space="0" w:color="auto"/>
            <w:right w:val="none" w:sz="0" w:space="0" w:color="auto"/>
          </w:divBdr>
        </w:div>
        <w:div w:id="254440046">
          <w:marLeft w:val="480"/>
          <w:marRight w:val="0"/>
          <w:marTop w:val="0"/>
          <w:marBottom w:val="0"/>
          <w:divBdr>
            <w:top w:val="none" w:sz="0" w:space="0" w:color="auto"/>
            <w:left w:val="none" w:sz="0" w:space="0" w:color="auto"/>
            <w:bottom w:val="none" w:sz="0" w:space="0" w:color="auto"/>
            <w:right w:val="none" w:sz="0" w:space="0" w:color="auto"/>
          </w:divBdr>
        </w:div>
      </w:divsChild>
    </w:div>
    <w:div w:id="362755227">
      <w:bodyDiv w:val="1"/>
      <w:marLeft w:val="0"/>
      <w:marRight w:val="0"/>
      <w:marTop w:val="0"/>
      <w:marBottom w:val="0"/>
      <w:divBdr>
        <w:top w:val="none" w:sz="0" w:space="0" w:color="auto"/>
        <w:left w:val="none" w:sz="0" w:space="0" w:color="auto"/>
        <w:bottom w:val="none" w:sz="0" w:space="0" w:color="auto"/>
        <w:right w:val="none" w:sz="0" w:space="0" w:color="auto"/>
      </w:divBdr>
      <w:divsChild>
        <w:div w:id="1815562186">
          <w:marLeft w:val="480"/>
          <w:marRight w:val="0"/>
          <w:marTop w:val="0"/>
          <w:marBottom w:val="0"/>
          <w:divBdr>
            <w:top w:val="none" w:sz="0" w:space="0" w:color="auto"/>
            <w:left w:val="none" w:sz="0" w:space="0" w:color="auto"/>
            <w:bottom w:val="none" w:sz="0" w:space="0" w:color="auto"/>
            <w:right w:val="none" w:sz="0" w:space="0" w:color="auto"/>
          </w:divBdr>
        </w:div>
        <w:div w:id="1077094812">
          <w:marLeft w:val="480"/>
          <w:marRight w:val="0"/>
          <w:marTop w:val="0"/>
          <w:marBottom w:val="0"/>
          <w:divBdr>
            <w:top w:val="none" w:sz="0" w:space="0" w:color="auto"/>
            <w:left w:val="none" w:sz="0" w:space="0" w:color="auto"/>
            <w:bottom w:val="none" w:sz="0" w:space="0" w:color="auto"/>
            <w:right w:val="none" w:sz="0" w:space="0" w:color="auto"/>
          </w:divBdr>
        </w:div>
        <w:div w:id="1513763014">
          <w:marLeft w:val="480"/>
          <w:marRight w:val="0"/>
          <w:marTop w:val="0"/>
          <w:marBottom w:val="0"/>
          <w:divBdr>
            <w:top w:val="none" w:sz="0" w:space="0" w:color="auto"/>
            <w:left w:val="none" w:sz="0" w:space="0" w:color="auto"/>
            <w:bottom w:val="none" w:sz="0" w:space="0" w:color="auto"/>
            <w:right w:val="none" w:sz="0" w:space="0" w:color="auto"/>
          </w:divBdr>
        </w:div>
        <w:div w:id="867179291">
          <w:marLeft w:val="480"/>
          <w:marRight w:val="0"/>
          <w:marTop w:val="0"/>
          <w:marBottom w:val="0"/>
          <w:divBdr>
            <w:top w:val="none" w:sz="0" w:space="0" w:color="auto"/>
            <w:left w:val="none" w:sz="0" w:space="0" w:color="auto"/>
            <w:bottom w:val="none" w:sz="0" w:space="0" w:color="auto"/>
            <w:right w:val="none" w:sz="0" w:space="0" w:color="auto"/>
          </w:divBdr>
        </w:div>
        <w:div w:id="1653557167">
          <w:marLeft w:val="480"/>
          <w:marRight w:val="0"/>
          <w:marTop w:val="0"/>
          <w:marBottom w:val="0"/>
          <w:divBdr>
            <w:top w:val="none" w:sz="0" w:space="0" w:color="auto"/>
            <w:left w:val="none" w:sz="0" w:space="0" w:color="auto"/>
            <w:bottom w:val="none" w:sz="0" w:space="0" w:color="auto"/>
            <w:right w:val="none" w:sz="0" w:space="0" w:color="auto"/>
          </w:divBdr>
        </w:div>
        <w:div w:id="437482981">
          <w:marLeft w:val="480"/>
          <w:marRight w:val="0"/>
          <w:marTop w:val="0"/>
          <w:marBottom w:val="0"/>
          <w:divBdr>
            <w:top w:val="none" w:sz="0" w:space="0" w:color="auto"/>
            <w:left w:val="none" w:sz="0" w:space="0" w:color="auto"/>
            <w:bottom w:val="none" w:sz="0" w:space="0" w:color="auto"/>
            <w:right w:val="none" w:sz="0" w:space="0" w:color="auto"/>
          </w:divBdr>
        </w:div>
        <w:div w:id="1855260505">
          <w:marLeft w:val="480"/>
          <w:marRight w:val="0"/>
          <w:marTop w:val="0"/>
          <w:marBottom w:val="0"/>
          <w:divBdr>
            <w:top w:val="none" w:sz="0" w:space="0" w:color="auto"/>
            <w:left w:val="none" w:sz="0" w:space="0" w:color="auto"/>
            <w:bottom w:val="none" w:sz="0" w:space="0" w:color="auto"/>
            <w:right w:val="none" w:sz="0" w:space="0" w:color="auto"/>
          </w:divBdr>
        </w:div>
        <w:div w:id="1642420762">
          <w:marLeft w:val="480"/>
          <w:marRight w:val="0"/>
          <w:marTop w:val="0"/>
          <w:marBottom w:val="0"/>
          <w:divBdr>
            <w:top w:val="none" w:sz="0" w:space="0" w:color="auto"/>
            <w:left w:val="none" w:sz="0" w:space="0" w:color="auto"/>
            <w:bottom w:val="none" w:sz="0" w:space="0" w:color="auto"/>
            <w:right w:val="none" w:sz="0" w:space="0" w:color="auto"/>
          </w:divBdr>
        </w:div>
        <w:div w:id="1258320498">
          <w:marLeft w:val="480"/>
          <w:marRight w:val="0"/>
          <w:marTop w:val="0"/>
          <w:marBottom w:val="0"/>
          <w:divBdr>
            <w:top w:val="none" w:sz="0" w:space="0" w:color="auto"/>
            <w:left w:val="none" w:sz="0" w:space="0" w:color="auto"/>
            <w:bottom w:val="none" w:sz="0" w:space="0" w:color="auto"/>
            <w:right w:val="none" w:sz="0" w:space="0" w:color="auto"/>
          </w:divBdr>
        </w:div>
        <w:div w:id="667098505">
          <w:marLeft w:val="480"/>
          <w:marRight w:val="0"/>
          <w:marTop w:val="0"/>
          <w:marBottom w:val="0"/>
          <w:divBdr>
            <w:top w:val="none" w:sz="0" w:space="0" w:color="auto"/>
            <w:left w:val="none" w:sz="0" w:space="0" w:color="auto"/>
            <w:bottom w:val="none" w:sz="0" w:space="0" w:color="auto"/>
            <w:right w:val="none" w:sz="0" w:space="0" w:color="auto"/>
          </w:divBdr>
        </w:div>
        <w:div w:id="539785117">
          <w:marLeft w:val="480"/>
          <w:marRight w:val="0"/>
          <w:marTop w:val="0"/>
          <w:marBottom w:val="0"/>
          <w:divBdr>
            <w:top w:val="none" w:sz="0" w:space="0" w:color="auto"/>
            <w:left w:val="none" w:sz="0" w:space="0" w:color="auto"/>
            <w:bottom w:val="none" w:sz="0" w:space="0" w:color="auto"/>
            <w:right w:val="none" w:sz="0" w:space="0" w:color="auto"/>
          </w:divBdr>
        </w:div>
        <w:div w:id="2050908425">
          <w:marLeft w:val="480"/>
          <w:marRight w:val="0"/>
          <w:marTop w:val="0"/>
          <w:marBottom w:val="0"/>
          <w:divBdr>
            <w:top w:val="none" w:sz="0" w:space="0" w:color="auto"/>
            <w:left w:val="none" w:sz="0" w:space="0" w:color="auto"/>
            <w:bottom w:val="none" w:sz="0" w:space="0" w:color="auto"/>
            <w:right w:val="none" w:sz="0" w:space="0" w:color="auto"/>
          </w:divBdr>
        </w:div>
        <w:div w:id="1177504802">
          <w:marLeft w:val="480"/>
          <w:marRight w:val="0"/>
          <w:marTop w:val="0"/>
          <w:marBottom w:val="0"/>
          <w:divBdr>
            <w:top w:val="none" w:sz="0" w:space="0" w:color="auto"/>
            <w:left w:val="none" w:sz="0" w:space="0" w:color="auto"/>
            <w:bottom w:val="none" w:sz="0" w:space="0" w:color="auto"/>
            <w:right w:val="none" w:sz="0" w:space="0" w:color="auto"/>
          </w:divBdr>
        </w:div>
        <w:div w:id="1687362419">
          <w:marLeft w:val="480"/>
          <w:marRight w:val="0"/>
          <w:marTop w:val="0"/>
          <w:marBottom w:val="0"/>
          <w:divBdr>
            <w:top w:val="none" w:sz="0" w:space="0" w:color="auto"/>
            <w:left w:val="none" w:sz="0" w:space="0" w:color="auto"/>
            <w:bottom w:val="none" w:sz="0" w:space="0" w:color="auto"/>
            <w:right w:val="none" w:sz="0" w:space="0" w:color="auto"/>
          </w:divBdr>
        </w:div>
        <w:div w:id="508369747">
          <w:marLeft w:val="480"/>
          <w:marRight w:val="0"/>
          <w:marTop w:val="0"/>
          <w:marBottom w:val="0"/>
          <w:divBdr>
            <w:top w:val="none" w:sz="0" w:space="0" w:color="auto"/>
            <w:left w:val="none" w:sz="0" w:space="0" w:color="auto"/>
            <w:bottom w:val="none" w:sz="0" w:space="0" w:color="auto"/>
            <w:right w:val="none" w:sz="0" w:space="0" w:color="auto"/>
          </w:divBdr>
        </w:div>
        <w:div w:id="1109472947">
          <w:marLeft w:val="480"/>
          <w:marRight w:val="0"/>
          <w:marTop w:val="0"/>
          <w:marBottom w:val="0"/>
          <w:divBdr>
            <w:top w:val="none" w:sz="0" w:space="0" w:color="auto"/>
            <w:left w:val="none" w:sz="0" w:space="0" w:color="auto"/>
            <w:bottom w:val="none" w:sz="0" w:space="0" w:color="auto"/>
            <w:right w:val="none" w:sz="0" w:space="0" w:color="auto"/>
          </w:divBdr>
        </w:div>
        <w:div w:id="220483338">
          <w:marLeft w:val="480"/>
          <w:marRight w:val="0"/>
          <w:marTop w:val="0"/>
          <w:marBottom w:val="0"/>
          <w:divBdr>
            <w:top w:val="none" w:sz="0" w:space="0" w:color="auto"/>
            <w:left w:val="none" w:sz="0" w:space="0" w:color="auto"/>
            <w:bottom w:val="none" w:sz="0" w:space="0" w:color="auto"/>
            <w:right w:val="none" w:sz="0" w:space="0" w:color="auto"/>
          </w:divBdr>
        </w:div>
        <w:div w:id="1403942467">
          <w:marLeft w:val="480"/>
          <w:marRight w:val="0"/>
          <w:marTop w:val="0"/>
          <w:marBottom w:val="0"/>
          <w:divBdr>
            <w:top w:val="none" w:sz="0" w:space="0" w:color="auto"/>
            <w:left w:val="none" w:sz="0" w:space="0" w:color="auto"/>
            <w:bottom w:val="none" w:sz="0" w:space="0" w:color="auto"/>
            <w:right w:val="none" w:sz="0" w:space="0" w:color="auto"/>
          </w:divBdr>
        </w:div>
      </w:divsChild>
    </w:div>
    <w:div w:id="365645662">
      <w:bodyDiv w:val="1"/>
      <w:marLeft w:val="0"/>
      <w:marRight w:val="0"/>
      <w:marTop w:val="0"/>
      <w:marBottom w:val="0"/>
      <w:divBdr>
        <w:top w:val="none" w:sz="0" w:space="0" w:color="auto"/>
        <w:left w:val="none" w:sz="0" w:space="0" w:color="auto"/>
        <w:bottom w:val="none" w:sz="0" w:space="0" w:color="auto"/>
        <w:right w:val="none" w:sz="0" w:space="0" w:color="auto"/>
      </w:divBdr>
      <w:divsChild>
        <w:div w:id="1131704977">
          <w:marLeft w:val="480"/>
          <w:marRight w:val="0"/>
          <w:marTop w:val="0"/>
          <w:marBottom w:val="0"/>
          <w:divBdr>
            <w:top w:val="none" w:sz="0" w:space="0" w:color="auto"/>
            <w:left w:val="none" w:sz="0" w:space="0" w:color="auto"/>
            <w:bottom w:val="none" w:sz="0" w:space="0" w:color="auto"/>
            <w:right w:val="none" w:sz="0" w:space="0" w:color="auto"/>
          </w:divBdr>
        </w:div>
        <w:div w:id="1385832765">
          <w:marLeft w:val="480"/>
          <w:marRight w:val="0"/>
          <w:marTop w:val="0"/>
          <w:marBottom w:val="0"/>
          <w:divBdr>
            <w:top w:val="none" w:sz="0" w:space="0" w:color="auto"/>
            <w:left w:val="none" w:sz="0" w:space="0" w:color="auto"/>
            <w:bottom w:val="none" w:sz="0" w:space="0" w:color="auto"/>
            <w:right w:val="none" w:sz="0" w:space="0" w:color="auto"/>
          </w:divBdr>
        </w:div>
        <w:div w:id="716272770">
          <w:marLeft w:val="480"/>
          <w:marRight w:val="0"/>
          <w:marTop w:val="0"/>
          <w:marBottom w:val="0"/>
          <w:divBdr>
            <w:top w:val="none" w:sz="0" w:space="0" w:color="auto"/>
            <w:left w:val="none" w:sz="0" w:space="0" w:color="auto"/>
            <w:bottom w:val="none" w:sz="0" w:space="0" w:color="auto"/>
            <w:right w:val="none" w:sz="0" w:space="0" w:color="auto"/>
          </w:divBdr>
        </w:div>
        <w:div w:id="1495687486">
          <w:marLeft w:val="480"/>
          <w:marRight w:val="0"/>
          <w:marTop w:val="0"/>
          <w:marBottom w:val="0"/>
          <w:divBdr>
            <w:top w:val="none" w:sz="0" w:space="0" w:color="auto"/>
            <w:left w:val="none" w:sz="0" w:space="0" w:color="auto"/>
            <w:bottom w:val="none" w:sz="0" w:space="0" w:color="auto"/>
            <w:right w:val="none" w:sz="0" w:space="0" w:color="auto"/>
          </w:divBdr>
        </w:div>
        <w:div w:id="480732871">
          <w:marLeft w:val="480"/>
          <w:marRight w:val="0"/>
          <w:marTop w:val="0"/>
          <w:marBottom w:val="0"/>
          <w:divBdr>
            <w:top w:val="none" w:sz="0" w:space="0" w:color="auto"/>
            <w:left w:val="none" w:sz="0" w:space="0" w:color="auto"/>
            <w:bottom w:val="none" w:sz="0" w:space="0" w:color="auto"/>
            <w:right w:val="none" w:sz="0" w:space="0" w:color="auto"/>
          </w:divBdr>
        </w:div>
        <w:div w:id="63065378">
          <w:marLeft w:val="480"/>
          <w:marRight w:val="0"/>
          <w:marTop w:val="0"/>
          <w:marBottom w:val="0"/>
          <w:divBdr>
            <w:top w:val="none" w:sz="0" w:space="0" w:color="auto"/>
            <w:left w:val="none" w:sz="0" w:space="0" w:color="auto"/>
            <w:bottom w:val="none" w:sz="0" w:space="0" w:color="auto"/>
            <w:right w:val="none" w:sz="0" w:space="0" w:color="auto"/>
          </w:divBdr>
        </w:div>
        <w:div w:id="942342178">
          <w:marLeft w:val="480"/>
          <w:marRight w:val="0"/>
          <w:marTop w:val="0"/>
          <w:marBottom w:val="0"/>
          <w:divBdr>
            <w:top w:val="none" w:sz="0" w:space="0" w:color="auto"/>
            <w:left w:val="none" w:sz="0" w:space="0" w:color="auto"/>
            <w:bottom w:val="none" w:sz="0" w:space="0" w:color="auto"/>
            <w:right w:val="none" w:sz="0" w:space="0" w:color="auto"/>
          </w:divBdr>
        </w:div>
        <w:div w:id="414788496">
          <w:marLeft w:val="480"/>
          <w:marRight w:val="0"/>
          <w:marTop w:val="0"/>
          <w:marBottom w:val="0"/>
          <w:divBdr>
            <w:top w:val="none" w:sz="0" w:space="0" w:color="auto"/>
            <w:left w:val="none" w:sz="0" w:space="0" w:color="auto"/>
            <w:bottom w:val="none" w:sz="0" w:space="0" w:color="auto"/>
            <w:right w:val="none" w:sz="0" w:space="0" w:color="auto"/>
          </w:divBdr>
        </w:div>
        <w:div w:id="1396734171">
          <w:marLeft w:val="480"/>
          <w:marRight w:val="0"/>
          <w:marTop w:val="0"/>
          <w:marBottom w:val="0"/>
          <w:divBdr>
            <w:top w:val="none" w:sz="0" w:space="0" w:color="auto"/>
            <w:left w:val="none" w:sz="0" w:space="0" w:color="auto"/>
            <w:bottom w:val="none" w:sz="0" w:space="0" w:color="auto"/>
            <w:right w:val="none" w:sz="0" w:space="0" w:color="auto"/>
          </w:divBdr>
        </w:div>
        <w:div w:id="321468892">
          <w:marLeft w:val="480"/>
          <w:marRight w:val="0"/>
          <w:marTop w:val="0"/>
          <w:marBottom w:val="0"/>
          <w:divBdr>
            <w:top w:val="none" w:sz="0" w:space="0" w:color="auto"/>
            <w:left w:val="none" w:sz="0" w:space="0" w:color="auto"/>
            <w:bottom w:val="none" w:sz="0" w:space="0" w:color="auto"/>
            <w:right w:val="none" w:sz="0" w:space="0" w:color="auto"/>
          </w:divBdr>
        </w:div>
        <w:div w:id="1001348204">
          <w:marLeft w:val="480"/>
          <w:marRight w:val="0"/>
          <w:marTop w:val="0"/>
          <w:marBottom w:val="0"/>
          <w:divBdr>
            <w:top w:val="none" w:sz="0" w:space="0" w:color="auto"/>
            <w:left w:val="none" w:sz="0" w:space="0" w:color="auto"/>
            <w:bottom w:val="none" w:sz="0" w:space="0" w:color="auto"/>
            <w:right w:val="none" w:sz="0" w:space="0" w:color="auto"/>
          </w:divBdr>
        </w:div>
        <w:div w:id="816456059">
          <w:marLeft w:val="480"/>
          <w:marRight w:val="0"/>
          <w:marTop w:val="0"/>
          <w:marBottom w:val="0"/>
          <w:divBdr>
            <w:top w:val="none" w:sz="0" w:space="0" w:color="auto"/>
            <w:left w:val="none" w:sz="0" w:space="0" w:color="auto"/>
            <w:bottom w:val="none" w:sz="0" w:space="0" w:color="auto"/>
            <w:right w:val="none" w:sz="0" w:space="0" w:color="auto"/>
          </w:divBdr>
        </w:div>
        <w:div w:id="212815593">
          <w:marLeft w:val="480"/>
          <w:marRight w:val="0"/>
          <w:marTop w:val="0"/>
          <w:marBottom w:val="0"/>
          <w:divBdr>
            <w:top w:val="none" w:sz="0" w:space="0" w:color="auto"/>
            <w:left w:val="none" w:sz="0" w:space="0" w:color="auto"/>
            <w:bottom w:val="none" w:sz="0" w:space="0" w:color="auto"/>
            <w:right w:val="none" w:sz="0" w:space="0" w:color="auto"/>
          </w:divBdr>
        </w:div>
        <w:div w:id="1817913592">
          <w:marLeft w:val="480"/>
          <w:marRight w:val="0"/>
          <w:marTop w:val="0"/>
          <w:marBottom w:val="0"/>
          <w:divBdr>
            <w:top w:val="none" w:sz="0" w:space="0" w:color="auto"/>
            <w:left w:val="none" w:sz="0" w:space="0" w:color="auto"/>
            <w:bottom w:val="none" w:sz="0" w:space="0" w:color="auto"/>
            <w:right w:val="none" w:sz="0" w:space="0" w:color="auto"/>
          </w:divBdr>
        </w:div>
        <w:div w:id="1139567642">
          <w:marLeft w:val="480"/>
          <w:marRight w:val="0"/>
          <w:marTop w:val="0"/>
          <w:marBottom w:val="0"/>
          <w:divBdr>
            <w:top w:val="none" w:sz="0" w:space="0" w:color="auto"/>
            <w:left w:val="none" w:sz="0" w:space="0" w:color="auto"/>
            <w:bottom w:val="none" w:sz="0" w:space="0" w:color="auto"/>
            <w:right w:val="none" w:sz="0" w:space="0" w:color="auto"/>
          </w:divBdr>
        </w:div>
        <w:div w:id="1442073128">
          <w:marLeft w:val="480"/>
          <w:marRight w:val="0"/>
          <w:marTop w:val="0"/>
          <w:marBottom w:val="0"/>
          <w:divBdr>
            <w:top w:val="none" w:sz="0" w:space="0" w:color="auto"/>
            <w:left w:val="none" w:sz="0" w:space="0" w:color="auto"/>
            <w:bottom w:val="none" w:sz="0" w:space="0" w:color="auto"/>
            <w:right w:val="none" w:sz="0" w:space="0" w:color="auto"/>
          </w:divBdr>
        </w:div>
        <w:div w:id="271014961">
          <w:marLeft w:val="480"/>
          <w:marRight w:val="0"/>
          <w:marTop w:val="0"/>
          <w:marBottom w:val="0"/>
          <w:divBdr>
            <w:top w:val="none" w:sz="0" w:space="0" w:color="auto"/>
            <w:left w:val="none" w:sz="0" w:space="0" w:color="auto"/>
            <w:bottom w:val="none" w:sz="0" w:space="0" w:color="auto"/>
            <w:right w:val="none" w:sz="0" w:space="0" w:color="auto"/>
          </w:divBdr>
        </w:div>
        <w:div w:id="1927809405">
          <w:marLeft w:val="480"/>
          <w:marRight w:val="0"/>
          <w:marTop w:val="0"/>
          <w:marBottom w:val="0"/>
          <w:divBdr>
            <w:top w:val="none" w:sz="0" w:space="0" w:color="auto"/>
            <w:left w:val="none" w:sz="0" w:space="0" w:color="auto"/>
            <w:bottom w:val="none" w:sz="0" w:space="0" w:color="auto"/>
            <w:right w:val="none" w:sz="0" w:space="0" w:color="auto"/>
          </w:divBdr>
        </w:div>
        <w:div w:id="36904970">
          <w:marLeft w:val="480"/>
          <w:marRight w:val="0"/>
          <w:marTop w:val="0"/>
          <w:marBottom w:val="0"/>
          <w:divBdr>
            <w:top w:val="none" w:sz="0" w:space="0" w:color="auto"/>
            <w:left w:val="none" w:sz="0" w:space="0" w:color="auto"/>
            <w:bottom w:val="none" w:sz="0" w:space="0" w:color="auto"/>
            <w:right w:val="none" w:sz="0" w:space="0" w:color="auto"/>
          </w:divBdr>
        </w:div>
        <w:div w:id="594706371">
          <w:marLeft w:val="480"/>
          <w:marRight w:val="0"/>
          <w:marTop w:val="0"/>
          <w:marBottom w:val="0"/>
          <w:divBdr>
            <w:top w:val="none" w:sz="0" w:space="0" w:color="auto"/>
            <w:left w:val="none" w:sz="0" w:space="0" w:color="auto"/>
            <w:bottom w:val="none" w:sz="0" w:space="0" w:color="auto"/>
            <w:right w:val="none" w:sz="0" w:space="0" w:color="auto"/>
          </w:divBdr>
        </w:div>
      </w:divsChild>
    </w:div>
    <w:div w:id="370964138">
      <w:bodyDiv w:val="1"/>
      <w:marLeft w:val="0"/>
      <w:marRight w:val="0"/>
      <w:marTop w:val="0"/>
      <w:marBottom w:val="0"/>
      <w:divBdr>
        <w:top w:val="none" w:sz="0" w:space="0" w:color="auto"/>
        <w:left w:val="none" w:sz="0" w:space="0" w:color="auto"/>
        <w:bottom w:val="none" w:sz="0" w:space="0" w:color="auto"/>
        <w:right w:val="none" w:sz="0" w:space="0" w:color="auto"/>
      </w:divBdr>
    </w:div>
    <w:div w:id="384917718">
      <w:bodyDiv w:val="1"/>
      <w:marLeft w:val="0"/>
      <w:marRight w:val="0"/>
      <w:marTop w:val="0"/>
      <w:marBottom w:val="0"/>
      <w:divBdr>
        <w:top w:val="none" w:sz="0" w:space="0" w:color="auto"/>
        <w:left w:val="none" w:sz="0" w:space="0" w:color="auto"/>
        <w:bottom w:val="none" w:sz="0" w:space="0" w:color="auto"/>
        <w:right w:val="none" w:sz="0" w:space="0" w:color="auto"/>
      </w:divBdr>
    </w:div>
    <w:div w:id="391656365">
      <w:bodyDiv w:val="1"/>
      <w:marLeft w:val="0"/>
      <w:marRight w:val="0"/>
      <w:marTop w:val="0"/>
      <w:marBottom w:val="0"/>
      <w:divBdr>
        <w:top w:val="none" w:sz="0" w:space="0" w:color="auto"/>
        <w:left w:val="none" w:sz="0" w:space="0" w:color="auto"/>
        <w:bottom w:val="none" w:sz="0" w:space="0" w:color="auto"/>
        <w:right w:val="none" w:sz="0" w:space="0" w:color="auto"/>
      </w:divBdr>
      <w:divsChild>
        <w:div w:id="1117334943">
          <w:marLeft w:val="480"/>
          <w:marRight w:val="0"/>
          <w:marTop w:val="0"/>
          <w:marBottom w:val="0"/>
          <w:divBdr>
            <w:top w:val="none" w:sz="0" w:space="0" w:color="auto"/>
            <w:left w:val="none" w:sz="0" w:space="0" w:color="auto"/>
            <w:bottom w:val="none" w:sz="0" w:space="0" w:color="auto"/>
            <w:right w:val="none" w:sz="0" w:space="0" w:color="auto"/>
          </w:divBdr>
        </w:div>
        <w:div w:id="1266310067">
          <w:marLeft w:val="480"/>
          <w:marRight w:val="0"/>
          <w:marTop w:val="0"/>
          <w:marBottom w:val="0"/>
          <w:divBdr>
            <w:top w:val="none" w:sz="0" w:space="0" w:color="auto"/>
            <w:left w:val="none" w:sz="0" w:space="0" w:color="auto"/>
            <w:bottom w:val="none" w:sz="0" w:space="0" w:color="auto"/>
            <w:right w:val="none" w:sz="0" w:space="0" w:color="auto"/>
          </w:divBdr>
        </w:div>
        <w:div w:id="1969703382">
          <w:marLeft w:val="480"/>
          <w:marRight w:val="0"/>
          <w:marTop w:val="0"/>
          <w:marBottom w:val="0"/>
          <w:divBdr>
            <w:top w:val="none" w:sz="0" w:space="0" w:color="auto"/>
            <w:left w:val="none" w:sz="0" w:space="0" w:color="auto"/>
            <w:bottom w:val="none" w:sz="0" w:space="0" w:color="auto"/>
            <w:right w:val="none" w:sz="0" w:space="0" w:color="auto"/>
          </w:divBdr>
        </w:div>
        <w:div w:id="763110299">
          <w:marLeft w:val="480"/>
          <w:marRight w:val="0"/>
          <w:marTop w:val="0"/>
          <w:marBottom w:val="0"/>
          <w:divBdr>
            <w:top w:val="none" w:sz="0" w:space="0" w:color="auto"/>
            <w:left w:val="none" w:sz="0" w:space="0" w:color="auto"/>
            <w:bottom w:val="none" w:sz="0" w:space="0" w:color="auto"/>
            <w:right w:val="none" w:sz="0" w:space="0" w:color="auto"/>
          </w:divBdr>
        </w:div>
        <w:div w:id="331640007">
          <w:marLeft w:val="480"/>
          <w:marRight w:val="0"/>
          <w:marTop w:val="0"/>
          <w:marBottom w:val="0"/>
          <w:divBdr>
            <w:top w:val="none" w:sz="0" w:space="0" w:color="auto"/>
            <w:left w:val="none" w:sz="0" w:space="0" w:color="auto"/>
            <w:bottom w:val="none" w:sz="0" w:space="0" w:color="auto"/>
            <w:right w:val="none" w:sz="0" w:space="0" w:color="auto"/>
          </w:divBdr>
        </w:div>
        <w:div w:id="923565233">
          <w:marLeft w:val="480"/>
          <w:marRight w:val="0"/>
          <w:marTop w:val="0"/>
          <w:marBottom w:val="0"/>
          <w:divBdr>
            <w:top w:val="none" w:sz="0" w:space="0" w:color="auto"/>
            <w:left w:val="none" w:sz="0" w:space="0" w:color="auto"/>
            <w:bottom w:val="none" w:sz="0" w:space="0" w:color="auto"/>
            <w:right w:val="none" w:sz="0" w:space="0" w:color="auto"/>
          </w:divBdr>
        </w:div>
        <w:div w:id="850413210">
          <w:marLeft w:val="480"/>
          <w:marRight w:val="0"/>
          <w:marTop w:val="0"/>
          <w:marBottom w:val="0"/>
          <w:divBdr>
            <w:top w:val="none" w:sz="0" w:space="0" w:color="auto"/>
            <w:left w:val="none" w:sz="0" w:space="0" w:color="auto"/>
            <w:bottom w:val="none" w:sz="0" w:space="0" w:color="auto"/>
            <w:right w:val="none" w:sz="0" w:space="0" w:color="auto"/>
          </w:divBdr>
        </w:div>
        <w:div w:id="497116891">
          <w:marLeft w:val="480"/>
          <w:marRight w:val="0"/>
          <w:marTop w:val="0"/>
          <w:marBottom w:val="0"/>
          <w:divBdr>
            <w:top w:val="none" w:sz="0" w:space="0" w:color="auto"/>
            <w:left w:val="none" w:sz="0" w:space="0" w:color="auto"/>
            <w:bottom w:val="none" w:sz="0" w:space="0" w:color="auto"/>
            <w:right w:val="none" w:sz="0" w:space="0" w:color="auto"/>
          </w:divBdr>
        </w:div>
        <w:div w:id="284510201">
          <w:marLeft w:val="480"/>
          <w:marRight w:val="0"/>
          <w:marTop w:val="0"/>
          <w:marBottom w:val="0"/>
          <w:divBdr>
            <w:top w:val="none" w:sz="0" w:space="0" w:color="auto"/>
            <w:left w:val="none" w:sz="0" w:space="0" w:color="auto"/>
            <w:bottom w:val="none" w:sz="0" w:space="0" w:color="auto"/>
            <w:right w:val="none" w:sz="0" w:space="0" w:color="auto"/>
          </w:divBdr>
        </w:div>
        <w:div w:id="1147892917">
          <w:marLeft w:val="480"/>
          <w:marRight w:val="0"/>
          <w:marTop w:val="0"/>
          <w:marBottom w:val="0"/>
          <w:divBdr>
            <w:top w:val="none" w:sz="0" w:space="0" w:color="auto"/>
            <w:left w:val="none" w:sz="0" w:space="0" w:color="auto"/>
            <w:bottom w:val="none" w:sz="0" w:space="0" w:color="auto"/>
            <w:right w:val="none" w:sz="0" w:space="0" w:color="auto"/>
          </w:divBdr>
        </w:div>
        <w:div w:id="2023894363">
          <w:marLeft w:val="480"/>
          <w:marRight w:val="0"/>
          <w:marTop w:val="0"/>
          <w:marBottom w:val="0"/>
          <w:divBdr>
            <w:top w:val="none" w:sz="0" w:space="0" w:color="auto"/>
            <w:left w:val="none" w:sz="0" w:space="0" w:color="auto"/>
            <w:bottom w:val="none" w:sz="0" w:space="0" w:color="auto"/>
            <w:right w:val="none" w:sz="0" w:space="0" w:color="auto"/>
          </w:divBdr>
        </w:div>
        <w:div w:id="2143840917">
          <w:marLeft w:val="480"/>
          <w:marRight w:val="0"/>
          <w:marTop w:val="0"/>
          <w:marBottom w:val="0"/>
          <w:divBdr>
            <w:top w:val="none" w:sz="0" w:space="0" w:color="auto"/>
            <w:left w:val="none" w:sz="0" w:space="0" w:color="auto"/>
            <w:bottom w:val="none" w:sz="0" w:space="0" w:color="auto"/>
            <w:right w:val="none" w:sz="0" w:space="0" w:color="auto"/>
          </w:divBdr>
        </w:div>
        <w:div w:id="1849247747">
          <w:marLeft w:val="480"/>
          <w:marRight w:val="0"/>
          <w:marTop w:val="0"/>
          <w:marBottom w:val="0"/>
          <w:divBdr>
            <w:top w:val="none" w:sz="0" w:space="0" w:color="auto"/>
            <w:left w:val="none" w:sz="0" w:space="0" w:color="auto"/>
            <w:bottom w:val="none" w:sz="0" w:space="0" w:color="auto"/>
            <w:right w:val="none" w:sz="0" w:space="0" w:color="auto"/>
          </w:divBdr>
        </w:div>
        <w:div w:id="715466864">
          <w:marLeft w:val="480"/>
          <w:marRight w:val="0"/>
          <w:marTop w:val="0"/>
          <w:marBottom w:val="0"/>
          <w:divBdr>
            <w:top w:val="none" w:sz="0" w:space="0" w:color="auto"/>
            <w:left w:val="none" w:sz="0" w:space="0" w:color="auto"/>
            <w:bottom w:val="none" w:sz="0" w:space="0" w:color="auto"/>
            <w:right w:val="none" w:sz="0" w:space="0" w:color="auto"/>
          </w:divBdr>
        </w:div>
        <w:div w:id="1442141811">
          <w:marLeft w:val="480"/>
          <w:marRight w:val="0"/>
          <w:marTop w:val="0"/>
          <w:marBottom w:val="0"/>
          <w:divBdr>
            <w:top w:val="none" w:sz="0" w:space="0" w:color="auto"/>
            <w:left w:val="none" w:sz="0" w:space="0" w:color="auto"/>
            <w:bottom w:val="none" w:sz="0" w:space="0" w:color="auto"/>
            <w:right w:val="none" w:sz="0" w:space="0" w:color="auto"/>
          </w:divBdr>
        </w:div>
        <w:div w:id="298151794">
          <w:marLeft w:val="480"/>
          <w:marRight w:val="0"/>
          <w:marTop w:val="0"/>
          <w:marBottom w:val="0"/>
          <w:divBdr>
            <w:top w:val="none" w:sz="0" w:space="0" w:color="auto"/>
            <w:left w:val="none" w:sz="0" w:space="0" w:color="auto"/>
            <w:bottom w:val="none" w:sz="0" w:space="0" w:color="auto"/>
            <w:right w:val="none" w:sz="0" w:space="0" w:color="auto"/>
          </w:divBdr>
        </w:div>
        <w:div w:id="87237967">
          <w:marLeft w:val="480"/>
          <w:marRight w:val="0"/>
          <w:marTop w:val="0"/>
          <w:marBottom w:val="0"/>
          <w:divBdr>
            <w:top w:val="none" w:sz="0" w:space="0" w:color="auto"/>
            <w:left w:val="none" w:sz="0" w:space="0" w:color="auto"/>
            <w:bottom w:val="none" w:sz="0" w:space="0" w:color="auto"/>
            <w:right w:val="none" w:sz="0" w:space="0" w:color="auto"/>
          </w:divBdr>
        </w:div>
        <w:div w:id="1391925100">
          <w:marLeft w:val="480"/>
          <w:marRight w:val="0"/>
          <w:marTop w:val="0"/>
          <w:marBottom w:val="0"/>
          <w:divBdr>
            <w:top w:val="none" w:sz="0" w:space="0" w:color="auto"/>
            <w:left w:val="none" w:sz="0" w:space="0" w:color="auto"/>
            <w:bottom w:val="none" w:sz="0" w:space="0" w:color="auto"/>
            <w:right w:val="none" w:sz="0" w:space="0" w:color="auto"/>
          </w:divBdr>
        </w:div>
      </w:divsChild>
    </w:div>
    <w:div w:id="413599517">
      <w:bodyDiv w:val="1"/>
      <w:marLeft w:val="0"/>
      <w:marRight w:val="0"/>
      <w:marTop w:val="0"/>
      <w:marBottom w:val="0"/>
      <w:divBdr>
        <w:top w:val="none" w:sz="0" w:space="0" w:color="auto"/>
        <w:left w:val="none" w:sz="0" w:space="0" w:color="auto"/>
        <w:bottom w:val="none" w:sz="0" w:space="0" w:color="auto"/>
        <w:right w:val="none" w:sz="0" w:space="0" w:color="auto"/>
      </w:divBdr>
      <w:divsChild>
        <w:div w:id="1397049737">
          <w:marLeft w:val="480"/>
          <w:marRight w:val="0"/>
          <w:marTop w:val="0"/>
          <w:marBottom w:val="0"/>
          <w:divBdr>
            <w:top w:val="none" w:sz="0" w:space="0" w:color="auto"/>
            <w:left w:val="none" w:sz="0" w:space="0" w:color="auto"/>
            <w:bottom w:val="none" w:sz="0" w:space="0" w:color="auto"/>
            <w:right w:val="none" w:sz="0" w:space="0" w:color="auto"/>
          </w:divBdr>
        </w:div>
        <w:div w:id="499857938">
          <w:marLeft w:val="480"/>
          <w:marRight w:val="0"/>
          <w:marTop w:val="0"/>
          <w:marBottom w:val="0"/>
          <w:divBdr>
            <w:top w:val="none" w:sz="0" w:space="0" w:color="auto"/>
            <w:left w:val="none" w:sz="0" w:space="0" w:color="auto"/>
            <w:bottom w:val="none" w:sz="0" w:space="0" w:color="auto"/>
            <w:right w:val="none" w:sz="0" w:space="0" w:color="auto"/>
          </w:divBdr>
        </w:div>
        <w:div w:id="1420904238">
          <w:marLeft w:val="480"/>
          <w:marRight w:val="0"/>
          <w:marTop w:val="0"/>
          <w:marBottom w:val="0"/>
          <w:divBdr>
            <w:top w:val="none" w:sz="0" w:space="0" w:color="auto"/>
            <w:left w:val="none" w:sz="0" w:space="0" w:color="auto"/>
            <w:bottom w:val="none" w:sz="0" w:space="0" w:color="auto"/>
            <w:right w:val="none" w:sz="0" w:space="0" w:color="auto"/>
          </w:divBdr>
        </w:div>
        <w:div w:id="1088772553">
          <w:marLeft w:val="480"/>
          <w:marRight w:val="0"/>
          <w:marTop w:val="0"/>
          <w:marBottom w:val="0"/>
          <w:divBdr>
            <w:top w:val="none" w:sz="0" w:space="0" w:color="auto"/>
            <w:left w:val="none" w:sz="0" w:space="0" w:color="auto"/>
            <w:bottom w:val="none" w:sz="0" w:space="0" w:color="auto"/>
            <w:right w:val="none" w:sz="0" w:space="0" w:color="auto"/>
          </w:divBdr>
        </w:div>
        <w:div w:id="447819420">
          <w:marLeft w:val="480"/>
          <w:marRight w:val="0"/>
          <w:marTop w:val="0"/>
          <w:marBottom w:val="0"/>
          <w:divBdr>
            <w:top w:val="none" w:sz="0" w:space="0" w:color="auto"/>
            <w:left w:val="none" w:sz="0" w:space="0" w:color="auto"/>
            <w:bottom w:val="none" w:sz="0" w:space="0" w:color="auto"/>
            <w:right w:val="none" w:sz="0" w:space="0" w:color="auto"/>
          </w:divBdr>
        </w:div>
        <w:div w:id="947083181">
          <w:marLeft w:val="480"/>
          <w:marRight w:val="0"/>
          <w:marTop w:val="0"/>
          <w:marBottom w:val="0"/>
          <w:divBdr>
            <w:top w:val="none" w:sz="0" w:space="0" w:color="auto"/>
            <w:left w:val="none" w:sz="0" w:space="0" w:color="auto"/>
            <w:bottom w:val="none" w:sz="0" w:space="0" w:color="auto"/>
            <w:right w:val="none" w:sz="0" w:space="0" w:color="auto"/>
          </w:divBdr>
        </w:div>
        <w:div w:id="576592560">
          <w:marLeft w:val="480"/>
          <w:marRight w:val="0"/>
          <w:marTop w:val="0"/>
          <w:marBottom w:val="0"/>
          <w:divBdr>
            <w:top w:val="none" w:sz="0" w:space="0" w:color="auto"/>
            <w:left w:val="none" w:sz="0" w:space="0" w:color="auto"/>
            <w:bottom w:val="none" w:sz="0" w:space="0" w:color="auto"/>
            <w:right w:val="none" w:sz="0" w:space="0" w:color="auto"/>
          </w:divBdr>
        </w:div>
        <w:div w:id="1684555054">
          <w:marLeft w:val="480"/>
          <w:marRight w:val="0"/>
          <w:marTop w:val="0"/>
          <w:marBottom w:val="0"/>
          <w:divBdr>
            <w:top w:val="none" w:sz="0" w:space="0" w:color="auto"/>
            <w:left w:val="none" w:sz="0" w:space="0" w:color="auto"/>
            <w:bottom w:val="none" w:sz="0" w:space="0" w:color="auto"/>
            <w:right w:val="none" w:sz="0" w:space="0" w:color="auto"/>
          </w:divBdr>
        </w:div>
        <w:div w:id="26689098">
          <w:marLeft w:val="480"/>
          <w:marRight w:val="0"/>
          <w:marTop w:val="0"/>
          <w:marBottom w:val="0"/>
          <w:divBdr>
            <w:top w:val="none" w:sz="0" w:space="0" w:color="auto"/>
            <w:left w:val="none" w:sz="0" w:space="0" w:color="auto"/>
            <w:bottom w:val="none" w:sz="0" w:space="0" w:color="auto"/>
            <w:right w:val="none" w:sz="0" w:space="0" w:color="auto"/>
          </w:divBdr>
        </w:div>
        <w:div w:id="1145467925">
          <w:marLeft w:val="480"/>
          <w:marRight w:val="0"/>
          <w:marTop w:val="0"/>
          <w:marBottom w:val="0"/>
          <w:divBdr>
            <w:top w:val="none" w:sz="0" w:space="0" w:color="auto"/>
            <w:left w:val="none" w:sz="0" w:space="0" w:color="auto"/>
            <w:bottom w:val="none" w:sz="0" w:space="0" w:color="auto"/>
            <w:right w:val="none" w:sz="0" w:space="0" w:color="auto"/>
          </w:divBdr>
        </w:div>
        <w:div w:id="76903164">
          <w:marLeft w:val="480"/>
          <w:marRight w:val="0"/>
          <w:marTop w:val="0"/>
          <w:marBottom w:val="0"/>
          <w:divBdr>
            <w:top w:val="none" w:sz="0" w:space="0" w:color="auto"/>
            <w:left w:val="none" w:sz="0" w:space="0" w:color="auto"/>
            <w:bottom w:val="none" w:sz="0" w:space="0" w:color="auto"/>
            <w:right w:val="none" w:sz="0" w:space="0" w:color="auto"/>
          </w:divBdr>
        </w:div>
        <w:div w:id="1345591352">
          <w:marLeft w:val="480"/>
          <w:marRight w:val="0"/>
          <w:marTop w:val="0"/>
          <w:marBottom w:val="0"/>
          <w:divBdr>
            <w:top w:val="none" w:sz="0" w:space="0" w:color="auto"/>
            <w:left w:val="none" w:sz="0" w:space="0" w:color="auto"/>
            <w:bottom w:val="none" w:sz="0" w:space="0" w:color="auto"/>
            <w:right w:val="none" w:sz="0" w:space="0" w:color="auto"/>
          </w:divBdr>
        </w:div>
        <w:div w:id="1047340084">
          <w:marLeft w:val="480"/>
          <w:marRight w:val="0"/>
          <w:marTop w:val="0"/>
          <w:marBottom w:val="0"/>
          <w:divBdr>
            <w:top w:val="none" w:sz="0" w:space="0" w:color="auto"/>
            <w:left w:val="none" w:sz="0" w:space="0" w:color="auto"/>
            <w:bottom w:val="none" w:sz="0" w:space="0" w:color="auto"/>
            <w:right w:val="none" w:sz="0" w:space="0" w:color="auto"/>
          </w:divBdr>
        </w:div>
        <w:div w:id="1979337674">
          <w:marLeft w:val="480"/>
          <w:marRight w:val="0"/>
          <w:marTop w:val="0"/>
          <w:marBottom w:val="0"/>
          <w:divBdr>
            <w:top w:val="none" w:sz="0" w:space="0" w:color="auto"/>
            <w:left w:val="none" w:sz="0" w:space="0" w:color="auto"/>
            <w:bottom w:val="none" w:sz="0" w:space="0" w:color="auto"/>
            <w:right w:val="none" w:sz="0" w:space="0" w:color="auto"/>
          </w:divBdr>
        </w:div>
        <w:div w:id="406610551">
          <w:marLeft w:val="480"/>
          <w:marRight w:val="0"/>
          <w:marTop w:val="0"/>
          <w:marBottom w:val="0"/>
          <w:divBdr>
            <w:top w:val="none" w:sz="0" w:space="0" w:color="auto"/>
            <w:left w:val="none" w:sz="0" w:space="0" w:color="auto"/>
            <w:bottom w:val="none" w:sz="0" w:space="0" w:color="auto"/>
            <w:right w:val="none" w:sz="0" w:space="0" w:color="auto"/>
          </w:divBdr>
        </w:div>
        <w:div w:id="384572024">
          <w:marLeft w:val="480"/>
          <w:marRight w:val="0"/>
          <w:marTop w:val="0"/>
          <w:marBottom w:val="0"/>
          <w:divBdr>
            <w:top w:val="none" w:sz="0" w:space="0" w:color="auto"/>
            <w:left w:val="none" w:sz="0" w:space="0" w:color="auto"/>
            <w:bottom w:val="none" w:sz="0" w:space="0" w:color="auto"/>
            <w:right w:val="none" w:sz="0" w:space="0" w:color="auto"/>
          </w:divBdr>
        </w:div>
        <w:div w:id="104233174">
          <w:marLeft w:val="480"/>
          <w:marRight w:val="0"/>
          <w:marTop w:val="0"/>
          <w:marBottom w:val="0"/>
          <w:divBdr>
            <w:top w:val="none" w:sz="0" w:space="0" w:color="auto"/>
            <w:left w:val="none" w:sz="0" w:space="0" w:color="auto"/>
            <w:bottom w:val="none" w:sz="0" w:space="0" w:color="auto"/>
            <w:right w:val="none" w:sz="0" w:space="0" w:color="auto"/>
          </w:divBdr>
        </w:div>
        <w:div w:id="1682196869">
          <w:marLeft w:val="480"/>
          <w:marRight w:val="0"/>
          <w:marTop w:val="0"/>
          <w:marBottom w:val="0"/>
          <w:divBdr>
            <w:top w:val="none" w:sz="0" w:space="0" w:color="auto"/>
            <w:left w:val="none" w:sz="0" w:space="0" w:color="auto"/>
            <w:bottom w:val="none" w:sz="0" w:space="0" w:color="auto"/>
            <w:right w:val="none" w:sz="0" w:space="0" w:color="auto"/>
          </w:divBdr>
        </w:div>
        <w:div w:id="331027127">
          <w:marLeft w:val="480"/>
          <w:marRight w:val="0"/>
          <w:marTop w:val="0"/>
          <w:marBottom w:val="0"/>
          <w:divBdr>
            <w:top w:val="none" w:sz="0" w:space="0" w:color="auto"/>
            <w:left w:val="none" w:sz="0" w:space="0" w:color="auto"/>
            <w:bottom w:val="none" w:sz="0" w:space="0" w:color="auto"/>
            <w:right w:val="none" w:sz="0" w:space="0" w:color="auto"/>
          </w:divBdr>
        </w:div>
        <w:div w:id="1935436593">
          <w:marLeft w:val="480"/>
          <w:marRight w:val="0"/>
          <w:marTop w:val="0"/>
          <w:marBottom w:val="0"/>
          <w:divBdr>
            <w:top w:val="none" w:sz="0" w:space="0" w:color="auto"/>
            <w:left w:val="none" w:sz="0" w:space="0" w:color="auto"/>
            <w:bottom w:val="none" w:sz="0" w:space="0" w:color="auto"/>
            <w:right w:val="none" w:sz="0" w:space="0" w:color="auto"/>
          </w:divBdr>
        </w:div>
        <w:div w:id="1346784968">
          <w:marLeft w:val="480"/>
          <w:marRight w:val="0"/>
          <w:marTop w:val="0"/>
          <w:marBottom w:val="0"/>
          <w:divBdr>
            <w:top w:val="none" w:sz="0" w:space="0" w:color="auto"/>
            <w:left w:val="none" w:sz="0" w:space="0" w:color="auto"/>
            <w:bottom w:val="none" w:sz="0" w:space="0" w:color="auto"/>
            <w:right w:val="none" w:sz="0" w:space="0" w:color="auto"/>
          </w:divBdr>
        </w:div>
        <w:div w:id="2057924375">
          <w:marLeft w:val="480"/>
          <w:marRight w:val="0"/>
          <w:marTop w:val="0"/>
          <w:marBottom w:val="0"/>
          <w:divBdr>
            <w:top w:val="none" w:sz="0" w:space="0" w:color="auto"/>
            <w:left w:val="none" w:sz="0" w:space="0" w:color="auto"/>
            <w:bottom w:val="none" w:sz="0" w:space="0" w:color="auto"/>
            <w:right w:val="none" w:sz="0" w:space="0" w:color="auto"/>
          </w:divBdr>
        </w:div>
        <w:div w:id="1662192852">
          <w:marLeft w:val="480"/>
          <w:marRight w:val="0"/>
          <w:marTop w:val="0"/>
          <w:marBottom w:val="0"/>
          <w:divBdr>
            <w:top w:val="none" w:sz="0" w:space="0" w:color="auto"/>
            <w:left w:val="none" w:sz="0" w:space="0" w:color="auto"/>
            <w:bottom w:val="none" w:sz="0" w:space="0" w:color="auto"/>
            <w:right w:val="none" w:sz="0" w:space="0" w:color="auto"/>
          </w:divBdr>
        </w:div>
        <w:div w:id="514999511">
          <w:marLeft w:val="480"/>
          <w:marRight w:val="0"/>
          <w:marTop w:val="0"/>
          <w:marBottom w:val="0"/>
          <w:divBdr>
            <w:top w:val="none" w:sz="0" w:space="0" w:color="auto"/>
            <w:left w:val="none" w:sz="0" w:space="0" w:color="auto"/>
            <w:bottom w:val="none" w:sz="0" w:space="0" w:color="auto"/>
            <w:right w:val="none" w:sz="0" w:space="0" w:color="auto"/>
          </w:divBdr>
        </w:div>
      </w:divsChild>
    </w:div>
    <w:div w:id="437067365">
      <w:bodyDiv w:val="1"/>
      <w:marLeft w:val="0"/>
      <w:marRight w:val="0"/>
      <w:marTop w:val="0"/>
      <w:marBottom w:val="0"/>
      <w:divBdr>
        <w:top w:val="none" w:sz="0" w:space="0" w:color="auto"/>
        <w:left w:val="none" w:sz="0" w:space="0" w:color="auto"/>
        <w:bottom w:val="none" w:sz="0" w:space="0" w:color="auto"/>
        <w:right w:val="none" w:sz="0" w:space="0" w:color="auto"/>
      </w:divBdr>
    </w:div>
    <w:div w:id="442573413">
      <w:bodyDiv w:val="1"/>
      <w:marLeft w:val="0"/>
      <w:marRight w:val="0"/>
      <w:marTop w:val="0"/>
      <w:marBottom w:val="0"/>
      <w:divBdr>
        <w:top w:val="none" w:sz="0" w:space="0" w:color="auto"/>
        <w:left w:val="none" w:sz="0" w:space="0" w:color="auto"/>
        <w:bottom w:val="none" w:sz="0" w:space="0" w:color="auto"/>
        <w:right w:val="none" w:sz="0" w:space="0" w:color="auto"/>
      </w:divBdr>
    </w:div>
    <w:div w:id="445126921">
      <w:bodyDiv w:val="1"/>
      <w:marLeft w:val="0"/>
      <w:marRight w:val="0"/>
      <w:marTop w:val="0"/>
      <w:marBottom w:val="0"/>
      <w:divBdr>
        <w:top w:val="none" w:sz="0" w:space="0" w:color="auto"/>
        <w:left w:val="none" w:sz="0" w:space="0" w:color="auto"/>
        <w:bottom w:val="none" w:sz="0" w:space="0" w:color="auto"/>
        <w:right w:val="none" w:sz="0" w:space="0" w:color="auto"/>
      </w:divBdr>
      <w:divsChild>
        <w:div w:id="1128091698">
          <w:marLeft w:val="480"/>
          <w:marRight w:val="0"/>
          <w:marTop w:val="0"/>
          <w:marBottom w:val="0"/>
          <w:divBdr>
            <w:top w:val="none" w:sz="0" w:space="0" w:color="auto"/>
            <w:left w:val="none" w:sz="0" w:space="0" w:color="auto"/>
            <w:bottom w:val="none" w:sz="0" w:space="0" w:color="auto"/>
            <w:right w:val="none" w:sz="0" w:space="0" w:color="auto"/>
          </w:divBdr>
        </w:div>
        <w:div w:id="860049978">
          <w:marLeft w:val="480"/>
          <w:marRight w:val="0"/>
          <w:marTop w:val="0"/>
          <w:marBottom w:val="0"/>
          <w:divBdr>
            <w:top w:val="none" w:sz="0" w:space="0" w:color="auto"/>
            <w:left w:val="none" w:sz="0" w:space="0" w:color="auto"/>
            <w:bottom w:val="none" w:sz="0" w:space="0" w:color="auto"/>
            <w:right w:val="none" w:sz="0" w:space="0" w:color="auto"/>
          </w:divBdr>
        </w:div>
        <w:div w:id="226764277">
          <w:marLeft w:val="480"/>
          <w:marRight w:val="0"/>
          <w:marTop w:val="0"/>
          <w:marBottom w:val="0"/>
          <w:divBdr>
            <w:top w:val="none" w:sz="0" w:space="0" w:color="auto"/>
            <w:left w:val="none" w:sz="0" w:space="0" w:color="auto"/>
            <w:bottom w:val="none" w:sz="0" w:space="0" w:color="auto"/>
            <w:right w:val="none" w:sz="0" w:space="0" w:color="auto"/>
          </w:divBdr>
        </w:div>
        <w:div w:id="743839985">
          <w:marLeft w:val="480"/>
          <w:marRight w:val="0"/>
          <w:marTop w:val="0"/>
          <w:marBottom w:val="0"/>
          <w:divBdr>
            <w:top w:val="none" w:sz="0" w:space="0" w:color="auto"/>
            <w:left w:val="none" w:sz="0" w:space="0" w:color="auto"/>
            <w:bottom w:val="none" w:sz="0" w:space="0" w:color="auto"/>
            <w:right w:val="none" w:sz="0" w:space="0" w:color="auto"/>
          </w:divBdr>
        </w:div>
        <w:div w:id="1404990640">
          <w:marLeft w:val="480"/>
          <w:marRight w:val="0"/>
          <w:marTop w:val="0"/>
          <w:marBottom w:val="0"/>
          <w:divBdr>
            <w:top w:val="none" w:sz="0" w:space="0" w:color="auto"/>
            <w:left w:val="none" w:sz="0" w:space="0" w:color="auto"/>
            <w:bottom w:val="none" w:sz="0" w:space="0" w:color="auto"/>
            <w:right w:val="none" w:sz="0" w:space="0" w:color="auto"/>
          </w:divBdr>
        </w:div>
        <w:div w:id="551573713">
          <w:marLeft w:val="480"/>
          <w:marRight w:val="0"/>
          <w:marTop w:val="0"/>
          <w:marBottom w:val="0"/>
          <w:divBdr>
            <w:top w:val="none" w:sz="0" w:space="0" w:color="auto"/>
            <w:left w:val="none" w:sz="0" w:space="0" w:color="auto"/>
            <w:bottom w:val="none" w:sz="0" w:space="0" w:color="auto"/>
            <w:right w:val="none" w:sz="0" w:space="0" w:color="auto"/>
          </w:divBdr>
        </w:div>
        <w:div w:id="2032031205">
          <w:marLeft w:val="480"/>
          <w:marRight w:val="0"/>
          <w:marTop w:val="0"/>
          <w:marBottom w:val="0"/>
          <w:divBdr>
            <w:top w:val="none" w:sz="0" w:space="0" w:color="auto"/>
            <w:left w:val="none" w:sz="0" w:space="0" w:color="auto"/>
            <w:bottom w:val="none" w:sz="0" w:space="0" w:color="auto"/>
            <w:right w:val="none" w:sz="0" w:space="0" w:color="auto"/>
          </w:divBdr>
        </w:div>
        <w:div w:id="1176266651">
          <w:marLeft w:val="480"/>
          <w:marRight w:val="0"/>
          <w:marTop w:val="0"/>
          <w:marBottom w:val="0"/>
          <w:divBdr>
            <w:top w:val="none" w:sz="0" w:space="0" w:color="auto"/>
            <w:left w:val="none" w:sz="0" w:space="0" w:color="auto"/>
            <w:bottom w:val="none" w:sz="0" w:space="0" w:color="auto"/>
            <w:right w:val="none" w:sz="0" w:space="0" w:color="auto"/>
          </w:divBdr>
        </w:div>
        <w:div w:id="1423062619">
          <w:marLeft w:val="480"/>
          <w:marRight w:val="0"/>
          <w:marTop w:val="0"/>
          <w:marBottom w:val="0"/>
          <w:divBdr>
            <w:top w:val="none" w:sz="0" w:space="0" w:color="auto"/>
            <w:left w:val="none" w:sz="0" w:space="0" w:color="auto"/>
            <w:bottom w:val="none" w:sz="0" w:space="0" w:color="auto"/>
            <w:right w:val="none" w:sz="0" w:space="0" w:color="auto"/>
          </w:divBdr>
        </w:div>
        <w:div w:id="1193955105">
          <w:marLeft w:val="480"/>
          <w:marRight w:val="0"/>
          <w:marTop w:val="0"/>
          <w:marBottom w:val="0"/>
          <w:divBdr>
            <w:top w:val="none" w:sz="0" w:space="0" w:color="auto"/>
            <w:left w:val="none" w:sz="0" w:space="0" w:color="auto"/>
            <w:bottom w:val="none" w:sz="0" w:space="0" w:color="auto"/>
            <w:right w:val="none" w:sz="0" w:space="0" w:color="auto"/>
          </w:divBdr>
        </w:div>
        <w:div w:id="950864122">
          <w:marLeft w:val="480"/>
          <w:marRight w:val="0"/>
          <w:marTop w:val="0"/>
          <w:marBottom w:val="0"/>
          <w:divBdr>
            <w:top w:val="none" w:sz="0" w:space="0" w:color="auto"/>
            <w:left w:val="none" w:sz="0" w:space="0" w:color="auto"/>
            <w:bottom w:val="none" w:sz="0" w:space="0" w:color="auto"/>
            <w:right w:val="none" w:sz="0" w:space="0" w:color="auto"/>
          </w:divBdr>
        </w:div>
        <w:div w:id="1893927921">
          <w:marLeft w:val="480"/>
          <w:marRight w:val="0"/>
          <w:marTop w:val="0"/>
          <w:marBottom w:val="0"/>
          <w:divBdr>
            <w:top w:val="none" w:sz="0" w:space="0" w:color="auto"/>
            <w:left w:val="none" w:sz="0" w:space="0" w:color="auto"/>
            <w:bottom w:val="none" w:sz="0" w:space="0" w:color="auto"/>
            <w:right w:val="none" w:sz="0" w:space="0" w:color="auto"/>
          </w:divBdr>
        </w:div>
        <w:div w:id="890000824">
          <w:marLeft w:val="480"/>
          <w:marRight w:val="0"/>
          <w:marTop w:val="0"/>
          <w:marBottom w:val="0"/>
          <w:divBdr>
            <w:top w:val="none" w:sz="0" w:space="0" w:color="auto"/>
            <w:left w:val="none" w:sz="0" w:space="0" w:color="auto"/>
            <w:bottom w:val="none" w:sz="0" w:space="0" w:color="auto"/>
            <w:right w:val="none" w:sz="0" w:space="0" w:color="auto"/>
          </w:divBdr>
        </w:div>
        <w:div w:id="491411582">
          <w:marLeft w:val="480"/>
          <w:marRight w:val="0"/>
          <w:marTop w:val="0"/>
          <w:marBottom w:val="0"/>
          <w:divBdr>
            <w:top w:val="none" w:sz="0" w:space="0" w:color="auto"/>
            <w:left w:val="none" w:sz="0" w:space="0" w:color="auto"/>
            <w:bottom w:val="none" w:sz="0" w:space="0" w:color="auto"/>
            <w:right w:val="none" w:sz="0" w:space="0" w:color="auto"/>
          </w:divBdr>
        </w:div>
        <w:div w:id="1792750796">
          <w:marLeft w:val="480"/>
          <w:marRight w:val="0"/>
          <w:marTop w:val="0"/>
          <w:marBottom w:val="0"/>
          <w:divBdr>
            <w:top w:val="none" w:sz="0" w:space="0" w:color="auto"/>
            <w:left w:val="none" w:sz="0" w:space="0" w:color="auto"/>
            <w:bottom w:val="none" w:sz="0" w:space="0" w:color="auto"/>
            <w:right w:val="none" w:sz="0" w:space="0" w:color="auto"/>
          </w:divBdr>
        </w:div>
        <w:div w:id="91707279">
          <w:marLeft w:val="480"/>
          <w:marRight w:val="0"/>
          <w:marTop w:val="0"/>
          <w:marBottom w:val="0"/>
          <w:divBdr>
            <w:top w:val="none" w:sz="0" w:space="0" w:color="auto"/>
            <w:left w:val="none" w:sz="0" w:space="0" w:color="auto"/>
            <w:bottom w:val="none" w:sz="0" w:space="0" w:color="auto"/>
            <w:right w:val="none" w:sz="0" w:space="0" w:color="auto"/>
          </w:divBdr>
        </w:div>
        <w:div w:id="758789941">
          <w:marLeft w:val="480"/>
          <w:marRight w:val="0"/>
          <w:marTop w:val="0"/>
          <w:marBottom w:val="0"/>
          <w:divBdr>
            <w:top w:val="none" w:sz="0" w:space="0" w:color="auto"/>
            <w:left w:val="none" w:sz="0" w:space="0" w:color="auto"/>
            <w:bottom w:val="none" w:sz="0" w:space="0" w:color="auto"/>
            <w:right w:val="none" w:sz="0" w:space="0" w:color="auto"/>
          </w:divBdr>
        </w:div>
        <w:div w:id="2107991759">
          <w:marLeft w:val="480"/>
          <w:marRight w:val="0"/>
          <w:marTop w:val="0"/>
          <w:marBottom w:val="0"/>
          <w:divBdr>
            <w:top w:val="none" w:sz="0" w:space="0" w:color="auto"/>
            <w:left w:val="none" w:sz="0" w:space="0" w:color="auto"/>
            <w:bottom w:val="none" w:sz="0" w:space="0" w:color="auto"/>
            <w:right w:val="none" w:sz="0" w:space="0" w:color="auto"/>
          </w:divBdr>
        </w:div>
        <w:div w:id="1202547860">
          <w:marLeft w:val="480"/>
          <w:marRight w:val="0"/>
          <w:marTop w:val="0"/>
          <w:marBottom w:val="0"/>
          <w:divBdr>
            <w:top w:val="none" w:sz="0" w:space="0" w:color="auto"/>
            <w:left w:val="none" w:sz="0" w:space="0" w:color="auto"/>
            <w:bottom w:val="none" w:sz="0" w:space="0" w:color="auto"/>
            <w:right w:val="none" w:sz="0" w:space="0" w:color="auto"/>
          </w:divBdr>
        </w:div>
        <w:div w:id="51199158">
          <w:marLeft w:val="480"/>
          <w:marRight w:val="0"/>
          <w:marTop w:val="0"/>
          <w:marBottom w:val="0"/>
          <w:divBdr>
            <w:top w:val="none" w:sz="0" w:space="0" w:color="auto"/>
            <w:left w:val="none" w:sz="0" w:space="0" w:color="auto"/>
            <w:bottom w:val="none" w:sz="0" w:space="0" w:color="auto"/>
            <w:right w:val="none" w:sz="0" w:space="0" w:color="auto"/>
          </w:divBdr>
        </w:div>
        <w:div w:id="1038359895">
          <w:marLeft w:val="480"/>
          <w:marRight w:val="0"/>
          <w:marTop w:val="0"/>
          <w:marBottom w:val="0"/>
          <w:divBdr>
            <w:top w:val="none" w:sz="0" w:space="0" w:color="auto"/>
            <w:left w:val="none" w:sz="0" w:space="0" w:color="auto"/>
            <w:bottom w:val="none" w:sz="0" w:space="0" w:color="auto"/>
            <w:right w:val="none" w:sz="0" w:space="0" w:color="auto"/>
          </w:divBdr>
        </w:div>
      </w:divsChild>
    </w:div>
    <w:div w:id="445660882">
      <w:bodyDiv w:val="1"/>
      <w:marLeft w:val="0"/>
      <w:marRight w:val="0"/>
      <w:marTop w:val="0"/>
      <w:marBottom w:val="0"/>
      <w:divBdr>
        <w:top w:val="none" w:sz="0" w:space="0" w:color="auto"/>
        <w:left w:val="none" w:sz="0" w:space="0" w:color="auto"/>
        <w:bottom w:val="none" w:sz="0" w:space="0" w:color="auto"/>
        <w:right w:val="none" w:sz="0" w:space="0" w:color="auto"/>
      </w:divBdr>
      <w:divsChild>
        <w:div w:id="1557544884">
          <w:marLeft w:val="480"/>
          <w:marRight w:val="0"/>
          <w:marTop w:val="0"/>
          <w:marBottom w:val="0"/>
          <w:divBdr>
            <w:top w:val="none" w:sz="0" w:space="0" w:color="auto"/>
            <w:left w:val="none" w:sz="0" w:space="0" w:color="auto"/>
            <w:bottom w:val="none" w:sz="0" w:space="0" w:color="auto"/>
            <w:right w:val="none" w:sz="0" w:space="0" w:color="auto"/>
          </w:divBdr>
        </w:div>
        <w:div w:id="1725713141">
          <w:marLeft w:val="480"/>
          <w:marRight w:val="0"/>
          <w:marTop w:val="0"/>
          <w:marBottom w:val="0"/>
          <w:divBdr>
            <w:top w:val="none" w:sz="0" w:space="0" w:color="auto"/>
            <w:left w:val="none" w:sz="0" w:space="0" w:color="auto"/>
            <w:bottom w:val="none" w:sz="0" w:space="0" w:color="auto"/>
            <w:right w:val="none" w:sz="0" w:space="0" w:color="auto"/>
          </w:divBdr>
        </w:div>
        <w:div w:id="920986044">
          <w:marLeft w:val="480"/>
          <w:marRight w:val="0"/>
          <w:marTop w:val="0"/>
          <w:marBottom w:val="0"/>
          <w:divBdr>
            <w:top w:val="none" w:sz="0" w:space="0" w:color="auto"/>
            <w:left w:val="none" w:sz="0" w:space="0" w:color="auto"/>
            <w:bottom w:val="none" w:sz="0" w:space="0" w:color="auto"/>
            <w:right w:val="none" w:sz="0" w:space="0" w:color="auto"/>
          </w:divBdr>
        </w:div>
        <w:div w:id="1151368334">
          <w:marLeft w:val="480"/>
          <w:marRight w:val="0"/>
          <w:marTop w:val="0"/>
          <w:marBottom w:val="0"/>
          <w:divBdr>
            <w:top w:val="none" w:sz="0" w:space="0" w:color="auto"/>
            <w:left w:val="none" w:sz="0" w:space="0" w:color="auto"/>
            <w:bottom w:val="none" w:sz="0" w:space="0" w:color="auto"/>
            <w:right w:val="none" w:sz="0" w:space="0" w:color="auto"/>
          </w:divBdr>
        </w:div>
        <w:div w:id="194931365">
          <w:marLeft w:val="480"/>
          <w:marRight w:val="0"/>
          <w:marTop w:val="0"/>
          <w:marBottom w:val="0"/>
          <w:divBdr>
            <w:top w:val="none" w:sz="0" w:space="0" w:color="auto"/>
            <w:left w:val="none" w:sz="0" w:space="0" w:color="auto"/>
            <w:bottom w:val="none" w:sz="0" w:space="0" w:color="auto"/>
            <w:right w:val="none" w:sz="0" w:space="0" w:color="auto"/>
          </w:divBdr>
        </w:div>
        <w:div w:id="1858694263">
          <w:marLeft w:val="480"/>
          <w:marRight w:val="0"/>
          <w:marTop w:val="0"/>
          <w:marBottom w:val="0"/>
          <w:divBdr>
            <w:top w:val="none" w:sz="0" w:space="0" w:color="auto"/>
            <w:left w:val="none" w:sz="0" w:space="0" w:color="auto"/>
            <w:bottom w:val="none" w:sz="0" w:space="0" w:color="auto"/>
            <w:right w:val="none" w:sz="0" w:space="0" w:color="auto"/>
          </w:divBdr>
        </w:div>
        <w:div w:id="1214729891">
          <w:marLeft w:val="480"/>
          <w:marRight w:val="0"/>
          <w:marTop w:val="0"/>
          <w:marBottom w:val="0"/>
          <w:divBdr>
            <w:top w:val="none" w:sz="0" w:space="0" w:color="auto"/>
            <w:left w:val="none" w:sz="0" w:space="0" w:color="auto"/>
            <w:bottom w:val="none" w:sz="0" w:space="0" w:color="auto"/>
            <w:right w:val="none" w:sz="0" w:space="0" w:color="auto"/>
          </w:divBdr>
        </w:div>
        <w:div w:id="1842432390">
          <w:marLeft w:val="480"/>
          <w:marRight w:val="0"/>
          <w:marTop w:val="0"/>
          <w:marBottom w:val="0"/>
          <w:divBdr>
            <w:top w:val="none" w:sz="0" w:space="0" w:color="auto"/>
            <w:left w:val="none" w:sz="0" w:space="0" w:color="auto"/>
            <w:bottom w:val="none" w:sz="0" w:space="0" w:color="auto"/>
            <w:right w:val="none" w:sz="0" w:space="0" w:color="auto"/>
          </w:divBdr>
        </w:div>
        <w:div w:id="892077215">
          <w:marLeft w:val="480"/>
          <w:marRight w:val="0"/>
          <w:marTop w:val="0"/>
          <w:marBottom w:val="0"/>
          <w:divBdr>
            <w:top w:val="none" w:sz="0" w:space="0" w:color="auto"/>
            <w:left w:val="none" w:sz="0" w:space="0" w:color="auto"/>
            <w:bottom w:val="none" w:sz="0" w:space="0" w:color="auto"/>
            <w:right w:val="none" w:sz="0" w:space="0" w:color="auto"/>
          </w:divBdr>
        </w:div>
        <w:div w:id="1065251593">
          <w:marLeft w:val="480"/>
          <w:marRight w:val="0"/>
          <w:marTop w:val="0"/>
          <w:marBottom w:val="0"/>
          <w:divBdr>
            <w:top w:val="none" w:sz="0" w:space="0" w:color="auto"/>
            <w:left w:val="none" w:sz="0" w:space="0" w:color="auto"/>
            <w:bottom w:val="none" w:sz="0" w:space="0" w:color="auto"/>
            <w:right w:val="none" w:sz="0" w:space="0" w:color="auto"/>
          </w:divBdr>
        </w:div>
        <w:div w:id="1122698261">
          <w:marLeft w:val="480"/>
          <w:marRight w:val="0"/>
          <w:marTop w:val="0"/>
          <w:marBottom w:val="0"/>
          <w:divBdr>
            <w:top w:val="none" w:sz="0" w:space="0" w:color="auto"/>
            <w:left w:val="none" w:sz="0" w:space="0" w:color="auto"/>
            <w:bottom w:val="none" w:sz="0" w:space="0" w:color="auto"/>
            <w:right w:val="none" w:sz="0" w:space="0" w:color="auto"/>
          </w:divBdr>
        </w:div>
        <w:div w:id="753892150">
          <w:marLeft w:val="480"/>
          <w:marRight w:val="0"/>
          <w:marTop w:val="0"/>
          <w:marBottom w:val="0"/>
          <w:divBdr>
            <w:top w:val="none" w:sz="0" w:space="0" w:color="auto"/>
            <w:left w:val="none" w:sz="0" w:space="0" w:color="auto"/>
            <w:bottom w:val="none" w:sz="0" w:space="0" w:color="auto"/>
            <w:right w:val="none" w:sz="0" w:space="0" w:color="auto"/>
          </w:divBdr>
        </w:div>
        <w:div w:id="1810128256">
          <w:marLeft w:val="480"/>
          <w:marRight w:val="0"/>
          <w:marTop w:val="0"/>
          <w:marBottom w:val="0"/>
          <w:divBdr>
            <w:top w:val="none" w:sz="0" w:space="0" w:color="auto"/>
            <w:left w:val="none" w:sz="0" w:space="0" w:color="auto"/>
            <w:bottom w:val="none" w:sz="0" w:space="0" w:color="auto"/>
            <w:right w:val="none" w:sz="0" w:space="0" w:color="auto"/>
          </w:divBdr>
        </w:div>
        <w:div w:id="157616972">
          <w:marLeft w:val="480"/>
          <w:marRight w:val="0"/>
          <w:marTop w:val="0"/>
          <w:marBottom w:val="0"/>
          <w:divBdr>
            <w:top w:val="none" w:sz="0" w:space="0" w:color="auto"/>
            <w:left w:val="none" w:sz="0" w:space="0" w:color="auto"/>
            <w:bottom w:val="none" w:sz="0" w:space="0" w:color="auto"/>
            <w:right w:val="none" w:sz="0" w:space="0" w:color="auto"/>
          </w:divBdr>
        </w:div>
        <w:div w:id="2083061942">
          <w:marLeft w:val="480"/>
          <w:marRight w:val="0"/>
          <w:marTop w:val="0"/>
          <w:marBottom w:val="0"/>
          <w:divBdr>
            <w:top w:val="none" w:sz="0" w:space="0" w:color="auto"/>
            <w:left w:val="none" w:sz="0" w:space="0" w:color="auto"/>
            <w:bottom w:val="none" w:sz="0" w:space="0" w:color="auto"/>
            <w:right w:val="none" w:sz="0" w:space="0" w:color="auto"/>
          </w:divBdr>
        </w:div>
        <w:div w:id="1482817920">
          <w:marLeft w:val="480"/>
          <w:marRight w:val="0"/>
          <w:marTop w:val="0"/>
          <w:marBottom w:val="0"/>
          <w:divBdr>
            <w:top w:val="none" w:sz="0" w:space="0" w:color="auto"/>
            <w:left w:val="none" w:sz="0" w:space="0" w:color="auto"/>
            <w:bottom w:val="none" w:sz="0" w:space="0" w:color="auto"/>
            <w:right w:val="none" w:sz="0" w:space="0" w:color="auto"/>
          </w:divBdr>
        </w:div>
        <w:div w:id="34626774">
          <w:marLeft w:val="480"/>
          <w:marRight w:val="0"/>
          <w:marTop w:val="0"/>
          <w:marBottom w:val="0"/>
          <w:divBdr>
            <w:top w:val="none" w:sz="0" w:space="0" w:color="auto"/>
            <w:left w:val="none" w:sz="0" w:space="0" w:color="auto"/>
            <w:bottom w:val="none" w:sz="0" w:space="0" w:color="auto"/>
            <w:right w:val="none" w:sz="0" w:space="0" w:color="auto"/>
          </w:divBdr>
        </w:div>
        <w:div w:id="243297919">
          <w:marLeft w:val="480"/>
          <w:marRight w:val="0"/>
          <w:marTop w:val="0"/>
          <w:marBottom w:val="0"/>
          <w:divBdr>
            <w:top w:val="none" w:sz="0" w:space="0" w:color="auto"/>
            <w:left w:val="none" w:sz="0" w:space="0" w:color="auto"/>
            <w:bottom w:val="none" w:sz="0" w:space="0" w:color="auto"/>
            <w:right w:val="none" w:sz="0" w:space="0" w:color="auto"/>
          </w:divBdr>
        </w:div>
      </w:divsChild>
    </w:div>
    <w:div w:id="445858427">
      <w:bodyDiv w:val="1"/>
      <w:marLeft w:val="0"/>
      <w:marRight w:val="0"/>
      <w:marTop w:val="0"/>
      <w:marBottom w:val="0"/>
      <w:divBdr>
        <w:top w:val="none" w:sz="0" w:space="0" w:color="auto"/>
        <w:left w:val="none" w:sz="0" w:space="0" w:color="auto"/>
        <w:bottom w:val="none" w:sz="0" w:space="0" w:color="auto"/>
        <w:right w:val="none" w:sz="0" w:space="0" w:color="auto"/>
      </w:divBdr>
    </w:div>
    <w:div w:id="445928437">
      <w:bodyDiv w:val="1"/>
      <w:marLeft w:val="0"/>
      <w:marRight w:val="0"/>
      <w:marTop w:val="0"/>
      <w:marBottom w:val="0"/>
      <w:divBdr>
        <w:top w:val="none" w:sz="0" w:space="0" w:color="auto"/>
        <w:left w:val="none" w:sz="0" w:space="0" w:color="auto"/>
        <w:bottom w:val="none" w:sz="0" w:space="0" w:color="auto"/>
        <w:right w:val="none" w:sz="0" w:space="0" w:color="auto"/>
      </w:divBdr>
      <w:divsChild>
        <w:div w:id="715589725">
          <w:marLeft w:val="480"/>
          <w:marRight w:val="0"/>
          <w:marTop w:val="0"/>
          <w:marBottom w:val="0"/>
          <w:divBdr>
            <w:top w:val="none" w:sz="0" w:space="0" w:color="auto"/>
            <w:left w:val="none" w:sz="0" w:space="0" w:color="auto"/>
            <w:bottom w:val="none" w:sz="0" w:space="0" w:color="auto"/>
            <w:right w:val="none" w:sz="0" w:space="0" w:color="auto"/>
          </w:divBdr>
        </w:div>
        <w:div w:id="1944415462">
          <w:marLeft w:val="480"/>
          <w:marRight w:val="0"/>
          <w:marTop w:val="0"/>
          <w:marBottom w:val="0"/>
          <w:divBdr>
            <w:top w:val="none" w:sz="0" w:space="0" w:color="auto"/>
            <w:left w:val="none" w:sz="0" w:space="0" w:color="auto"/>
            <w:bottom w:val="none" w:sz="0" w:space="0" w:color="auto"/>
            <w:right w:val="none" w:sz="0" w:space="0" w:color="auto"/>
          </w:divBdr>
        </w:div>
        <w:div w:id="1575552924">
          <w:marLeft w:val="480"/>
          <w:marRight w:val="0"/>
          <w:marTop w:val="0"/>
          <w:marBottom w:val="0"/>
          <w:divBdr>
            <w:top w:val="none" w:sz="0" w:space="0" w:color="auto"/>
            <w:left w:val="none" w:sz="0" w:space="0" w:color="auto"/>
            <w:bottom w:val="none" w:sz="0" w:space="0" w:color="auto"/>
            <w:right w:val="none" w:sz="0" w:space="0" w:color="auto"/>
          </w:divBdr>
        </w:div>
        <w:div w:id="1843813045">
          <w:marLeft w:val="480"/>
          <w:marRight w:val="0"/>
          <w:marTop w:val="0"/>
          <w:marBottom w:val="0"/>
          <w:divBdr>
            <w:top w:val="none" w:sz="0" w:space="0" w:color="auto"/>
            <w:left w:val="none" w:sz="0" w:space="0" w:color="auto"/>
            <w:bottom w:val="none" w:sz="0" w:space="0" w:color="auto"/>
            <w:right w:val="none" w:sz="0" w:space="0" w:color="auto"/>
          </w:divBdr>
        </w:div>
        <w:div w:id="1869757135">
          <w:marLeft w:val="480"/>
          <w:marRight w:val="0"/>
          <w:marTop w:val="0"/>
          <w:marBottom w:val="0"/>
          <w:divBdr>
            <w:top w:val="none" w:sz="0" w:space="0" w:color="auto"/>
            <w:left w:val="none" w:sz="0" w:space="0" w:color="auto"/>
            <w:bottom w:val="none" w:sz="0" w:space="0" w:color="auto"/>
            <w:right w:val="none" w:sz="0" w:space="0" w:color="auto"/>
          </w:divBdr>
        </w:div>
        <w:div w:id="746539319">
          <w:marLeft w:val="480"/>
          <w:marRight w:val="0"/>
          <w:marTop w:val="0"/>
          <w:marBottom w:val="0"/>
          <w:divBdr>
            <w:top w:val="none" w:sz="0" w:space="0" w:color="auto"/>
            <w:left w:val="none" w:sz="0" w:space="0" w:color="auto"/>
            <w:bottom w:val="none" w:sz="0" w:space="0" w:color="auto"/>
            <w:right w:val="none" w:sz="0" w:space="0" w:color="auto"/>
          </w:divBdr>
        </w:div>
        <w:div w:id="1650357203">
          <w:marLeft w:val="480"/>
          <w:marRight w:val="0"/>
          <w:marTop w:val="0"/>
          <w:marBottom w:val="0"/>
          <w:divBdr>
            <w:top w:val="none" w:sz="0" w:space="0" w:color="auto"/>
            <w:left w:val="none" w:sz="0" w:space="0" w:color="auto"/>
            <w:bottom w:val="none" w:sz="0" w:space="0" w:color="auto"/>
            <w:right w:val="none" w:sz="0" w:space="0" w:color="auto"/>
          </w:divBdr>
        </w:div>
        <w:div w:id="449589480">
          <w:marLeft w:val="480"/>
          <w:marRight w:val="0"/>
          <w:marTop w:val="0"/>
          <w:marBottom w:val="0"/>
          <w:divBdr>
            <w:top w:val="none" w:sz="0" w:space="0" w:color="auto"/>
            <w:left w:val="none" w:sz="0" w:space="0" w:color="auto"/>
            <w:bottom w:val="none" w:sz="0" w:space="0" w:color="auto"/>
            <w:right w:val="none" w:sz="0" w:space="0" w:color="auto"/>
          </w:divBdr>
        </w:div>
        <w:div w:id="1116023153">
          <w:marLeft w:val="480"/>
          <w:marRight w:val="0"/>
          <w:marTop w:val="0"/>
          <w:marBottom w:val="0"/>
          <w:divBdr>
            <w:top w:val="none" w:sz="0" w:space="0" w:color="auto"/>
            <w:left w:val="none" w:sz="0" w:space="0" w:color="auto"/>
            <w:bottom w:val="none" w:sz="0" w:space="0" w:color="auto"/>
            <w:right w:val="none" w:sz="0" w:space="0" w:color="auto"/>
          </w:divBdr>
        </w:div>
        <w:div w:id="1728455641">
          <w:marLeft w:val="480"/>
          <w:marRight w:val="0"/>
          <w:marTop w:val="0"/>
          <w:marBottom w:val="0"/>
          <w:divBdr>
            <w:top w:val="none" w:sz="0" w:space="0" w:color="auto"/>
            <w:left w:val="none" w:sz="0" w:space="0" w:color="auto"/>
            <w:bottom w:val="none" w:sz="0" w:space="0" w:color="auto"/>
            <w:right w:val="none" w:sz="0" w:space="0" w:color="auto"/>
          </w:divBdr>
        </w:div>
        <w:div w:id="1357190553">
          <w:marLeft w:val="480"/>
          <w:marRight w:val="0"/>
          <w:marTop w:val="0"/>
          <w:marBottom w:val="0"/>
          <w:divBdr>
            <w:top w:val="none" w:sz="0" w:space="0" w:color="auto"/>
            <w:left w:val="none" w:sz="0" w:space="0" w:color="auto"/>
            <w:bottom w:val="none" w:sz="0" w:space="0" w:color="auto"/>
            <w:right w:val="none" w:sz="0" w:space="0" w:color="auto"/>
          </w:divBdr>
        </w:div>
        <w:div w:id="407574593">
          <w:marLeft w:val="480"/>
          <w:marRight w:val="0"/>
          <w:marTop w:val="0"/>
          <w:marBottom w:val="0"/>
          <w:divBdr>
            <w:top w:val="none" w:sz="0" w:space="0" w:color="auto"/>
            <w:left w:val="none" w:sz="0" w:space="0" w:color="auto"/>
            <w:bottom w:val="none" w:sz="0" w:space="0" w:color="auto"/>
            <w:right w:val="none" w:sz="0" w:space="0" w:color="auto"/>
          </w:divBdr>
        </w:div>
        <w:div w:id="165681743">
          <w:marLeft w:val="480"/>
          <w:marRight w:val="0"/>
          <w:marTop w:val="0"/>
          <w:marBottom w:val="0"/>
          <w:divBdr>
            <w:top w:val="none" w:sz="0" w:space="0" w:color="auto"/>
            <w:left w:val="none" w:sz="0" w:space="0" w:color="auto"/>
            <w:bottom w:val="none" w:sz="0" w:space="0" w:color="auto"/>
            <w:right w:val="none" w:sz="0" w:space="0" w:color="auto"/>
          </w:divBdr>
        </w:div>
        <w:div w:id="1788238883">
          <w:marLeft w:val="480"/>
          <w:marRight w:val="0"/>
          <w:marTop w:val="0"/>
          <w:marBottom w:val="0"/>
          <w:divBdr>
            <w:top w:val="none" w:sz="0" w:space="0" w:color="auto"/>
            <w:left w:val="none" w:sz="0" w:space="0" w:color="auto"/>
            <w:bottom w:val="none" w:sz="0" w:space="0" w:color="auto"/>
            <w:right w:val="none" w:sz="0" w:space="0" w:color="auto"/>
          </w:divBdr>
        </w:div>
        <w:div w:id="1434278668">
          <w:marLeft w:val="480"/>
          <w:marRight w:val="0"/>
          <w:marTop w:val="0"/>
          <w:marBottom w:val="0"/>
          <w:divBdr>
            <w:top w:val="none" w:sz="0" w:space="0" w:color="auto"/>
            <w:left w:val="none" w:sz="0" w:space="0" w:color="auto"/>
            <w:bottom w:val="none" w:sz="0" w:space="0" w:color="auto"/>
            <w:right w:val="none" w:sz="0" w:space="0" w:color="auto"/>
          </w:divBdr>
        </w:div>
        <w:div w:id="1990204137">
          <w:marLeft w:val="480"/>
          <w:marRight w:val="0"/>
          <w:marTop w:val="0"/>
          <w:marBottom w:val="0"/>
          <w:divBdr>
            <w:top w:val="none" w:sz="0" w:space="0" w:color="auto"/>
            <w:left w:val="none" w:sz="0" w:space="0" w:color="auto"/>
            <w:bottom w:val="none" w:sz="0" w:space="0" w:color="auto"/>
            <w:right w:val="none" w:sz="0" w:space="0" w:color="auto"/>
          </w:divBdr>
        </w:div>
        <w:div w:id="1860387577">
          <w:marLeft w:val="480"/>
          <w:marRight w:val="0"/>
          <w:marTop w:val="0"/>
          <w:marBottom w:val="0"/>
          <w:divBdr>
            <w:top w:val="none" w:sz="0" w:space="0" w:color="auto"/>
            <w:left w:val="none" w:sz="0" w:space="0" w:color="auto"/>
            <w:bottom w:val="none" w:sz="0" w:space="0" w:color="auto"/>
            <w:right w:val="none" w:sz="0" w:space="0" w:color="auto"/>
          </w:divBdr>
        </w:div>
        <w:div w:id="1823422283">
          <w:marLeft w:val="480"/>
          <w:marRight w:val="0"/>
          <w:marTop w:val="0"/>
          <w:marBottom w:val="0"/>
          <w:divBdr>
            <w:top w:val="none" w:sz="0" w:space="0" w:color="auto"/>
            <w:left w:val="none" w:sz="0" w:space="0" w:color="auto"/>
            <w:bottom w:val="none" w:sz="0" w:space="0" w:color="auto"/>
            <w:right w:val="none" w:sz="0" w:space="0" w:color="auto"/>
          </w:divBdr>
        </w:div>
        <w:div w:id="1538855553">
          <w:marLeft w:val="480"/>
          <w:marRight w:val="0"/>
          <w:marTop w:val="0"/>
          <w:marBottom w:val="0"/>
          <w:divBdr>
            <w:top w:val="none" w:sz="0" w:space="0" w:color="auto"/>
            <w:left w:val="none" w:sz="0" w:space="0" w:color="auto"/>
            <w:bottom w:val="none" w:sz="0" w:space="0" w:color="auto"/>
            <w:right w:val="none" w:sz="0" w:space="0" w:color="auto"/>
          </w:divBdr>
        </w:div>
        <w:div w:id="2055158315">
          <w:marLeft w:val="480"/>
          <w:marRight w:val="0"/>
          <w:marTop w:val="0"/>
          <w:marBottom w:val="0"/>
          <w:divBdr>
            <w:top w:val="none" w:sz="0" w:space="0" w:color="auto"/>
            <w:left w:val="none" w:sz="0" w:space="0" w:color="auto"/>
            <w:bottom w:val="none" w:sz="0" w:space="0" w:color="auto"/>
            <w:right w:val="none" w:sz="0" w:space="0" w:color="auto"/>
          </w:divBdr>
        </w:div>
        <w:div w:id="248200560">
          <w:marLeft w:val="480"/>
          <w:marRight w:val="0"/>
          <w:marTop w:val="0"/>
          <w:marBottom w:val="0"/>
          <w:divBdr>
            <w:top w:val="none" w:sz="0" w:space="0" w:color="auto"/>
            <w:left w:val="none" w:sz="0" w:space="0" w:color="auto"/>
            <w:bottom w:val="none" w:sz="0" w:space="0" w:color="auto"/>
            <w:right w:val="none" w:sz="0" w:space="0" w:color="auto"/>
          </w:divBdr>
        </w:div>
        <w:div w:id="416631053">
          <w:marLeft w:val="480"/>
          <w:marRight w:val="0"/>
          <w:marTop w:val="0"/>
          <w:marBottom w:val="0"/>
          <w:divBdr>
            <w:top w:val="none" w:sz="0" w:space="0" w:color="auto"/>
            <w:left w:val="none" w:sz="0" w:space="0" w:color="auto"/>
            <w:bottom w:val="none" w:sz="0" w:space="0" w:color="auto"/>
            <w:right w:val="none" w:sz="0" w:space="0" w:color="auto"/>
          </w:divBdr>
        </w:div>
      </w:divsChild>
    </w:div>
    <w:div w:id="452745699">
      <w:bodyDiv w:val="1"/>
      <w:marLeft w:val="0"/>
      <w:marRight w:val="0"/>
      <w:marTop w:val="0"/>
      <w:marBottom w:val="0"/>
      <w:divBdr>
        <w:top w:val="none" w:sz="0" w:space="0" w:color="auto"/>
        <w:left w:val="none" w:sz="0" w:space="0" w:color="auto"/>
        <w:bottom w:val="none" w:sz="0" w:space="0" w:color="auto"/>
        <w:right w:val="none" w:sz="0" w:space="0" w:color="auto"/>
      </w:divBdr>
      <w:divsChild>
        <w:div w:id="776409571">
          <w:marLeft w:val="480"/>
          <w:marRight w:val="0"/>
          <w:marTop w:val="0"/>
          <w:marBottom w:val="0"/>
          <w:divBdr>
            <w:top w:val="none" w:sz="0" w:space="0" w:color="auto"/>
            <w:left w:val="none" w:sz="0" w:space="0" w:color="auto"/>
            <w:bottom w:val="none" w:sz="0" w:space="0" w:color="auto"/>
            <w:right w:val="none" w:sz="0" w:space="0" w:color="auto"/>
          </w:divBdr>
        </w:div>
        <w:div w:id="1109815996">
          <w:marLeft w:val="480"/>
          <w:marRight w:val="0"/>
          <w:marTop w:val="0"/>
          <w:marBottom w:val="0"/>
          <w:divBdr>
            <w:top w:val="none" w:sz="0" w:space="0" w:color="auto"/>
            <w:left w:val="none" w:sz="0" w:space="0" w:color="auto"/>
            <w:bottom w:val="none" w:sz="0" w:space="0" w:color="auto"/>
            <w:right w:val="none" w:sz="0" w:space="0" w:color="auto"/>
          </w:divBdr>
        </w:div>
        <w:div w:id="1104769588">
          <w:marLeft w:val="480"/>
          <w:marRight w:val="0"/>
          <w:marTop w:val="0"/>
          <w:marBottom w:val="0"/>
          <w:divBdr>
            <w:top w:val="none" w:sz="0" w:space="0" w:color="auto"/>
            <w:left w:val="none" w:sz="0" w:space="0" w:color="auto"/>
            <w:bottom w:val="none" w:sz="0" w:space="0" w:color="auto"/>
            <w:right w:val="none" w:sz="0" w:space="0" w:color="auto"/>
          </w:divBdr>
        </w:div>
        <w:div w:id="1572813147">
          <w:marLeft w:val="480"/>
          <w:marRight w:val="0"/>
          <w:marTop w:val="0"/>
          <w:marBottom w:val="0"/>
          <w:divBdr>
            <w:top w:val="none" w:sz="0" w:space="0" w:color="auto"/>
            <w:left w:val="none" w:sz="0" w:space="0" w:color="auto"/>
            <w:bottom w:val="none" w:sz="0" w:space="0" w:color="auto"/>
            <w:right w:val="none" w:sz="0" w:space="0" w:color="auto"/>
          </w:divBdr>
        </w:div>
        <w:div w:id="37701286">
          <w:marLeft w:val="480"/>
          <w:marRight w:val="0"/>
          <w:marTop w:val="0"/>
          <w:marBottom w:val="0"/>
          <w:divBdr>
            <w:top w:val="none" w:sz="0" w:space="0" w:color="auto"/>
            <w:left w:val="none" w:sz="0" w:space="0" w:color="auto"/>
            <w:bottom w:val="none" w:sz="0" w:space="0" w:color="auto"/>
            <w:right w:val="none" w:sz="0" w:space="0" w:color="auto"/>
          </w:divBdr>
        </w:div>
        <w:div w:id="1750808341">
          <w:marLeft w:val="480"/>
          <w:marRight w:val="0"/>
          <w:marTop w:val="0"/>
          <w:marBottom w:val="0"/>
          <w:divBdr>
            <w:top w:val="none" w:sz="0" w:space="0" w:color="auto"/>
            <w:left w:val="none" w:sz="0" w:space="0" w:color="auto"/>
            <w:bottom w:val="none" w:sz="0" w:space="0" w:color="auto"/>
            <w:right w:val="none" w:sz="0" w:space="0" w:color="auto"/>
          </w:divBdr>
        </w:div>
        <w:div w:id="827012279">
          <w:marLeft w:val="480"/>
          <w:marRight w:val="0"/>
          <w:marTop w:val="0"/>
          <w:marBottom w:val="0"/>
          <w:divBdr>
            <w:top w:val="none" w:sz="0" w:space="0" w:color="auto"/>
            <w:left w:val="none" w:sz="0" w:space="0" w:color="auto"/>
            <w:bottom w:val="none" w:sz="0" w:space="0" w:color="auto"/>
            <w:right w:val="none" w:sz="0" w:space="0" w:color="auto"/>
          </w:divBdr>
        </w:div>
        <w:div w:id="1540632556">
          <w:marLeft w:val="480"/>
          <w:marRight w:val="0"/>
          <w:marTop w:val="0"/>
          <w:marBottom w:val="0"/>
          <w:divBdr>
            <w:top w:val="none" w:sz="0" w:space="0" w:color="auto"/>
            <w:left w:val="none" w:sz="0" w:space="0" w:color="auto"/>
            <w:bottom w:val="none" w:sz="0" w:space="0" w:color="auto"/>
            <w:right w:val="none" w:sz="0" w:space="0" w:color="auto"/>
          </w:divBdr>
        </w:div>
        <w:div w:id="323969123">
          <w:marLeft w:val="480"/>
          <w:marRight w:val="0"/>
          <w:marTop w:val="0"/>
          <w:marBottom w:val="0"/>
          <w:divBdr>
            <w:top w:val="none" w:sz="0" w:space="0" w:color="auto"/>
            <w:left w:val="none" w:sz="0" w:space="0" w:color="auto"/>
            <w:bottom w:val="none" w:sz="0" w:space="0" w:color="auto"/>
            <w:right w:val="none" w:sz="0" w:space="0" w:color="auto"/>
          </w:divBdr>
        </w:div>
        <w:div w:id="1843277110">
          <w:marLeft w:val="480"/>
          <w:marRight w:val="0"/>
          <w:marTop w:val="0"/>
          <w:marBottom w:val="0"/>
          <w:divBdr>
            <w:top w:val="none" w:sz="0" w:space="0" w:color="auto"/>
            <w:left w:val="none" w:sz="0" w:space="0" w:color="auto"/>
            <w:bottom w:val="none" w:sz="0" w:space="0" w:color="auto"/>
            <w:right w:val="none" w:sz="0" w:space="0" w:color="auto"/>
          </w:divBdr>
        </w:div>
        <w:div w:id="2052915645">
          <w:marLeft w:val="480"/>
          <w:marRight w:val="0"/>
          <w:marTop w:val="0"/>
          <w:marBottom w:val="0"/>
          <w:divBdr>
            <w:top w:val="none" w:sz="0" w:space="0" w:color="auto"/>
            <w:left w:val="none" w:sz="0" w:space="0" w:color="auto"/>
            <w:bottom w:val="none" w:sz="0" w:space="0" w:color="auto"/>
            <w:right w:val="none" w:sz="0" w:space="0" w:color="auto"/>
          </w:divBdr>
        </w:div>
        <w:div w:id="681863231">
          <w:marLeft w:val="480"/>
          <w:marRight w:val="0"/>
          <w:marTop w:val="0"/>
          <w:marBottom w:val="0"/>
          <w:divBdr>
            <w:top w:val="none" w:sz="0" w:space="0" w:color="auto"/>
            <w:left w:val="none" w:sz="0" w:space="0" w:color="auto"/>
            <w:bottom w:val="none" w:sz="0" w:space="0" w:color="auto"/>
            <w:right w:val="none" w:sz="0" w:space="0" w:color="auto"/>
          </w:divBdr>
        </w:div>
        <w:div w:id="1415740739">
          <w:marLeft w:val="480"/>
          <w:marRight w:val="0"/>
          <w:marTop w:val="0"/>
          <w:marBottom w:val="0"/>
          <w:divBdr>
            <w:top w:val="none" w:sz="0" w:space="0" w:color="auto"/>
            <w:left w:val="none" w:sz="0" w:space="0" w:color="auto"/>
            <w:bottom w:val="none" w:sz="0" w:space="0" w:color="auto"/>
            <w:right w:val="none" w:sz="0" w:space="0" w:color="auto"/>
          </w:divBdr>
        </w:div>
        <w:div w:id="645165002">
          <w:marLeft w:val="480"/>
          <w:marRight w:val="0"/>
          <w:marTop w:val="0"/>
          <w:marBottom w:val="0"/>
          <w:divBdr>
            <w:top w:val="none" w:sz="0" w:space="0" w:color="auto"/>
            <w:left w:val="none" w:sz="0" w:space="0" w:color="auto"/>
            <w:bottom w:val="none" w:sz="0" w:space="0" w:color="auto"/>
            <w:right w:val="none" w:sz="0" w:space="0" w:color="auto"/>
          </w:divBdr>
        </w:div>
        <w:div w:id="1159350732">
          <w:marLeft w:val="480"/>
          <w:marRight w:val="0"/>
          <w:marTop w:val="0"/>
          <w:marBottom w:val="0"/>
          <w:divBdr>
            <w:top w:val="none" w:sz="0" w:space="0" w:color="auto"/>
            <w:left w:val="none" w:sz="0" w:space="0" w:color="auto"/>
            <w:bottom w:val="none" w:sz="0" w:space="0" w:color="auto"/>
            <w:right w:val="none" w:sz="0" w:space="0" w:color="auto"/>
          </w:divBdr>
        </w:div>
        <w:div w:id="1181699855">
          <w:marLeft w:val="480"/>
          <w:marRight w:val="0"/>
          <w:marTop w:val="0"/>
          <w:marBottom w:val="0"/>
          <w:divBdr>
            <w:top w:val="none" w:sz="0" w:space="0" w:color="auto"/>
            <w:left w:val="none" w:sz="0" w:space="0" w:color="auto"/>
            <w:bottom w:val="none" w:sz="0" w:space="0" w:color="auto"/>
            <w:right w:val="none" w:sz="0" w:space="0" w:color="auto"/>
          </w:divBdr>
        </w:div>
        <w:div w:id="44187093">
          <w:marLeft w:val="480"/>
          <w:marRight w:val="0"/>
          <w:marTop w:val="0"/>
          <w:marBottom w:val="0"/>
          <w:divBdr>
            <w:top w:val="none" w:sz="0" w:space="0" w:color="auto"/>
            <w:left w:val="none" w:sz="0" w:space="0" w:color="auto"/>
            <w:bottom w:val="none" w:sz="0" w:space="0" w:color="auto"/>
            <w:right w:val="none" w:sz="0" w:space="0" w:color="auto"/>
          </w:divBdr>
        </w:div>
        <w:div w:id="911738869">
          <w:marLeft w:val="480"/>
          <w:marRight w:val="0"/>
          <w:marTop w:val="0"/>
          <w:marBottom w:val="0"/>
          <w:divBdr>
            <w:top w:val="none" w:sz="0" w:space="0" w:color="auto"/>
            <w:left w:val="none" w:sz="0" w:space="0" w:color="auto"/>
            <w:bottom w:val="none" w:sz="0" w:space="0" w:color="auto"/>
            <w:right w:val="none" w:sz="0" w:space="0" w:color="auto"/>
          </w:divBdr>
        </w:div>
        <w:div w:id="1190601664">
          <w:marLeft w:val="480"/>
          <w:marRight w:val="0"/>
          <w:marTop w:val="0"/>
          <w:marBottom w:val="0"/>
          <w:divBdr>
            <w:top w:val="none" w:sz="0" w:space="0" w:color="auto"/>
            <w:left w:val="none" w:sz="0" w:space="0" w:color="auto"/>
            <w:bottom w:val="none" w:sz="0" w:space="0" w:color="auto"/>
            <w:right w:val="none" w:sz="0" w:space="0" w:color="auto"/>
          </w:divBdr>
        </w:div>
      </w:divsChild>
    </w:div>
    <w:div w:id="460653607">
      <w:bodyDiv w:val="1"/>
      <w:marLeft w:val="0"/>
      <w:marRight w:val="0"/>
      <w:marTop w:val="0"/>
      <w:marBottom w:val="0"/>
      <w:divBdr>
        <w:top w:val="none" w:sz="0" w:space="0" w:color="auto"/>
        <w:left w:val="none" w:sz="0" w:space="0" w:color="auto"/>
        <w:bottom w:val="none" w:sz="0" w:space="0" w:color="auto"/>
        <w:right w:val="none" w:sz="0" w:space="0" w:color="auto"/>
      </w:divBdr>
      <w:divsChild>
        <w:div w:id="1763606418">
          <w:marLeft w:val="480"/>
          <w:marRight w:val="0"/>
          <w:marTop w:val="0"/>
          <w:marBottom w:val="0"/>
          <w:divBdr>
            <w:top w:val="none" w:sz="0" w:space="0" w:color="auto"/>
            <w:left w:val="none" w:sz="0" w:space="0" w:color="auto"/>
            <w:bottom w:val="none" w:sz="0" w:space="0" w:color="auto"/>
            <w:right w:val="none" w:sz="0" w:space="0" w:color="auto"/>
          </w:divBdr>
        </w:div>
        <w:div w:id="738021316">
          <w:marLeft w:val="480"/>
          <w:marRight w:val="0"/>
          <w:marTop w:val="0"/>
          <w:marBottom w:val="0"/>
          <w:divBdr>
            <w:top w:val="none" w:sz="0" w:space="0" w:color="auto"/>
            <w:left w:val="none" w:sz="0" w:space="0" w:color="auto"/>
            <w:bottom w:val="none" w:sz="0" w:space="0" w:color="auto"/>
            <w:right w:val="none" w:sz="0" w:space="0" w:color="auto"/>
          </w:divBdr>
        </w:div>
        <w:div w:id="939722111">
          <w:marLeft w:val="480"/>
          <w:marRight w:val="0"/>
          <w:marTop w:val="0"/>
          <w:marBottom w:val="0"/>
          <w:divBdr>
            <w:top w:val="none" w:sz="0" w:space="0" w:color="auto"/>
            <w:left w:val="none" w:sz="0" w:space="0" w:color="auto"/>
            <w:bottom w:val="none" w:sz="0" w:space="0" w:color="auto"/>
            <w:right w:val="none" w:sz="0" w:space="0" w:color="auto"/>
          </w:divBdr>
        </w:div>
        <w:div w:id="1586374205">
          <w:marLeft w:val="480"/>
          <w:marRight w:val="0"/>
          <w:marTop w:val="0"/>
          <w:marBottom w:val="0"/>
          <w:divBdr>
            <w:top w:val="none" w:sz="0" w:space="0" w:color="auto"/>
            <w:left w:val="none" w:sz="0" w:space="0" w:color="auto"/>
            <w:bottom w:val="none" w:sz="0" w:space="0" w:color="auto"/>
            <w:right w:val="none" w:sz="0" w:space="0" w:color="auto"/>
          </w:divBdr>
        </w:div>
        <w:div w:id="361983830">
          <w:marLeft w:val="480"/>
          <w:marRight w:val="0"/>
          <w:marTop w:val="0"/>
          <w:marBottom w:val="0"/>
          <w:divBdr>
            <w:top w:val="none" w:sz="0" w:space="0" w:color="auto"/>
            <w:left w:val="none" w:sz="0" w:space="0" w:color="auto"/>
            <w:bottom w:val="none" w:sz="0" w:space="0" w:color="auto"/>
            <w:right w:val="none" w:sz="0" w:space="0" w:color="auto"/>
          </w:divBdr>
        </w:div>
        <w:div w:id="1626082237">
          <w:marLeft w:val="480"/>
          <w:marRight w:val="0"/>
          <w:marTop w:val="0"/>
          <w:marBottom w:val="0"/>
          <w:divBdr>
            <w:top w:val="none" w:sz="0" w:space="0" w:color="auto"/>
            <w:left w:val="none" w:sz="0" w:space="0" w:color="auto"/>
            <w:bottom w:val="none" w:sz="0" w:space="0" w:color="auto"/>
            <w:right w:val="none" w:sz="0" w:space="0" w:color="auto"/>
          </w:divBdr>
        </w:div>
        <w:div w:id="1494419159">
          <w:marLeft w:val="480"/>
          <w:marRight w:val="0"/>
          <w:marTop w:val="0"/>
          <w:marBottom w:val="0"/>
          <w:divBdr>
            <w:top w:val="none" w:sz="0" w:space="0" w:color="auto"/>
            <w:left w:val="none" w:sz="0" w:space="0" w:color="auto"/>
            <w:bottom w:val="none" w:sz="0" w:space="0" w:color="auto"/>
            <w:right w:val="none" w:sz="0" w:space="0" w:color="auto"/>
          </w:divBdr>
        </w:div>
        <w:div w:id="39981725">
          <w:marLeft w:val="480"/>
          <w:marRight w:val="0"/>
          <w:marTop w:val="0"/>
          <w:marBottom w:val="0"/>
          <w:divBdr>
            <w:top w:val="none" w:sz="0" w:space="0" w:color="auto"/>
            <w:left w:val="none" w:sz="0" w:space="0" w:color="auto"/>
            <w:bottom w:val="none" w:sz="0" w:space="0" w:color="auto"/>
            <w:right w:val="none" w:sz="0" w:space="0" w:color="auto"/>
          </w:divBdr>
        </w:div>
        <w:div w:id="351761378">
          <w:marLeft w:val="480"/>
          <w:marRight w:val="0"/>
          <w:marTop w:val="0"/>
          <w:marBottom w:val="0"/>
          <w:divBdr>
            <w:top w:val="none" w:sz="0" w:space="0" w:color="auto"/>
            <w:left w:val="none" w:sz="0" w:space="0" w:color="auto"/>
            <w:bottom w:val="none" w:sz="0" w:space="0" w:color="auto"/>
            <w:right w:val="none" w:sz="0" w:space="0" w:color="auto"/>
          </w:divBdr>
        </w:div>
        <w:div w:id="1220820181">
          <w:marLeft w:val="480"/>
          <w:marRight w:val="0"/>
          <w:marTop w:val="0"/>
          <w:marBottom w:val="0"/>
          <w:divBdr>
            <w:top w:val="none" w:sz="0" w:space="0" w:color="auto"/>
            <w:left w:val="none" w:sz="0" w:space="0" w:color="auto"/>
            <w:bottom w:val="none" w:sz="0" w:space="0" w:color="auto"/>
            <w:right w:val="none" w:sz="0" w:space="0" w:color="auto"/>
          </w:divBdr>
        </w:div>
        <w:div w:id="1124038458">
          <w:marLeft w:val="480"/>
          <w:marRight w:val="0"/>
          <w:marTop w:val="0"/>
          <w:marBottom w:val="0"/>
          <w:divBdr>
            <w:top w:val="none" w:sz="0" w:space="0" w:color="auto"/>
            <w:left w:val="none" w:sz="0" w:space="0" w:color="auto"/>
            <w:bottom w:val="none" w:sz="0" w:space="0" w:color="auto"/>
            <w:right w:val="none" w:sz="0" w:space="0" w:color="auto"/>
          </w:divBdr>
        </w:div>
        <w:div w:id="239486308">
          <w:marLeft w:val="480"/>
          <w:marRight w:val="0"/>
          <w:marTop w:val="0"/>
          <w:marBottom w:val="0"/>
          <w:divBdr>
            <w:top w:val="none" w:sz="0" w:space="0" w:color="auto"/>
            <w:left w:val="none" w:sz="0" w:space="0" w:color="auto"/>
            <w:bottom w:val="none" w:sz="0" w:space="0" w:color="auto"/>
            <w:right w:val="none" w:sz="0" w:space="0" w:color="auto"/>
          </w:divBdr>
        </w:div>
        <w:div w:id="780219466">
          <w:marLeft w:val="480"/>
          <w:marRight w:val="0"/>
          <w:marTop w:val="0"/>
          <w:marBottom w:val="0"/>
          <w:divBdr>
            <w:top w:val="none" w:sz="0" w:space="0" w:color="auto"/>
            <w:left w:val="none" w:sz="0" w:space="0" w:color="auto"/>
            <w:bottom w:val="none" w:sz="0" w:space="0" w:color="auto"/>
            <w:right w:val="none" w:sz="0" w:space="0" w:color="auto"/>
          </w:divBdr>
        </w:div>
        <w:div w:id="516307093">
          <w:marLeft w:val="480"/>
          <w:marRight w:val="0"/>
          <w:marTop w:val="0"/>
          <w:marBottom w:val="0"/>
          <w:divBdr>
            <w:top w:val="none" w:sz="0" w:space="0" w:color="auto"/>
            <w:left w:val="none" w:sz="0" w:space="0" w:color="auto"/>
            <w:bottom w:val="none" w:sz="0" w:space="0" w:color="auto"/>
            <w:right w:val="none" w:sz="0" w:space="0" w:color="auto"/>
          </w:divBdr>
        </w:div>
        <w:div w:id="897204057">
          <w:marLeft w:val="480"/>
          <w:marRight w:val="0"/>
          <w:marTop w:val="0"/>
          <w:marBottom w:val="0"/>
          <w:divBdr>
            <w:top w:val="none" w:sz="0" w:space="0" w:color="auto"/>
            <w:left w:val="none" w:sz="0" w:space="0" w:color="auto"/>
            <w:bottom w:val="none" w:sz="0" w:space="0" w:color="auto"/>
            <w:right w:val="none" w:sz="0" w:space="0" w:color="auto"/>
          </w:divBdr>
        </w:div>
        <w:div w:id="1245139435">
          <w:marLeft w:val="480"/>
          <w:marRight w:val="0"/>
          <w:marTop w:val="0"/>
          <w:marBottom w:val="0"/>
          <w:divBdr>
            <w:top w:val="none" w:sz="0" w:space="0" w:color="auto"/>
            <w:left w:val="none" w:sz="0" w:space="0" w:color="auto"/>
            <w:bottom w:val="none" w:sz="0" w:space="0" w:color="auto"/>
            <w:right w:val="none" w:sz="0" w:space="0" w:color="auto"/>
          </w:divBdr>
        </w:div>
        <w:div w:id="1208176107">
          <w:marLeft w:val="480"/>
          <w:marRight w:val="0"/>
          <w:marTop w:val="0"/>
          <w:marBottom w:val="0"/>
          <w:divBdr>
            <w:top w:val="none" w:sz="0" w:space="0" w:color="auto"/>
            <w:left w:val="none" w:sz="0" w:space="0" w:color="auto"/>
            <w:bottom w:val="none" w:sz="0" w:space="0" w:color="auto"/>
            <w:right w:val="none" w:sz="0" w:space="0" w:color="auto"/>
          </w:divBdr>
        </w:div>
        <w:div w:id="1075125517">
          <w:marLeft w:val="480"/>
          <w:marRight w:val="0"/>
          <w:marTop w:val="0"/>
          <w:marBottom w:val="0"/>
          <w:divBdr>
            <w:top w:val="none" w:sz="0" w:space="0" w:color="auto"/>
            <w:left w:val="none" w:sz="0" w:space="0" w:color="auto"/>
            <w:bottom w:val="none" w:sz="0" w:space="0" w:color="auto"/>
            <w:right w:val="none" w:sz="0" w:space="0" w:color="auto"/>
          </w:divBdr>
        </w:div>
        <w:div w:id="2063480136">
          <w:marLeft w:val="480"/>
          <w:marRight w:val="0"/>
          <w:marTop w:val="0"/>
          <w:marBottom w:val="0"/>
          <w:divBdr>
            <w:top w:val="none" w:sz="0" w:space="0" w:color="auto"/>
            <w:left w:val="none" w:sz="0" w:space="0" w:color="auto"/>
            <w:bottom w:val="none" w:sz="0" w:space="0" w:color="auto"/>
            <w:right w:val="none" w:sz="0" w:space="0" w:color="auto"/>
          </w:divBdr>
        </w:div>
        <w:div w:id="318582623">
          <w:marLeft w:val="480"/>
          <w:marRight w:val="0"/>
          <w:marTop w:val="0"/>
          <w:marBottom w:val="0"/>
          <w:divBdr>
            <w:top w:val="none" w:sz="0" w:space="0" w:color="auto"/>
            <w:left w:val="none" w:sz="0" w:space="0" w:color="auto"/>
            <w:bottom w:val="none" w:sz="0" w:space="0" w:color="auto"/>
            <w:right w:val="none" w:sz="0" w:space="0" w:color="auto"/>
          </w:divBdr>
        </w:div>
        <w:div w:id="1660117593">
          <w:marLeft w:val="480"/>
          <w:marRight w:val="0"/>
          <w:marTop w:val="0"/>
          <w:marBottom w:val="0"/>
          <w:divBdr>
            <w:top w:val="none" w:sz="0" w:space="0" w:color="auto"/>
            <w:left w:val="none" w:sz="0" w:space="0" w:color="auto"/>
            <w:bottom w:val="none" w:sz="0" w:space="0" w:color="auto"/>
            <w:right w:val="none" w:sz="0" w:space="0" w:color="auto"/>
          </w:divBdr>
        </w:div>
        <w:div w:id="231162442">
          <w:marLeft w:val="480"/>
          <w:marRight w:val="0"/>
          <w:marTop w:val="0"/>
          <w:marBottom w:val="0"/>
          <w:divBdr>
            <w:top w:val="none" w:sz="0" w:space="0" w:color="auto"/>
            <w:left w:val="none" w:sz="0" w:space="0" w:color="auto"/>
            <w:bottom w:val="none" w:sz="0" w:space="0" w:color="auto"/>
            <w:right w:val="none" w:sz="0" w:space="0" w:color="auto"/>
          </w:divBdr>
        </w:div>
      </w:divsChild>
    </w:div>
    <w:div w:id="469175510">
      <w:bodyDiv w:val="1"/>
      <w:marLeft w:val="0"/>
      <w:marRight w:val="0"/>
      <w:marTop w:val="0"/>
      <w:marBottom w:val="0"/>
      <w:divBdr>
        <w:top w:val="none" w:sz="0" w:space="0" w:color="auto"/>
        <w:left w:val="none" w:sz="0" w:space="0" w:color="auto"/>
        <w:bottom w:val="none" w:sz="0" w:space="0" w:color="auto"/>
        <w:right w:val="none" w:sz="0" w:space="0" w:color="auto"/>
      </w:divBdr>
      <w:divsChild>
        <w:div w:id="254948476">
          <w:marLeft w:val="480"/>
          <w:marRight w:val="0"/>
          <w:marTop w:val="0"/>
          <w:marBottom w:val="0"/>
          <w:divBdr>
            <w:top w:val="none" w:sz="0" w:space="0" w:color="auto"/>
            <w:left w:val="none" w:sz="0" w:space="0" w:color="auto"/>
            <w:bottom w:val="none" w:sz="0" w:space="0" w:color="auto"/>
            <w:right w:val="none" w:sz="0" w:space="0" w:color="auto"/>
          </w:divBdr>
        </w:div>
        <w:div w:id="480655444">
          <w:marLeft w:val="480"/>
          <w:marRight w:val="0"/>
          <w:marTop w:val="0"/>
          <w:marBottom w:val="0"/>
          <w:divBdr>
            <w:top w:val="none" w:sz="0" w:space="0" w:color="auto"/>
            <w:left w:val="none" w:sz="0" w:space="0" w:color="auto"/>
            <w:bottom w:val="none" w:sz="0" w:space="0" w:color="auto"/>
            <w:right w:val="none" w:sz="0" w:space="0" w:color="auto"/>
          </w:divBdr>
        </w:div>
        <w:div w:id="12808943">
          <w:marLeft w:val="480"/>
          <w:marRight w:val="0"/>
          <w:marTop w:val="0"/>
          <w:marBottom w:val="0"/>
          <w:divBdr>
            <w:top w:val="none" w:sz="0" w:space="0" w:color="auto"/>
            <w:left w:val="none" w:sz="0" w:space="0" w:color="auto"/>
            <w:bottom w:val="none" w:sz="0" w:space="0" w:color="auto"/>
            <w:right w:val="none" w:sz="0" w:space="0" w:color="auto"/>
          </w:divBdr>
        </w:div>
        <w:div w:id="1752580985">
          <w:marLeft w:val="480"/>
          <w:marRight w:val="0"/>
          <w:marTop w:val="0"/>
          <w:marBottom w:val="0"/>
          <w:divBdr>
            <w:top w:val="none" w:sz="0" w:space="0" w:color="auto"/>
            <w:left w:val="none" w:sz="0" w:space="0" w:color="auto"/>
            <w:bottom w:val="none" w:sz="0" w:space="0" w:color="auto"/>
            <w:right w:val="none" w:sz="0" w:space="0" w:color="auto"/>
          </w:divBdr>
        </w:div>
        <w:div w:id="186215868">
          <w:marLeft w:val="480"/>
          <w:marRight w:val="0"/>
          <w:marTop w:val="0"/>
          <w:marBottom w:val="0"/>
          <w:divBdr>
            <w:top w:val="none" w:sz="0" w:space="0" w:color="auto"/>
            <w:left w:val="none" w:sz="0" w:space="0" w:color="auto"/>
            <w:bottom w:val="none" w:sz="0" w:space="0" w:color="auto"/>
            <w:right w:val="none" w:sz="0" w:space="0" w:color="auto"/>
          </w:divBdr>
        </w:div>
        <w:div w:id="2135249262">
          <w:marLeft w:val="480"/>
          <w:marRight w:val="0"/>
          <w:marTop w:val="0"/>
          <w:marBottom w:val="0"/>
          <w:divBdr>
            <w:top w:val="none" w:sz="0" w:space="0" w:color="auto"/>
            <w:left w:val="none" w:sz="0" w:space="0" w:color="auto"/>
            <w:bottom w:val="none" w:sz="0" w:space="0" w:color="auto"/>
            <w:right w:val="none" w:sz="0" w:space="0" w:color="auto"/>
          </w:divBdr>
        </w:div>
        <w:div w:id="2083064133">
          <w:marLeft w:val="480"/>
          <w:marRight w:val="0"/>
          <w:marTop w:val="0"/>
          <w:marBottom w:val="0"/>
          <w:divBdr>
            <w:top w:val="none" w:sz="0" w:space="0" w:color="auto"/>
            <w:left w:val="none" w:sz="0" w:space="0" w:color="auto"/>
            <w:bottom w:val="none" w:sz="0" w:space="0" w:color="auto"/>
            <w:right w:val="none" w:sz="0" w:space="0" w:color="auto"/>
          </w:divBdr>
        </w:div>
        <w:div w:id="670108354">
          <w:marLeft w:val="480"/>
          <w:marRight w:val="0"/>
          <w:marTop w:val="0"/>
          <w:marBottom w:val="0"/>
          <w:divBdr>
            <w:top w:val="none" w:sz="0" w:space="0" w:color="auto"/>
            <w:left w:val="none" w:sz="0" w:space="0" w:color="auto"/>
            <w:bottom w:val="none" w:sz="0" w:space="0" w:color="auto"/>
            <w:right w:val="none" w:sz="0" w:space="0" w:color="auto"/>
          </w:divBdr>
        </w:div>
        <w:div w:id="911429468">
          <w:marLeft w:val="480"/>
          <w:marRight w:val="0"/>
          <w:marTop w:val="0"/>
          <w:marBottom w:val="0"/>
          <w:divBdr>
            <w:top w:val="none" w:sz="0" w:space="0" w:color="auto"/>
            <w:left w:val="none" w:sz="0" w:space="0" w:color="auto"/>
            <w:bottom w:val="none" w:sz="0" w:space="0" w:color="auto"/>
            <w:right w:val="none" w:sz="0" w:space="0" w:color="auto"/>
          </w:divBdr>
        </w:div>
        <w:div w:id="244462416">
          <w:marLeft w:val="480"/>
          <w:marRight w:val="0"/>
          <w:marTop w:val="0"/>
          <w:marBottom w:val="0"/>
          <w:divBdr>
            <w:top w:val="none" w:sz="0" w:space="0" w:color="auto"/>
            <w:left w:val="none" w:sz="0" w:space="0" w:color="auto"/>
            <w:bottom w:val="none" w:sz="0" w:space="0" w:color="auto"/>
            <w:right w:val="none" w:sz="0" w:space="0" w:color="auto"/>
          </w:divBdr>
        </w:div>
        <w:div w:id="625892793">
          <w:marLeft w:val="480"/>
          <w:marRight w:val="0"/>
          <w:marTop w:val="0"/>
          <w:marBottom w:val="0"/>
          <w:divBdr>
            <w:top w:val="none" w:sz="0" w:space="0" w:color="auto"/>
            <w:left w:val="none" w:sz="0" w:space="0" w:color="auto"/>
            <w:bottom w:val="none" w:sz="0" w:space="0" w:color="auto"/>
            <w:right w:val="none" w:sz="0" w:space="0" w:color="auto"/>
          </w:divBdr>
        </w:div>
        <w:div w:id="915895530">
          <w:marLeft w:val="480"/>
          <w:marRight w:val="0"/>
          <w:marTop w:val="0"/>
          <w:marBottom w:val="0"/>
          <w:divBdr>
            <w:top w:val="none" w:sz="0" w:space="0" w:color="auto"/>
            <w:left w:val="none" w:sz="0" w:space="0" w:color="auto"/>
            <w:bottom w:val="none" w:sz="0" w:space="0" w:color="auto"/>
            <w:right w:val="none" w:sz="0" w:space="0" w:color="auto"/>
          </w:divBdr>
        </w:div>
        <w:div w:id="1547835244">
          <w:marLeft w:val="480"/>
          <w:marRight w:val="0"/>
          <w:marTop w:val="0"/>
          <w:marBottom w:val="0"/>
          <w:divBdr>
            <w:top w:val="none" w:sz="0" w:space="0" w:color="auto"/>
            <w:left w:val="none" w:sz="0" w:space="0" w:color="auto"/>
            <w:bottom w:val="none" w:sz="0" w:space="0" w:color="auto"/>
            <w:right w:val="none" w:sz="0" w:space="0" w:color="auto"/>
          </w:divBdr>
        </w:div>
        <w:div w:id="678581897">
          <w:marLeft w:val="480"/>
          <w:marRight w:val="0"/>
          <w:marTop w:val="0"/>
          <w:marBottom w:val="0"/>
          <w:divBdr>
            <w:top w:val="none" w:sz="0" w:space="0" w:color="auto"/>
            <w:left w:val="none" w:sz="0" w:space="0" w:color="auto"/>
            <w:bottom w:val="none" w:sz="0" w:space="0" w:color="auto"/>
            <w:right w:val="none" w:sz="0" w:space="0" w:color="auto"/>
          </w:divBdr>
        </w:div>
        <w:div w:id="1498691086">
          <w:marLeft w:val="480"/>
          <w:marRight w:val="0"/>
          <w:marTop w:val="0"/>
          <w:marBottom w:val="0"/>
          <w:divBdr>
            <w:top w:val="none" w:sz="0" w:space="0" w:color="auto"/>
            <w:left w:val="none" w:sz="0" w:space="0" w:color="auto"/>
            <w:bottom w:val="none" w:sz="0" w:space="0" w:color="auto"/>
            <w:right w:val="none" w:sz="0" w:space="0" w:color="auto"/>
          </w:divBdr>
        </w:div>
        <w:div w:id="1095056645">
          <w:marLeft w:val="480"/>
          <w:marRight w:val="0"/>
          <w:marTop w:val="0"/>
          <w:marBottom w:val="0"/>
          <w:divBdr>
            <w:top w:val="none" w:sz="0" w:space="0" w:color="auto"/>
            <w:left w:val="none" w:sz="0" w:space="0" w:color="auto"/>
            <w:bottom w:val="none" w:sz="0" w:space="0" w:color="auto"/>
            <w:right w:val="none" w:sz="0" w:space="0" w:color="auto"/>
          </w:divBdr>
        </w:div>
        <w:div w:id="2064596181">
          <w:marLeft w:val="480"/>
          <w:marRight w:val="0"/>
          <w:marTop w:val="0"/>
          <w:marBottom w:val="0"/>
          <w:divBdr>
            <w:top w:val="none" w:sz="0" w:space="0" w:color="auto"/>
            <w:left w:val="none" w:sz="0" w:space="0" w:color="auto"/>
            <w:bottom w:val="none" w:sz="0" w:space="0" w:color="auto"/>
            <w:right w:val="none" w:sz="0" w:space="0" w:color="auto"/>
          </w:divBdr>
        </w:div>
        <w:div w:id="1091899661">
          <w:marLeft w:val="480"/>
          <w:marRight w:val="0"/>
          <w:marTop w:val="0"/>
          <w:marBottom w:val="0"/>
          <w:divBdr>
            <w:top w:val="none" w:sz="0" w:space="0" w:color="auto"/>
            <w:left w:val="none" w:sz="0" w:space="0" w:color="auto"/>
            <w:bottom w:val="none" w:sz="0" w:space="0" w:color="auto"/>
            <w:right w:val="none" w:sz="0" w:space="0" w:color="auto"/>
          </w:divBdr>
        </w:div>
      </w:divsChild>
    </w:div>
    <w:div w:id="472912988">
      <w:bodyDiv w:val="1"/>
      <w:marLeft w:val="0"/>
      <w:marRight w:val="0"/>
      <w:marTop w:val="0"/>
      <w:marBottom w:val="0"/>
      <w:divBdr>
        <w:top w:val="none" w:sz="0" w:space="0" w:color="auto"/>
        <w:left w:val="none" w:sz="0" w:space="0" w:color="auto"/>
        <w:bottom w:val="none" w:sz="0" w:space="0" w:color="auto"/>
        <w:right w:val="none" w:sz="0" w:space="0" w:color="auto"/>
      </w:divBdr>
      <w:divsChild>
        <w:div w:id="1328173850">
          <w:marLeft w:val="480"/>
          <w:marRight w:val="0"/>
          <w:marTop w:val="0"/>
          <w:marBottom w:val="0"/>
          <w:divBdr>
            <w:top w:val="none" w:sz="0" w:space="0" w:color="auto"/>
            <w:left w:val="none" w:sz="0" w:space="0" w:color="auto"/>
            <w:bottom w:val="none" w:sz="0" w:space="0" w:color="auto"/>
            <w:right w:val="none" w:sz="0" w:space="0" w:color="auto"/>
          </w:divBdr>
        </w:div>
        <w:div w:id="987249691">
          <w:marLeft w:val="480"/>
          <w:marRight w:val="0"/>
          <w:marTop w:val="0"/>
          <w:marBottom w:val="0"/>
          <w:divBdr>
            <w:top w:val="none" w:sz="0" w:space="0" w:color="auto"/>
            <w:left w:val="none" w:sz="0" w:space="0" w:color="auto"/>
            <w:bottom w:val="none" w:sz="0" w:space="0" w:color="auto"/>
            <w:right w:val="none" w:sz="0" w:space="0" w:color="auto"/>
          </w:divBdr>
        </w:div>
        <w:div w:id="2134249292">
          <w:marLeft w:val="480"/>
          <w:marRight w:val="0"/>
          <w:marTop w:val="0"/>
          <w:marBottom w:val="0"/>
          <w:divBdr>
            <w:top w:val="none" w:sz="0" w:space="0" w:color="auto"/>
            <w:left w:val="none" w:sz="0" w:space="0" w:color="auto"/>
            <w:bottom w:val="none" w:sz="0" w:space="0" w:color="auto"/>
            <w:right w:val="none" w:sz="0" w:space="0" w:color="auto"/>
          </w:divBdr>
        </w:div>
        <w:div w:id="1857229956">
          <w:marLeft w:val="480"/>
          <w:marRight w:val="0"/>
          <w:marTop w:val="0"/>
          <w:marBottom w:val="0"/>
          <w:divBdr>
            <w:top w:val="none" w:sz="0" w:space="0" w:color="auto"/>
            <w:left w:val="none" w:sz="0" w:space="0" w:color="auto"/>
            <w:bottom w:val="none" w:sz="0" w:space="0" w:color="auto"/>
            <w:right w:val="none" w:sz="0" w:space="0" w:color="auto"/>
          </w:divBdr>
        </w:div>
        <w:div w:id="485821293">
          <w:marLeft w:val="480"/>
          <w:marRight w:val="0"/>
          <w:marTop w:val="0"/>
          <w:marBottom w:val="0"/>
          <w:divBdr>
            <w:top w:val="none" w:sz="0" w:space="0" w:color="auto"/>
            <w:left w:val="none" w:sz="0" w:space="0" w:color="auto"/>
            <w:bottom w:val="none" w:sz="0" w:space="0" w:color="auto"/>
            <w:right w:val="none" w:sz="0" w:space="0" w:color="auto"/>
          </w:divBdr>
        </w:div>
        <w:div w:id="1725906014">
          <w:marLeft w:val="480"/>
          <w:marRight w:val="0"/>
          <w:marTop w:val="0"/>
          <w:marBottom w:val="0"/>
          <w:divBdr>
            <w:top w:val="none" w:sz="0" w:space="0" w:color="auto"/>
            <w:left w:val="none" w:sz="0" w:space="0" w:color="auto"/>
            <w:bottom w:val="none" w:sz="0" w:space="0" w:color="auto"/>
            <w:right w:val="none" w:sz="0" w:space="0" w:color="auto"/>
          </w:divBdr>
        </w:div>
        <w:div w:id="185296933">
          <w:marLeft w:val="480"/>
          <w:marRight w:val="0"/>
          <w:marTop w:val="0"/>
          <w:marBottom w:val="0"/>
          <w:divBdr>
            <w:top w:val="none" w:sz="0" w:space="0" w:color="auto"/>
            <w:left w:val="none" w:sz="0" w:space="0" w:color="auto"/>
            <w:bottom w:val="none" w:sz="0" w:space="0" w:color="auto"/>
            <w:right w:val="none" w:sz="0" w:space="0" w:color="auto"/>
          </w:divBdr>
        </w:div>
        <w:div w:id="1777403859">
          <w:marLeft w:val="480"/>
          <w:marRight w:val="0"/>
          <w:marTop w:val="0"/>
          <w:marBottom w:val="0"/>
          <w:divBdr>
            <w:top w:val="none" w:sz="0" w:space="0" w:color="auto"/>
            <w:left w:val="none" w:sz="0" w:space="0" w:color="auto"/>
            <w:bottom w:val="none" w:sz="0" w:space="0" w:color="auto"/>
            <w:right w:val="none" w:sz="0" w:space="0" w:color="auto"/>
          </w:divBdr>
        </w:div>
        <w:div w:id="668561752">
          <w:marLeft w:val="480"/>
          <w:marRight w:val="0"/>
          <w:marTop w:val="0"/>
          <w:marBottom w:val="0"/>
          <w:divBdr>
            <w:top w:val="none" w:sz="0" w:space="0" w:color="auto"/>
            <w:left w:val="none" w:sz="0" w:space="0" w:color="auto"/>
            <w:bottom w:val="none" w:sz="0" w:space="0" w:color="auto"/>
            <w:right w:val="none" w:sz="0" w:space="0" w:color="auto"/>
          </w:divBdr>
        </w:div>
        <w:div w:id="1676105823">
          <w:marLeft w:val="480"/>
          <w:marRight w:val="0"/>
          <w:marTop w:val="0"/>
          <w:marBottom w:val="0"/>
          <w:divBdr>
            <w:top w:val="none" w:sz="0" w:space="0" w:color="auto"/>
            <w:left w:val="none" w:sz="0" w:space="0" w:color="auto"/>
            <w:bottom w:val="none" w:sz="0" w:space="0" w:color="auto"/>
            <w:right w:val="none" w:sz="0" w:space="0" w:color="auto"/>
          </w:divBdr>
        </w:div>
        <w:div w:id="1700085546">
          <w:marLeft w:val="480"/>
          <w:marRight w:val="0"/>
          <w:marTop w:val="0"/>
          <w:marBottom w:val="0"/>
          <w:divBdr>
            <w:top w:val="none" w:sz="0" w:space="0" w:color="auto"/>
            <w:left w:val="none" w:sz="0" w:space="0" w:color="auto"/>
            <w:bottom w:val="none" w:sz="0" w:space="0" w:color="auto"/>
            <w:right w:val="none" w:sz="0" w:space="0" w:color="auto"/>
          </w:divBdr>
        </w:div>
        <w:div w:id="956988126">
          <w:marLeft w:val="480"/>
          <w:marRight w:val="0"/>
          <w:marTop w:val="0"/>
          <w:marBottom w:val="0"/>
          <w:divBdr>
            <w:top w:val="none" w:sz="0" w:space="0" w:color="auto"/>
            <w:left w:val="none" w:sz="0" w:space="0" w:color="auto"/>
            <w:bottom w:val="none" w:sz="0" w:space="0" w:color="auto"/>
            <w:right w:val="none" w:sz="0" w:space="0" w:color="auto"/>
          </w:divBdr>
        </w:div>
        <w:div w:id="1197695671">
          <w:marLeft w:val="480"/>
          <w:marRight w:val="0"/>
          <w:marTop w:val="0"/>
          <w:marBottom w:val="0"/>
          <w:divBdr>
            <w:top w:val="none" w:sz="0" w:space="0" w:color="auto"/>
            <w:left w:val="none" w:sz="0" w:space="0" w:color="auto"/>
            <w:bottom w:val="none" w:sz="0" w:space="0" w:color="auto"/>
            <w:right w:val="none" w:sz="0" w:space="0" w:color="auto"/>
          </w:divBdr>
        </w:div>
        <w:div w:id="575869182">
          <w:marLeft w:val="480"/>
          <w:marRight w:val="0"/>
          <w:marTop w:val="0"/>
          <w:marBottom w:val="0"/>
          <w:divBdr>
            <w:top w:val="none" w:sz="0" w:space="0" w:color="auto"/>
            <w:left w:val="none" w:sz="0" w:space="0" w:color="auto"/>
            <w:bottom w:val="none" w:sz="0" w:space="0" w:color="auto"/>
            <w:right w:val="none" w:sz="0" w:space="0" w:color="auto"/>
          </w:divBdr>
        </w:div>
        <w:div w:id="1998681068">
          <w:marLeft w:val="480"/>
          <w:marRight w:val="0"/>
          <w:marTop w:val="0"/>
          <w:marBottom w:val="0"/>
          <w:divBdr>
            <w:top w:val="none" w:sz="0" w:space="0" w:color="auto"/>
            <w:left w:val="none" w:sz="0" w:space="0" w:color="auto"/>
            <w:bottom w:val="none" w:sz="0" w:space="0" w:color="auto"/>
            <w:right w:val="none" w:sz="0" w:space="0" w:color="auto"/>
          </w:divBdr>
        </w:div>
        <w:div w:id="1541474517">
          <w:marLeft w:val="480"/>
          <w:marRight w:val="0"/>
          <w:marTop w:val="0"/>
          <w:marBottom w:val="0"/>
          <w:divBdr>
            <w:top w:val="none" w:sz="0" w:space="0" w:color="auto"/>
            <w:left w:val="none" w:sz="0" w:space="0" w:color="auto"/>
            <w:bottom w:val="none" w:sz="0" w:space="0" w:color="auto"/>
            <w:right w:val="none" w:sz="0" w:space="0" w:color="auto"/>
          </w:divBdr>
        </w:div>
        <w:div w:id="1529761349">
          <w:marLeft w:val="480"/>
          <w:marRight w:val="0"/>
          <w:marTop w:val="0"/>
          <w:marBottom w:val="0"/>
          <w:divBdr>
            <w:top w:val="none" w:sz="0" w:space="0" w:color="auto"/>
            <w:left w:val="none" w:sz="0" w:space="0" w:color="auto"/>
            <w:bottom w:val="none" w:sz="0" w:space="0" w:color="auto"/>
            <w:right w:val="none" w:sz="0" w:space="0" w:color="auto"/>
          </w:divBdr>
        </w:div>
        <w:div w:id="1586651202">
          <w:marLeft w:val="480"/>
          <w:marRight w:val="0"/>
          <w:marTop w:val="0"/>
          <w:marBottom w:val="0"/>
          <w:divBdr>
            <w:top w:val="none" w:sz="0" w:space="0" w:color="auto"/>
            <w:left w:val="none" w:sz="0" w:space="0" w:color="auto"/>
            <w:bottom w:val="none" w:sz="0" w:space="0" w:color="auto"/>
            <w:right w:val="none" w:sz="0" w:space="0" w:color="auto"/>
          </w:divBdr>
        </w:div>
        <w:div w:id="2025279273">
          <w:marLeft w:val="480"/>
          <w:marRight w:val="0"/>
          <w:marTop w:val="0"/>
          <w:marBottom w:val="0"/>
          <w:divBdr>
            <w:top w:val="none" w:sz="0" w:space="0" w:color="auto"/>
            <w:left w:val="none" w:sz="0" w:space="0" w:color="auto"/>
            <w:bottom w:val="none" w:sz="0" w:space="0" w:color="auto"/>
            <w:right w:val="none" w:sz="0" w:space="0" w:color="auto"/>
          </w:divBdr>
        </w:div>
        <w:div w:id="1896117961">
          <w:marLeft w:val="480"/>
          <w:marRight w:val="0"/>
          <w:marTop w:val="0"/>
          <w:marBottom w:val="0"/>
          <w:divBdr>
            <w:top w:val="none" w:sz="0" w:space="0" w:color="auto"/>
            <w:left w:val="none" w:sz="0" w:space="0" w:color="auto"/>
            <w:bottom w:val="none" w:sz="0" w:space="0" w:color="auto"/>
            <w:right w:val="none" w:sz="0" w:space="0" w:color="auto"/>
          </w:divBdr>
        </w:div>
      </w:divsChild>
    </w:div>
    <w:div w:id="476647098">
      <w:bodyDiv w:val="1"/>
      <w:marLeft w:val="0"/>
      <w:marRight w:val="0"/>
      <w:marTop w:val="0"/>
      <w:marBottom w:val="0"/>
      <w:divBdr>
        <w:top w:val="none" w:sz="0" w:space="0" w:color="auto"/>
        <w:left w:val="none" w:sz="0" w:space="0" w:color="auto"/>
        <w:bottom w:val="none" w:sz="0" w:space="0" w:color="auto"/>
        <w:right w:val="none" w:sz="0" w:space="0" w:color="auto"/>
      </w:divBdr>
      <w:divsChild>
        <w:div w:id="1632125076">
          <w:marLeft w:val="480"/>
          <w:marRight w:val="0"/>
          <w:marTop w:val="0"/>
          <w:marBottom w:val="0"/>
          <w:divBdr>
            <w:top w:val="none" w:sz="0" w:space="0" w:color="auto"/>
            <w:left w:val="none" w:sz="0" w:space="0" w:color="auto"/>
            <w:bottom w:val="none" w:sz="0" w:space="0" w:color="auto"/>
            <w:right w:val="none" w:sz="0" w:space="0" w:color="auto"/>
          </w:divBdr>
        </w:div>
        <w:div w:id="272178609">
          <w:marLeft w:val="480"/>
          <w:marRight w:val="0"/>
          <w:marTop w:val="0"/>
          <w:marBottom w:val="0"/>
          <w:divBdr>
            <w:top w:val="none" w:sz="0" w:space="0" w:color="auto"/>
            <w:left w:val="none" w:sz="0" w:space="0" w:color="auto"/>
            <w:bottom w:val="none" w:sz="0" w:space="0" w:color="auto"/>
            <w:right w:val="none" w:sz="0" w:space="0" w:color="auto"/>
          </w:divBdr>
        </w:div>
        <w:div w:id="600533802">
          <w:marLeft w:val="480"/>
          <w:marRight w:val="0"/>
          <w:marTop w:val="0"/>
          <w:marBottom w:val="0"/>
          <w:divBdr>
            <w:top w:val="none" w:sz="0" w:space="0" w:color="auto"/>
            <w:left w:val="none" w:sz="0" w:space="0" w:color="auto"/>
            <w:bottom w:val="none" w:sz="0" w:space="0" w:color="auto"/>
            <w:right w:val="none" w:sz="0" w:space="0" w:color="auto"/>
          </w:divBdr>
        </w:div>
        <w:div w:id="1656913733">
          <w:marLeft w:val="480"/>
          <w:marRight w:val="0"/>
          <w:marTop w:val="0"/>
          <w:marBottom w:val="0"/>
          <w:divBdr>
            <w:top w:val="none" w:sz="0" w:space="0" w:color="auto"/>
            <w:left w:val="none" w:sz="0" w:space="0" w:color="auto"/>
            <w:bottom w:val="none" w:sz="0" w:space="0" w:color="auto"/>
            <w:right w:val="none" w:sz="0" w:space="0" w:color="auto"/>
          </w:divBdr>
        </w:div>
        <w:div w:id="886182777">
          <w:marLeft w:val="480"/>
          <w:marRight w:val="0"/>
          <w:marTop w:val="0"/>
          <w:marBottom w:val="0"/>
          <w:divBdr>
            <w:top w:val="none" w:sz="0" w:space="0" w:color="auto"/>
            <w:left w:val="none" w:sz="0" w:space="0" w:color="auto"/>
            <w:bottom w:val="none" w:sz="0" w:space="0" w:color="auto"/>
            <w:right w:val="none" w:sz="0" w:space="0" w:color="auto"/>
          </w:divBdr>
        </w:div>
        <w:div w:id="150290988">
          <w:marLeft w:val="480"/>
          <w:marRight w:val="0"/>
          <w:marTop w:val="0"/>
          <w:marBottom w:val="0"/>
          <w:divBdr>
            <w:top w:val="none" w:sz="0" w:space="0" w:color="auto"/>
            <w:left w:val="none" w:sz="0" w:space="0" w:color="auto"/>
            <w:bottom w:val="none" w:sz="0" w:space="0" w:color="auto"/>
            <w:right w:val="none" w:sz="0" w:space="0" w:color="auto"/>
          </w:divBdr>
        </w:div>
        <w:div w:id="1006637093">
          <w:marLeft w:val="480"/>
          <w:marRight w:val="0"/>
          <w:marTop w:val="0"/>
          <w:marBottom w:val="0"/>
          <w:divBdr>
            <w:top w:val="none" w:sz="0" w:space="0" w:color="auto"/>
            <w:left w:val="none" w:sz="0" w:space="0" w:color="auto"/>
            <w:bottom w:val="none" w:sz="0" w:space="0" w:color="auto"/>
            <w:right w:val="none" w:sz="0" w:space="0" w:color="auto"/>
          </w:divBdr>
        </w:div>
        <w:div w:id="1892030843">
          <w:marLeft w:val="480"/>
          <w:marRight w:val="0"/>
          <w:marTop w:val="0"/>
          <w:marBottom w:val="0"/>
          <w:divBdr>
            <w:top w:val="none" w:sz="0" w:space="0" w:color="auto"/>
            <w:left w:val="none" w:sz="0" w:space="0" w:color="auto"/>
            <w:bottom w:val="none" w:sz="0" w:space="0" w:color="auto"/>
            <w:right w:val="none" w:sz="0" w:space="0" w:color="auto"/>
          </w:divBdr>
        </w:div>
        <w:div w:id="543177872">
          <w:marLeft w:val="480"/>
          <w:marRight w:val="0"/>
          <w:marTop w:val="0"/>
          <w:marBottom w:val="0"/>
          <w:divBdr>
            <w:top w:val="none" w:sz="0" w:space="0" w:color="auto"/>
            <w:left w:val="none" w:sz="0" w:space="0" w:color="auto"/>
            <w:bottom w:val="none" w:sz="0" w:space="0" w:color="auto"/>
            <w:right w:val="none" w:sz="0" w:space="0" w:color="auto"/>
          </w:divBdr>
        </w:div>
        <w:div w:id="2112360682">
          <w:marLeft w:val="480"/>
          <w:marRight w:val="0"/>
          <w:marTop w:val="0"/>
          <w:marBottom w:val="0"/>
          <w:divBdr>
            <w:top w:val="none" w:sz="0" w:space="0" w:color="auto"/>
            <w:left w:val="none" w:sz="0" w:space="0" w:color="auto"/>
            <w:bottom w:val="none" w:sz="0" w:space="0" w:color="auto"/>
            <w:right w:val="none" w:sz="0" w:space="0" w:color="auto"/>
          </w:divBdr>
        </w:div>
        <w:div w:id="1582179707">
          <w:marLeft w:val="480"/>
          <w:marRight w:val="0"/>
          <w:marTop w:val="0"/>
          <w:marBottom w:val="0"/>
          <w:divBdr>
            <w:top w:val="none" w:sz="0" w:space="0" w:color="auto"/>
            <w:left w:val="none" w:sz="0" w:space="0" w:color="auto"/>
            <w:bottom w:val="none" w:sz="0" w:space="0" w:color="auto"/>
            <w:right w:val="none" w:sz="0" w:space="0" w:color="auto"/>
          </w:divBdr>
        </w:div>
        <w:div w:id="24596388">
          <w:marLeft w:val="480"/>
          <w:marRight w:val="0"/>
          <w:marTop w:val="0"/>
          <w:marBottom w:val="0"/>
          <w:divBdr>
            <w:top w:val="none" w:sz="0" w:space="0" w:color="auto"/>
            <w:left w:val="none" w:sz="0" w:space="0" w:color="auto"/>
            <w:bottom w:val="none" w:sz="0" w:space="0" w:color="auto"/>
            <w:right w:val="none" w:sz="0" w:space="0" w:color="auto"/>
          </w:divBdr>
        </w:div>
        <w:div w:id="1873886071">
          <w:marLeft w:val="480"/>
          <w:marRight w:val="0"/>
          <w:marTop w:val="0"/>
          <w:marBottom w:val="0"/>
          <w:divBdr>
            <w:top w:val="none" w:sz="0" w:space="0" w:color="auto"/>
            <w:left w:val="none" w:sz="0" w:space="0" w:color="auto"/>
            <w:bottom w:val="none" w:sz="0" w:space="0" w:color="auto"/>
            <w:right w:val="none" w:sz="0" w:space="0" w:color="auto"/>
          </w:divBdr>
        </w:div>
        <w:div w:id="1839881384">
          <w:marLeft w:val="480"/>
          <w:marRight w:val="0"/>
          <w:marTop w:val="0"/>
          <w:marBottom w:val="0"/>
          <w:divBdr>
            <w:top w:val="none" w:sz="0" w:space="0" w:color="auto"/>
            <w:left w:val="none" w:sz="0" w:space="0" w:color="auto"/>
            <w:bottom w:val="none" w:sz="0" w:space="0" w:color="auto"/>
            <w:right w:val="none" w:sz="0" w:space="0" w:color="auto"/>
          </w:divBdr>
        </w:div>
        <w:div w:id="803235919">
          <w:marLeft w:val="480"/>
          <w:marRight w:val="0"/>
          <w:marTop w:val="0"/>
          <w:marBottom w:val="0"/>
          <w:divBdr>
            <w:top w:val="none" w:sz="0" w:space="0" w:color="auto"/>
            <w:left w:val="none" w:sz="0" w:space="0" w:color="auto"/>
            <w:bottom w:val="none" w:sz="0" w:space="0" w:color="auto"/>
            <w:right w:val="none" w:sz="0" w:space="0" w:color="auto"/>
          </w:divBdr>
        </w:div>
        <w:div w:id="1400321665">
          <w:marLeft w:val="480"/>
          <w:marRight w:val="0"/>
          <w:marTop w:val="0"/>
          <w:marBottom w:val="0"/>
          <w:divBdr>
            <w:top w:val="none" w:sz="0" w:space="0" w:color="auto"/>
            <w:left w:val="none" w:sz="0" w:space="0" w:color="auto"/>
            <w:bottom w:val="none" w:sz="0" w:space="0" w:color="auto"/>
            <w:right w:val="none" w:sz="0" w:space="0" w:color="auto"/>
          </w:divBdr>
        </w:div>
        <w:div w:id="60297011">
          <w:marLeft w:val="480"/>
          <w:marRight w:val="0"/>
          <w:marTop w:val="0"/>
          <w:marBottom w:val="0"/>
          <w:divBdr>
            <w:top w:val="none" w:sz="0" w:space="0" w:color="auto"/>
            <w:left w:val="none" w:sz="0" w:space="0" w:color="auto"/>
            <w:bottom w:val="none" w:sz="0" w:space="0" w:color="auto"/>
            <w:right w:val="none" w:sz="0" w:space="0" w:color="auto"/>
          </w:divBdr>
        </w:div>
        <w:div w:id="337538090">
          <w:marLeft w:val="480"/>
          <w:marRight w:val="0"/>
          <w:marTop w:val="0"/>
          <w:marBottom w:val="0"/>
          <w:divBdr>
            <w:top w:val="none" w:sz="0" w:space="0" w:color="auto"/>
            <w:left w:val="none" w:sz="0" w:space="0" w:color="auto"/>
            <w:bottom w:val="none" w:sz="0" w:space="0" w:color="auto"/>
            <w:right w:val="none" w:sz="0" w:space="0" w:color="auto"/>
          </w:divBdr>
        </w:div>
        <w:div w:id="919751415">
          <w:marLeft w:val="480"/>
          <w:marRight w:val="0"/>
          <w:marTop w:val="0"/>
          <w:marBottom w:val="0"/>
          <w:divBdr>
            <w:top w:val="none" w:sz="0" w:space="0" w:color="auto"/>
            <w:left w:val="none" w:sz="0" w:space="0" w:color="auto"/>
            <w:bottom w:val="none" w:sz="0" w:space="0" w:color="auto"/>
            <w:right w:val="none" w:sz="0" w:space="0" w:color="auto"/>
          </w:divBdr>
        </w:div>
        <w:div w:id="179701867">
          <w:marLeft w:val="480"/>
          <w:marRight w:val="0"/>
          <w:marTop w:val="0"/>
          <w:marBottom w:val="0"/>
          <w:divBdr>
            <w:top w:val="none" w:sz="0" w:space="0" w:color="auto"/>
            <w:left w:val="none" w:sz="0" w:space="0" w:color="auto"/>
            <w:bottom w:val="none" w:sz="0" w:space="0" w:color="auto"/>
            <w:right w:val="none" w:sz="0" w:space="0" w:color="auto"/>
          </w:divBdr>
        </w:div>
        <w:div w:id="213860396">
          <w:marLeft w:val="480"/>
          <w:marRight w:val="0"/>
          <w:marTop w:val="0"/>
          <w:marBottom w:val="0"/>
          <w:divBdr>
            <w:top w:val="none" w:sz="0" w:space="0" w:color="auto"/>
            <w:left w:val="none" w:sz="0" w:space="0" w:color="auto"/>
            <w:bottom w:val="none" w:sz="0" w:space="0" w:color="auto"/>
            <w:right w:val="none" w:sz="0" w:space="0" w:color="auto"/>
          </w:divBdr>
        </w:div>
        <w:div w:id="56127298">
          <w:marLeft w:val="480"/>
          <w:marRight w:val="0"/>
          <w:marTop w:val="0"/>
          <w:marBottom w:val="0"/>
          <w:divBdr>
            <w:top w:val="none" w:sz="0" w:space="0" w:color="auto"/>
            <w:left w:val="none" w:sz="0" w:space="0" w:color="auto"/>
            <w:bottom w:val="none" w:sz="0" w:space="0" w:color="auto"/>
            <w:right w:val="none" w:sz="0" w:space="0" w:color="auto"/>
          </w:divBdr>
        </w:div>
        <w:div w:id="1769882801">
          <w:marLeft w:val="480"/>
          <w:marRight w:val="0"/>
          <w:marTop w:val="0"/>
          <w:marBottom w:val="0"/>
          <w:divBdr>
            <w:top w:val="none" w:sz="0" w:space="0" w:color="auto"/>
            <w:left w:val="none" w:sz="0" w:space="0" w:color="auto"/>
            <w:bottom w:val="none" w:sz="0" w:space="0" w:color="auto"/>
            <w:right w:val="none" w:sz="0" w:space="0" w:color="auto"/>
          </w:divBdr>
        </w:div>
        <w:div w:id="1666976605">
          <w:marLeft w:val="480"/>
          <w:marRight w:val="0"/>
          <w:marTop w:val="0"/>
          <w:marBottom w:val="0"/>
          <w:divBdr>
            <w:top w:val="none" w:sz="0" w:space="0" w:color="auto"/>
            <w:left w:val="none" w:sz="0" w:space="0" w:color="auto"/>
            <w:bottom w:val="none" w:sz="0" w:space="0" w:color="auto"/>
            <w:right w:val="none" w:sz="0" w:space="0" w:color="auto"/>
          </w:divBdr>
        </w:div>
        <w:div w:id="1774476479">
          <w:marLeft w:val="480"/>
          <w:marRight w:val="0"/>
          <w:marTop w:val="0"/>
          <w:marBottom w:val="0"/>
          <w:divBdr>
            <w:top w:val="none" w:sz="0" w:space="0" w:color="auto"/>
            <w:left w:val="none" w:sz="0" w:space="0" w:color="auto"/>
            <w:bottom w:val="none" w:sz="0" w:space="0" w:color="auto"/>
            <w:right w:val="none" w:sz="0" w:space="0" w:color="auto"/>
          </w:divBdr>
        </w:div>
        <w:div w:id="736782274">
          <w:marLeft w:val="480"/>
          <w:marRight w:val="0"/>
          <w:marTop w:val="0"/>
          <w:marBottom w:val="0"/>
          <w:divBdr>
            <w:top w:val="none" w:sz="0" w:space="0" w:color="auto"/>
            <w:left w:val="none" w:sz="0" w:space="0" w:color="auto"/>
            <w:bottom w:val="none" w:sz="0" w:space="0" w:color="auto"/>
            <w:right w:val="none" w:sz="0" w:space="0" w:color="auto"/>
          </w:divBdr>
        </w:div>
      </w:divsChild>
    </w:div>
    <w:div w:id="497893037">
      <w:bodyDiv w:val="1"/>
      <w:marLeft w:val="0"/>
      <w:marRight w:val="0"/>
      <w:marTop w:val="0"/>
      <w:marBottom w:val="0"/>
      <w:divBdr>
        <w:top w:val="none" w:sz="0" w:space="0" w:color="auto"/>
        <w:left w:val="none" w:sz="0" w:space="0" w:color="auto"/>
        <w:bottom w:val="none" w:sz="0" w:space="0" w:color="auto"/>
        <w:right w:val="none" w:sz="0" w:space="0" w:color="auto"/>
      </w:divBdr>
      <w:divsChild>
        <w:div w:id="1382709697">
          <w:marLeft w:val="480"/>
          <w:marRight w:val="0"/>
          <w:marTop w:val="0"/>
          <w:marBottom w:val="0"/>
          <w:divBdr>
            <w:top w:val="none" w:sz="0" w:space="0" w:color="auto"/>
            <w:left w:val="none" w:sz="0" w:space="0" w:color="auto"/>
            <w:bottom w:val="none" w:sz="0" w:space="0" w:color="auto"/>
            <w:right w:val="none" w:sz="0" w:space="0" w:color="auto"/>
          </w:divBdr>
        </w:div>
        <w:div w:id="1976604">
          <w:marLeft w:val="480"/>
          <w:marRight w:val="0"/>
          <w:marTop w:val="0"/>
          <w:marBottom w:val="0"/>
          <w:divBdr>
            <w:top w:val="none" w:sz="0" w:space="0" w:color="auto"/>
            <w:left w:val="none" w:sz="0" w:space="0" w:color="auto"/>
            <w:bottom w:val="none" w:sz="0" w:space="0" w:color="auto"/>
            <w:right w:val="none" w:sz="0" w:space="0" w:color="auto"/>
          </w:divBdr>
        </w:div>
        <w:div w:id="745494401">
          <w:marLeft w:val="480"/>
          <w:marRight w:val="0"/>
          <w:marTop w:val="0"/>
          <w:marBottom w:val="0"/>
          <w:divBdr>
            <w:top w:val="none" w:sz="0" w:space="0" w:color="auto"/>
            <w:left w:val="none" w:sz="0" w:space="0" w:color="auto"/>
            <w:bottom w:val="none" w:sz="0" w:space="0" w:color="auto"/>
            <w:right w:val="none" w:sz="0" w:space="0" w:color="auto"/>
          </w:divBdr>
        </w:div>
        <w:div w:id="417096518">
          <w:marLeft w:val="480"/>
          <w:marRight w:val="0"/>
          <w:marTop w:val="0"/>
          <w:marBottom w:val="0"/>
          <w:divBdr>
            <w:top w:val="none" w:sz="0" w:space="0" w:color="auto"/>
            <w:left w:val="none" w:sz="0" w:space="0" w:color="auto"/>
            <w:bottom w:val="none" w:sz="0" w:space="0" w:color="auto"/>
            <w:right w:val="none" w:sz="0" w:space="0" w:color="auto"/>
          </w:divBdr>
        </w:div>
        <w:div w:id="640160943">
          <w:marLeft w:val="480"/>
          <w:marRight w:val="0"/>
          <w:marTop w:val="0"/>
          <w:marBottom w:val="0"/>
          <w:divBdr>
            <w:top w:val="none" w:sz="0" w:space="0" w:color="auto"/>
            <w:left w:val="none" w:sz="0" w:space="0" w:color="auto"/>
            <w:bottom w:val="none" w:sz="0" w:space="0" w:color="auto"/>
            <w:right w:val="none" w:sz="0" w:space="0" w:color="auto"/>
          </w:divBdr>
        </w:div>
        <w:div w:id="288242282">
          <w:marLeft w:val="480"/>
          <w:marRight w:val="0"/>
          <w:marTop w:val="0"/>
          <w:marBottom w:val="0"/>
          <w:divBdr>
            <w:top w:val="none" w:sz="0" w:space="0" w:color="auto"/>
            <w:left w:val="none" w:sz="0" w:space="0" w:color="auto"/>
            <w:bottom w:val="none" w:sz="0" w:space="0" w:color="auto"/>
            <w:right w:val="none" w:sz="0" w:space="0" w:color="auto"/>
          </w:divBdr>
        </w:div>
        <w:div w:id="338699680">
          <w:marLeft w:val="480"/>
          <w:marRight w:val="0"/>
          <w:marTop w:val="0"/>
          <w:marBottom w:val="0"/>
          <w:divBdr>
            <w:top w:val="none" w:sz="0" w:space="0" w:color="auto"/>
            <w:left w:val="none" w:sz="0" w:space="0" w:color="auto"/>
            <w:bottom w:val="none" w:sz="0" w:space="0" w:color="auto"/>
            <w:right w:val="none" w:sz="0" w:space="0" w:color="auto"/>
          </w:divBdr>
        </w:div>
        <w:div w:id="1917977695">
          <w:marLeft w:val="480"/>
          <w:marRight w:val="0"/>
          <w:marTop w:val="0"/>
          <w:marBottom w:val="0"/>
          <w:divBdr>
            <w:top w:val="none" w:sz="0" w:space="0" w:color="auto"/>
            <w:left w:val="none" w:sz="0" w:space="0" w:color="auto"/>
            <w:bottom w:val="none" w:sz="0" w:space="0" w:color="auto"/>
            <w:right w:val="none" w:sz="0" w:space="0" w:color="auto"/>
          </w:divBdr>
        </w:div>
        <w:div w:id="826016491">
          <w:marLeft w:val="480"/>
          <w:marRight w:val="0"/>
          <w:marTop w:val="0"/>
          <w:marBottom w:val="0"/>
          <w:divBdr>
            <w:top w:val="none" w:sz="0" w:space="0" w:color="auto"/>
            <w:left w:val="none" w:sz="0" w:space="0" w:color="auto"/>
            <w:bottom w:val="none" w:sz="0" w:space="0" w:color="auto"/>
            <w:right w:val="none" w:sz="0" w:space="0" w:color="auto"/>
          </w:divBdr>
        </w:div>
        <w:div w:id="217016518">
          <w:marLeft w:val="480"/>
          <w:marRight w:val="0"/>
          <w:marTop w:val="0"/>
          <w:marBottom w:val="0"/>
          <w:divBdr>
            <w:top w:val="none" w:sz="0" w:space="0" w:color="auto"/>
            <w:left w:val="none" w:sz="0" w:space="0" w:color="auto"/>
            <w:bottom w:val="none" w:sz="0" w:space="0" w:color="auto"/>
            <w:right w:val="none" w:sz="0" w:space="0" w:color="auto"/>
          </w:divBdr>
        </w:div>
        <w:div w:id="429816538">
          <w:marLeft w:val="480"/>
          <w:marRight w:val="0"/>
          <w:marTop w:val="0"/>
          <w:marBottom w:val="0"/>
          <w:divBdr>
            <w:top w:val="none" w:sz="0" w:space="0" w:color="auto"/>
            <w:left w:val="none" w:sz="0" w:space="0" w:color="auto"/>
            <w:bottom w:val="none" w:sz="0" w:space="0" w:color="auto"/>
            <w:right w:val="none" w:sz="0" w:space="0" w:color="auto"/>
          </w:divBdr>
        </w:div>
        <w:div w:id="838083687">
          <w:marLeft w:val="480"/>
          <w:marRight w:val="0"/>
          <w:marTop w:val="0"/>
          <w:marBottom w:val="0"/>
          <w:divBdr>
            <w:top w:val="none" w:sz="0" w:space="0" w:color="auto"/>
            <w:left w:val="none" w:sz="0" w:space="0" w:color="auto"/>
            <w:bottom w:val="none" w:sz="0" w:space="0" w:color="auto"/>
            <w:right w:val="none" w:sz="0" w:space="0" w:color="auto"/>
          </w:divBdr>
        </w:div>
        <w:div w:id="347827009">
          <w:marLeft w:val="480"/>
          <w:marRight w:val="0"/>
          <w:marTop w:val="0"/>
          <w:marBottom w:val="0"/>
          <w:divBdr>
            <w:top w:val="none" w:sz="0" w:space="0" w:color="auto"/>
            <w:left w:val="none" w:sz="0" w:space="0" w:color="auto"/>
            <w:bottom w:val="none" w:sz="0" w:space="0" w:color="auto"/>
            <w:right w:val="none" w:sz="0" w:space="0" w:color="auto"/>
          </w:divBdr>
        </w:div>
        <w:div w:id="845100656">
          <w:marLeft w:val="480"/>
          <w:marRight w:val="0"/>
          <w:marTop w:val="0"/>
          <w:marBottom w:val="0"/>
          <w:divBdr>
            <w:top w:val="none" w:sz="0" w:space="0" w:color="auto"/>
            <w:left w:val="none" w:sz="0" w:space="0" w:color="auto"/>
            <w:bottom w:val="none" w:sz="0" w:space="0" w:color="auto"/>
            <w:right w:val="none" w:sz="0" w:space="0" w:color="auto"/>
          </w:divBdr>
        </w:div>
        <w:div w:id="243223315">
          <w:marLeft w:val="480"/>
          <w:marRight w:val="0"/>
          <w:marTop w:val="0"/>
          <w:marBottom w:val="0"/>
          <w:divBdr>
            <w:top w:val="none" w:sz="0" w:space="0" w:color="auto"/>
            <w:left w:val="none" w:sz="0" w:space="0" w:color="auto"/>
            <w:bottom w:val="none" w:sz="0" w:space="0" w:color="auto"/>
            <w:right w:val="none" w:sz="0" w:space="0" w:color="auto"/>
          </w:divBdr>
        </w:div>
        <w:div w:id="746998571">
          <w:marLeft w:val="480"/>
          <w:marRight w:val="0"/>
          <w:marTop w:val="0"/>
          <w:marBottom w:val="0"/>
          <w:divBdr>
            <w:top w:val="none" w:sz="0" w:space="0" w:color="auto"/>
            <w:left w:val="none" w:sz="0" w:space="0" w:color="auto"/>
            <w:bottom w:val="none" w:sz="0" w:space="0" w:color="auto"/>
            <w:right w:val="none" w:sz="0" w:space="0" w:color="auto"/>
          </w:divBdr>
        </w:div>
        <w:div w:id="1309281122">
          <w:marLeft w:val="480"/>
          <w:marRight w:val="0"/>
          <w:marTop w:val="0"/>
          <w:marBottom w:val="0"/>
          <w:divBdr>
            <w:top w:val="none" w:sz="0" w:space="0" w:color="auto"/>
            <w:left w:val="none" w:sz="0" w:space="0" w:color="auto"/>
            <w:bottom w:val="none" w:sz="0" w:space="0" w:color="auto"/>
            <w:right w:val="none" w:sz="0" w:space="0" w:color="auto"/>
          </w:divBdr>
        </w:div>
        <w:div w:id="1289357869">
          <w:marLeft w:val="480"/>
          <w:marRight w:val="0"/>
          <w:marTop w:val="0"/>
          <w:marBottom w:val="0"/>
          <w:divBdr>
            <w:top w:val="none" w:sz="0" w:space="0" w:color="auto"/>
            <w:left w:val="none" w:sz="0" w:space="0" w:color="auto"/>
            <w:bottom w:val="none" w:sz="0" w:space="0" w:color="auto"/>
            <w:right w:val="none" w:sz="0" w:space="0" w:color="auto"/>
          </w:divBdr>
        </w:div>
        <w:div w:id="1813599862">
          <w:marLeft w:val="480"/>
          <w:marRight w:val="0"/>
          <w:marTop w:val="0"/>
          <w:marBottom w:val="0"/>
          <w:divBdr>
            <w:top w:val="none" w:sz="0" w:space="0" w:color="auto"/>
            <w:left w:val="none" w:sz="0" w:space="0" w:color="auto"/>
            <w:bottom w:val="none" w:sz="0" w:space="0" w:color="auto"/>
            <w:right w:val="none" w:sz="0" w:space="0" w:color="auto"/>
          </w:divBdr>
        </w:div>
      </w:divsChild>
    </w:div>
    <w:div w:id="504831678">
      <w:bodyDiv w:val="1"/>
      <w:marLeft w:val="0"/>
      <w:marRight w:val="0"/>
      <w:marTop w:val="0"/>
      <w:marBottom w:val="0"/>
      <w:divBdr>
        <w:top w:val="none" w:sz="0" w:space="0" w:color="auto"/>
        <w:left w:val="none" w:sz="0" w:space="0" w:color="auto"/>
        <w:bottom w:val="none" w:sz="0" w:space="0" w:color="auto"/>
        <w:right w:val="none" w:sz="0" w:space="0" w:color="auto"/>
      </w:divBdr>
      <w:divsChild>
        <w:div w:id="1522552062">
          <w:marLeft w:val="480"/>
          <w:marRight w:val="0"/>
          <w:marTop w:val="0"/>
          <w:marBottom w:val="0"/>
          <w:divBdr>
            <w:top w:val="none" w:sz="0" w:space="0" w:color="auto"/>
            <w:left w:val="none" w:sz="0" w:space="0" w:color="auto"/>
            <w:bottom w:val="none" w:sz="0" w:space="0" w:color="auto"/>
            <w:right w:val="none" w:sz="0" w:space="0" w:color="auto"/>
          </w:divBdr>
        </w:div>
        <w:div w:id="1471508879">
          <w:marLeft w:val="480"/>
          <w:marRight w:val="0"/>
          <w:marTop w:val="0"/>
          <w:marBottom w:val="0"/>
          <w:divBdr>
            <w:top w:val="none" w:sz="0" w:space="0" w:color="auto"/>
            <w:left w:val="none" w:sz="0" w:space="0" w:color="auto"/>
            <w:bottom w:val="none" w:sz="0" w:space="0" w:color="auto"/>
            <w:right w:val="none" w:sz="0" w:space="0" w:color="auto"/>
          </w:divBdr>
        </w:div>
        <w:div w:id="475148970">
          <w:marLeft w:val="480"/>
          <w:marRight w:val="0"/>
          <w:marTop w:val="0"/>
          <w:marBottom w:val="0"/>
          <w:divBdr>
            <w:top w:val="none" w:sz="0" w:space="0" w:color="auto"/>
            <w:left w:val="none" w:sz="0" w:space="0" w:color="auto"/>
            <w:bottom w:val="none" w:sz="0" w:space="0" w:color="auto"/>
            <w:right w:val="none" w:sz="0" w:space="0" w:color="auto"/>
          </w:divBdr>
        </w:div>
        <w:div w:id="928660278">
          <w:marLeft w:val="480"/>
          <w:marRight w:val="0"/>
          <w:marTop w:val="0"/>
          <w:marBottom w:val="0"/>
          <w:divBdr>
            <w:top w:val="none" w:sz="0" w:space="0" w:color="auto"/>
            <w:left w:val="none" w:sz="0" w:space="0" w:color="auto"/>
            <w:bottom w:val="none" w:sz="0" w:space="0" w:color="auto"/>
            <w:right w:val="none" w:sz="0" w:space="0" w:color="auto"/>
          </w:divBdr>
        </w:div>
        <w:div w:id="463426275">
          <w:marLeft w:val="480"/>
          <w:marRight w:val="0"/>
          <w:marTop w:val="0"/>
          <w:marBottom w:val="0"/>
          <w:divBdr>
            <w:top w:val="none" w:sz="0" w:space="0" w:color="auto"/>
            <w:left w:val="none" w:sz="0" w:space="0" w:color="auto"/>
            <w:bottom w:val="none" w:sz="0" w:space="0" w:color="auto"/>
            <w:right w:val="none" w:sz="0" w:space="0" w:color="auto"/>
          </w:divBdr>
        </w:div>
        <w:div w:id="2015063382">
          <w:marLeft w:val="480"/>
          <w:marRight w:val="0"/>
          <w:marTop w:val="0"/>
          <w:marBottom w:val="0"/>
          <w:divBdr>
            <w:top w:val="none" w:sz="0" w:space="0" w:color="auto"/>
            <w:left w:val="none" w:sz="0" w:space="0" w:color="auto"/>
            <w:bottom w:val="none" w:sz="0" w:space="0" w:color="auto"/>
            <w:right w:val="none" w:sz="0" w:space="0" w:color="auto"/>
          </w:divBdr>
        </w:div>
        <w:div w:id="747532893">
          <w:marLeft w:val="480"/>
          <w:marRight w:val="0"/>
          <w:marTop w:val="0"/>
          <w:marBottom w:val="0"/>
          <w:divBdr>
            <w:top w:val="none" w:sz="0" w:space="0" w:color="auto"/>
            <w:left w:val="none" w:sz="0" w:space="0" w:color="auto"/>
            <w:bottom w:val="none" w:sz="0" w:space="0" w:color="auto"/>
            <w:right w:val="none" w:sz="0" w:space="0" w:color="auto"/>
          </w:divBdr>
        </w:div>
        <w:div w:id="59253702">
          <w:marLeft w:val="480"/>
          <w:marRight w:val="0"/>
          <w:marTop w:val="0"/>
          <w:marBottom w:val="0"/>
          <w:divBdr>
            <w:top w:val="none" w:sz="0" w:space="0" w:color="auto"/>
            <w:left w:val="none" w:sz="0" w:space="0" w:color="auto"/>
            <w:bottom w:val="none" w:sz="0" w:space="0" w:color="auto"/>
            <w:right w:val="none" w:sz="0" w:space="0" w:color="auto"/>
          </w:divBdr>
        </w:div>
        <w:div w:id="4330312">
          <w:marLeft w:val="480"/>
          <w:marRight w:val="0"/>
          <w:marTop w:val="0"/>
          <w:marBottom w:val="0"/>
          <w:divBdr>
            <w:top w:val="none" w:sz="0" w:space="0" w:color="auto"/>
            <w:left w:val="none" w:sz="0" w:space="0" w:color="auto"/>
            <w:bottom w:val="none" w:sz="0" w:space="0" w:color="auto"/>
            <w:right w:val="none" w:sz="0" w:space="0" w:color="auto"/>
          </w:divBdr>
        </w:div>
        <w:div w:id="1002665320">
          <w:marLeft w:val="480"/>
          <w:marRight w:val="0"/>
          <w:marTop w:val="0"/>
          <w:marBottom w:val="0"/>
          <w:divBdr>
            <w:top w:val="none" w:sz="0" w:space="0" w:color="auto"/>
            <w:left w:val="none" w:sz="0" w:space="0" w:color="auto"/>
            <w:bottom w:val="none" w:sz="0" w:space="0" w:color="auto"/>
            <w:right w:val="none" w:sz="0" w:space="0" w:color="auto"/>
          </w:divBdr>
        </w:div>
        <w:div w:id="1293902672">
          <w:marLeft w:val="480"/>
          <w:marRight w:val="0"/>
          <w:marTop w:val="0"/>
          <w:marBottom w:val="0"/>
          <w:divBdr>
            <w:top w:val="none" w:sz="0" w:space="0" w:color="auto"/>
            <w:left w:val="none" w:sz="0" w:space="0" w:color="auto"/>
            <w:bottom w:val="none" w:sz="0" w:space="0" w:color="auto"/>
            <w:right w:val="none" w:sz="0" w:space="0" w:color="auto"/>
          </w:divBdr>
        </w:div>
        <w:div w:id="523983695">
          <w:marLeft w:val="480"/>
          <w:marRight w:val="0"/>
          <w:marTop w:val="0"/>
          <w:marBottom w:val="0"/>
          <w:divBdr>
            <w:top w:val="none" w:sz="0" w:space="0" w:color="auto"/>
            <w:left w:val="none" w:sz="0" w:space="0" w:color="auto"/>
            <w:bottom w:val="none" w:sz="0" w:space="0" w:color="auto"/>
            <w:right w:val="none" w:sz="0" w:space="0" w:color="auto"/>
          </w:divBdr>
        </w:div>
        <w:div w:id="63722498">
          <w:marLeft w:val="480"/>
          <w:marRight w:val="0"/>
          <w:marTop w:val="0"/>
          <w:marBottom w:val="0"/>
          <w:divBdr>
            <w:top w:val="none" w:sz="0" w:space="0" w:color="auto"/>
            <w:left w:val="none" w:sz="0" w:space="0" w:color="auto"/>
            <w:bottom w:val="none" w:sz="0" w:space="0" w:color="auto"/>
            <w:right w:val="none" w:sz="0" w:space="0" w:color="auto"/>
          </w:divBdr>
        </w:div>
        <w:div w:id="1807165891">
          <w:marLeft w:val="480"/>
          <w:marRight w:val="0"/>
          <w:marTop w:val="0"/>
          <w:marBottom w:val="0"/>
          <w:divBdr>
            <w:top w:val="none" w:sz="0" w:space="0" w:color="auto"/>
            <w:left w:val="none" w:sz="0" w:space="0" w:color="auto"/>
            <w:bottom w:val="none" w:sz="0" w:space="0" w:color="auto"/>
            <w:right w:val="none" w:sz="0" w:space="0" w:color="auto"/>
          </w:divBdr>
        </w:div>
        <w:div w:id="522672472">
          <w:marLeft w:val="480"/>
          <w:marRight w:val="0"/>
          <w:marTop w:val="0"/>
          <w:marBottom w:val="0"/>
          <w:divBdr>
            <w:top w:val="none" w:sz="0" w:space="0" w:color="auto"/>
            <w:left w:val="none" w:sz="0" w:space="0" w:color="auto"/>
            <w:bottom w:val="none" w:sz="0" w:space="0" w:color="auto"/>
            <w:right w:val="none" w:sz="0" w:space="0" w:color="auto"/>
          </w:divBdr>
        </w:div>
        <w:div w:id="772482393">
          <w:marLeft w:val="480"/>
          <w:marRight w:val="0"/>
          <w:marTop w:val="0"/>
          <w:marBottom w:val="0"/>
          <w:divBdr>
            <w:top w:val="none" w:sz="0" w:space="0" w:color="auto"/>
            <w:left w:val="none" w:sz="0" w:space="0" w:color="auto"/>
            <w:bottom w:val="none" w:sz="0" w:space="0" w:color="auto"/>
            <w:right w:val="none" w:sz="0" w:space="0" w:color="auto"/>
          </w:divBdr>
        </w:div>
        <w:div w:id="1461725408">
          <w:marLeft w:val="480"/>
          <w:marRight w:val="0"/>
          <w:marTop w:val="0"/>
          <w:marBottom w:val="0"/>
          <w:divBdr>
            <w:top w:val="none" w:sz="0" w:space="0" w:color="auto"/>
            <w:left w:val="none" w:sz="0" w:space="0" w:color="auto"/>
            <w:bottom w:val="none" w:sz="0" w:space="0" w:color="auto"/>
            <w:right w:val="none" w:sz="0" w:space="0" w:color="auto"/>
          </w:divBdr>
        </w:div>
      </w:divsChild>
    </w:div>
    <w:div w:id="507183628">
      <w:bodyDiv w:val="1"/>
      <w:marLeft w:val="0"/>
      <w:marRight w:val="0"/>
      <w:marTop w:val="0"/>
      <w:marBottom w:val="0"/>
      <w:divBdr>
        <w:top w:val="none" w:sz="0" w:space="0" w:color="auto"/>
        <w:left w:val="none" w:sz="0" w:space="0" w:color="auto"/>
        <w:bottom w:val="none" w:sz="0" w:space="0" w:color="auto"/>
        <w:right w:val="none" w:sz="0" w:space="0" w:color="auto"/>
      </w:divBdr>
      <w:divsChild>
        <w:div w:id="431973049">
          <w:marLeft w:val="480"/>
          <w:marRight w:val="0"/>
          <w:marTop w:val="0"/>
          <w:marBottom w:val="0"/>
          <w:divBdr>
            <w:top w:val="none" w:sz="0" w:space="0" w:color="auto"/>
            <w:left w:val="none" w:sz="0" w:space="0" w:color="auto"/>
            <w:bottom w:val="none" w:sz="0" w:space="0" w:color="auto"/>
            <w:right w:val="none" w:sz="0" w:space="0" w:color="auto"/>
          </w:divBdr>
        </w:div>
        <w:div w:id="1703674127">
          <w:marLeft w:val="480"/>
          <w:marRight w:val="0"/>
          <w:marTop w:val="0"/>
          <w:marBottom w:val="0"/>
          <w:divBdr>
            <w:top w:val="none" w:sz="0" w:space="0" w:color="auto"/>
            <w:left w:val="none" w:sz="0" w:space="0" w:color="auto"/>
            <w:bottom w:val="none" w:sz="0" w:space="0" w:color="auto"/>
            <w:right w:val="none" w:sz="0" w:space="0" w:color="auto"/>
          </w:divBdr>
        </w:div>
      </w:divsChild>
    </w:div>
    <w:div w:id="509492201">
      <w:bodyDiv w:val="1"/>
      <w:marLeft w:val="0"/>
      <w:marRight w:val="0"/>
      <w:marTop w:val="0"/>
      <w:marBottom w:val="0"/>
      <w:divBdr>
        <w:top w:val="none" w:sz="0" w:space="0" w:color="auto"/>
        <w:left w:val="none" w:sz="0" w:space="0" w:color="auto"/>
        <w:bottom w:val="none" w:sz="0" w:space="0" w:color="auto"/>
        <w:right w:val="none" w:sz="0" w:space="0" w:color="auto"/>
      </w:divBdr>
    </w:div>
    <w:div w:id="510027180">
      <w:bodyDiv w:val="1"/>
      <w:marLeft w:val="0"/>
      <w:marRight w:val="0"/>
      <w:marTop w:val="0"/>
      <w:marBottom w:val="0"/>
      <w:divBdr>
        <w:top w:val="none" w:sz="0" w:space="0" w:color="auto"/>
        <w:left w:val="none" w:sz="0" w:space="0" w:color="auto"/>
        <w:bottom w:val="none" w:sz="0" w:space="0" w:color="auto"/>
        <w:right w:val="none" w:sz="0" w:space="0" w:color="auto"/>
      </w:divBdr>
      <w:divsChild>
        <w:div w:id="1948846178">
          <w:marLeft w:val="480"/>
          <w:marRight w:val="0"/>
          <w:marTop w:val="0"/>
          <w:marBottom w:val="0"/>
          <w:divBdr>
            <w:top w:val="none" w:sz="0" w:space="0" w:color="auto"/>
            <w:left w:val="none" w:sz="0" w:space="0" w:color="auto"/>
            <w:bottom w:val="none" w:sz="0" w:space="0" w:color="auto"/>
            <w:right w:val="none" w:sz="0" w:space="0" w:color="auto"/>
          </w:divBdr>
        </w:div>
        <w:div w:id="831796620">
          <w:marLeft w:val="480"/>
          <w:marRight w:val="0"/>
          <w:marTop w:val="0"/>
          <w:marBottom w:val="0"/>
          <w:divBdr>
            <w:top w:val="none" w:sz="0" w:space="0" w:color="auto"/>
            <w:left w:val="none" w:sz="0" w:space="0" w:color="auto"/>
            <w:bottom w:val="none" w:sz="0" w:space="0" w:color="auto"/>
            <w:right w:val="none" w:sz="0" w:space="0" w:color="auto"/>
          </w:divBdr>
        </w:div>
        <w:div w:id="1190341323">
          <w:marLeft w:val="480"/>
          <w:marRight w:val="0"/>
          <w:marTop w:val="0"/>
          <w:marBottom w:val="0"/>
          <w:divBdr>
            <w:top w:val="none" w:sz="0" w:space="0" w:color="auto"/>
            <w:left w:val="none" w:sz="0" w:space="0" w:color="auto"/>
            <w:bottom w:val="none" w:sz="0" w:space="0" w:color="auto"/>
            <w:right w:val="none" w:sz="0" w:space="0" w:color="auto"/>
          </w:divBdr>
        </w:div>
        <w:div w:id="1243373564">
          <w:marLeft w:val="480"/>
          <w:marRight w:val="0"/>
          <w:marTop w:val="0"/>
          <w:marBottom w:val="0"/>
          <w:divBdr>
            <w:top w:val="none" w:sz="0" w:space="0" w:color="auto"/>
            <w:left w:val="none" w:sz="0" w:space="0" w:color="auto"/>
            <w:bottom w:val="none" w:sz="0" w:space="0" w:color="auto"/>
            <w:right w:val="none" w:sz="0" w:space="0" w:color="auto"/>
          </w:divBdr>
        </w:div>
        <w:div w:id="2110080970">
          <w:marLeft w:val="480"/>
          <w:marRight w:val="0"/>
          <w:marTop w:val="0"/>
          <w:marBottom w:val="0"/>
          <w:divBdr>
            <w:top w:val="none" w:sz="0" w:space="0" w:color="auto"/>
            <w:left w:val="none" w:sz="0" w:space="0" w:color="auto"/>
            <w:bottom w:val="none" w:sz="0" w:space="0" w:color="auto"/>
            <w:right w:val="none" w:sz="0" w:space="0" w:color="auto"/>
          </w:divBdr>
        </w:div>
        <w:div w:id="688482522">
          <w:marLeft w:val="480"/>
          <w:marRight w:val="0"/>
          <w:marTop w:val="0"/>
          <w:marBottom w:val="0"/>
          <w:divBdr>
            <w:top w:val="none" w:sz="0" w:space="0" w:color="auto"/>
            <w:left w:val="none" w:sz="0" w:space="0" w:color="auto"/>
            <w:bottom w:val="none" w:sz="0" w:space="0" w:color="auto"/>
            <w:right w:val="none" w:sz="0" w:space="0" w:color="auto"/>
          </w:divBdr>
        </w:div>
        <w:div w:id="351732856">
          <w:marLeft w:val="480"/>
          <w:marRight w:val="0"/>
          <w:marTop w:val="0"/>
          <w:marBottom w:val="0"/>
          <w:divBdr>
            <w:top w:val="none" w:sz="0" w:space="0" w:color="auto"/>
            <w:left w:val="none" w:sz="0" w:space="0" w:color="auto"/>
            <w:bottom w:val="none" w:sz="0" w:space="0" w:color="auto"/>
            <w:right w:val="none" w:sz="0" w:space="0" w:color="auto"/>
          </w:divBdr>
        </w:div>
        <w:div w:id="2091342133">
          <w:marLeft w:val="480"/>
          <w:marRight w:val="0"/>
          <w:marTop w:val="0"/>
          <w:marBottom w:val="0"/>
          <w:divBdr>
            <w:top w:val="none" w:sz="0" w:space="0" w:color="auto"/>
            <w:left w:val="none" w:sz="0" w:space="0" w:color="auto"/>
            <w:bottom w:val="none" w:sz="0" w:space="0" w:color="auto"/>
            <w:right w:val="none" w:sz="0" w:space="0" w:color="auto"/>
          </w:divBdr>
        </w:div>
        <w:div w:id="1742828774">
          <w:marLeft w:val="480"/>
          <w:marRight w:val="0"/>
          <w:marTop w:val="0"/>
          <w:marBottom w:val="0"/>
          <w:divBdr>
            <w:top w:val="none" w:sz="0" w:space="0" w:color="auto"/>
            <w:left w:val="none" w:sz="0" w:space="0" w:color="auto"/>
            <w:bottom w:val="none" w:sz="0" w:space="0" w:color="auto"/>
            <w:right w:val="none" w:sz="0" w:space="0" w:color="auto"/>
          </w:divBdr>
        </w:div>
        <w:div w:id="1420175210">
          <w:marLeft w:val="480"/>
          <w:marRight w:val="0"/>
          <w:marTop w:val="0"/>
          <w:marBottom w:val="0"/>
          <w:divBdr>
            <w:top w:val="none" w:sz="0" w:space="0" w:color="auto"/>
            <w:left w:val="none" w:sz="0" w:space="0" w:color="auto"/>
            <w:bottom w:val="none" w:sz="0" w:space="0" w:color="auto"/>
            <w:right w:val="none" w:sz="0" w:space="0" w:color="auto"/>
          </w:divBdr>
        </w:div>
        <w:div w:id="314258706">
          <w:marLeft w:val="480"/>
          <w:marRight w:val="0"/>
          <w:marTop w:val="0"/>
          <w:marBottom w:val="0"/>
          <w:divBdr>
            <w:top w:val="none" w:sz="0" w:space="0" w:color="auto"/>
            <w:left w:val="none" w:sz="0" w:space="0" w:color="auto"/>
            <w:bottom w:val="none" w:sz="0" w:space="0" w:color="auto"/>
            <w:right w:val="none" w:sz="0" w:space="0" w:color="auto"/>
          </w:divBdr>
        </w:div>
        <w:div w:id="499544801">
          <w:marLeft w:val="480"/>
          <w:marRight w:val="0"/>
          <w:marTop w:val="0"/>
          <w:marBottom w:val="0"/>
          <w:divBdr>
            <w:top w:val="none" w:sz="0" w:space="0" w:color="auto"/>
            <w:left w:val="none" w:sz="0" w:space="0" w:color="auto"/>
            <w:bottom w:val="none" w:sz="0" w:space="0" w:color="auto"/>
            <w:right w:val="none" w:sz="0" w:space="0" w:color="auto"/>
          </w:divBdr>
        </w:div>
        <w:div w:id="1163937266">
          <w:marLeft w:val="480"/>
          <w:marRight w:val="0"/>
          <w:marTop w:val="0"/>
          <w:marBottom w:val="0"/>
          <w:divBdr>
            <w:top w:val="none" w:sz="0" w:space="0" w:color="auto"/>
            <w:left w:val="none" w:sz="0" w:space="0" w:color="auto"/>
            <w:bottom w:val="none" w:sz="0" w:space="0" w:color="auto"/>
            <w:right w:val="none" w:sz="0" w:space="0" w:color="auto"/>
          </w:divBdr>
        </w:div>
        <w:div w:id="2055230691">
          <w:marLeft w:val="480"/>
          <w:marRight w:val="0"/>
          <w:marTop w:val="0"/>
          <w:marBottom w:val="0"/>
          <w:divBdr>
            <w:top w:val="none" w:sz="0" w:space="0" w:color="auto"/>
            <w:left w:val="none" w:sz="0" w:space="0" w:color="auto"/>
            <w:bottom w:val="none" w:sz="0" w:space="0" w:color="auto"/>
            <w:right w:val="none" w:sz="0" w:space="0" w:color="auto"/>
          </w:divBdr>
        </w:div>
        <w:div w:id="1013383183">
          <w:marLeft w:val="480"/>
          <w:marRight w:val="0"/>
          <w:marTop w:val="0"/>
          <w:marBottom w:val="0"/>
          <w:divBdr>
            <w:top w:val="none" w:sz="0" w:space="0" w:color="auto"/>
            <w:left w:val="none" w:sz="0" w:space="0" w:color="auto"/>
            <w:bottom w:val="none" w:sz="0" w:space="0" w:color="auto"/>
            <w:right w:val="none" w:sz="0" w:space="0" w:color="auto"/>
          </w:divBdr>
        </w:div>
        <w:div w:id="1309481100">
          <w:marLeft w:val="480"/>
          <w:marRight w:val="0"/>
          <w:marTop w:val="0"/>
          <w:marBottom w:val="0"/>
          <w:divBdr>
            <w:top w:val="none" w:sz="0" w:space="0" w:color="auto"/>
            <w:left w:val="none" w:sz="0" w:space="0" w:color="auto"/>
            <w:bottom w:val="none" w:sz="0" w:space="0" w:color="auto"/>
            <w:right w:val="none" w:sz="0" w:space="0" w:color="auto"/>
          </w:divBdr>
        </w:div>
        <w:div w:id="1297834508">
          <w:marLeft w:val="480"/>
          <w:marRight w:val="0"/>
          <w:marTop w:val="0"/>
          <w:marBottom w:val="0"/>
          <w:divBdr>
            <w:top w:val="none" w:sz="0" w:space="0" w:color="auto"/>
            <w:left w:val="none" w:sz="0" w:space="0" w:color="auto"/>
            <w:bottom w:val="none" w:sz="0" w:space="0" w:color="auto"/>
            <w:right w:val="none" w:sz="0" w:space="0" w:color="auto"/>
          </w:divBdr>
        </w:div>
        <w:div w:id="2024626448">
          <w:marLeft w:val="480"/>
          <w:marRight w:val="0"/>
          <w:marTop w:val="0"/>
          <w:marBottom w:val="0"/>
          <w:divBdr>
            <w:top w:val="none" w:sz="0" w:space="0" w:color="auto"/>
            <w:left w:val="none" w:sz="0" w:space="0" w:color="auto"/>
            <w:bottom w:val="none" w:sz="0" w:space="0" w:color="auto"/>
            <w:right w:val="none" w:sz="0" w:space="0" w:color="auto"/>
          </w:divBdr>
        </w:div>
        <w:div w:id="1515462617">
          <w:marLeft w:val="480"/>
          <w:marRight w:val="0"/>
          <w:marTop w:val="0"/>
          <w:marBottom w:val="0"/>
          <w:divBdr>
            <w:top w:val="none" w:sz="0" w:space="0" w:color="auto"/>
            <w:left w:val="none" w:sz="0" w:space="0" w:color="auto"/>
            <w:bottom w:val="none" w:sz="0" w:space="0" w:color="auto"/>
            <w:right w:val="none" w:sz="0" w:space="0" w:color="auto"/>
          </w:divBdr>
        </w:div>
        <w:div w:id="1393887688">
          <w:marLeft w:val="480"/>
          <w:marRight w:val="0"/>
          <w:marTop w:val="0"/>
          <w:marBottom w:val="0"/>
          <w:divBdr>
            <w:top w:val="none" w:sz="0" w:space="0" w:color="auto"/>
            <w:left w:val="none" w:sz="0" w:space="0" w:color="auto"/>
            <w:bottom w:val="none" w:sz="0" w:space="0" w:color="auto"/>
            <w:right w:val="none" w:sz="0" w:space="0" w:color="auto"/>
          </w:divBdr>
        </w:div>
        <w:div w:id="1475104908">
          <w:marLeft w:val="480"/>
          <w:marRight w:val="0"/>
          <w:marTop w:val="0"/>
          <w:marBottom w:val="0"/>
          <w:divBdr>
            <w:top w:val="none" w:sz="0" w:space="0" w:color="auto"/>
            <w:left w:val="none" w:sz="0" w:space="0" w:color="auto"/>
            <w:bottom w:val="none" w:sz="0" w:space="0" w:color="auto"/>
            <w:right w:val="none" w:sz="0" w:space="0" w:color="auto"/>
          </w:divBdr>
        </w:div>
      </w:divsChild>
    </w:div>
    <w:div w:id="552691651">
      <w:bodyDiv w:val="1"/>
      <w:marLeft w:val="0"/>
      <w:marRight w:val="0"/>
      <w:marTop w:val="0"/>
      <w:marBottom w:val="0"/>
      <w:divBdr>
        <w:top w:val="none" w:sz="0" w:space="0" w:color="auto"/>
        <w:left w:val="none" w:sz="0" w:space="0" w:color="auto"/>
        <w:bottom w:val="none" w:sz="0" w:space="0" w:color="auto"/>
        <w:right w:val="none" w:sz="0" w:space="0" w:color="auto"/>
      </w:divBdr>
      <w:divsChild>
        <w:div w:id="1059551054">
          <w:marLeft w:val="480"/>
          <w:marRight w:val="0"/>
          <w:marTop w:val="0"/>
          <w:marBottom w:val="0"/>
          <w:divBdr>
            <w:top w:val="none" w:sz="0" w:space="0" w:color="auto"/>
            <w:left w:val="none" w:sz="0" w:space="0" w:color="auto"/>
            <w:bottom w:val="none" w:sz="0" w:space="0" w:color="auto"/>
            <w:right w:val="none" w:sz="0" w:space="0" w:color="auto"/>
          </w:divBdr>
        </w:div>
        <w:div w:id="442768847">
          <w:marLeft w:val="480"/>
          <w:marRight w:val="0"/>
          <w:marTop w:val="0"/>
          <w:marBottom w:val="0"/>
          <w:divBdr>
            <w:top w:val="none" w:sz="0" w:space="0" w:color="auto"/>
            <w:left w:val="none" w:sz="0" w:space="0" w:color="auto"/>
            <w:bottom w:val="none" w:sz="0" w:space="0" w:color="auto"/>
            <w:right w:val="none" w:sz="0" w:space="0" w:color="auto"/>
          </w:divBdr>
        </w:div>
        <w:div w:id="368535321">
          <w:marLeft w:val="480"/>
          <w:marRight w:val="0"/>
          <w:marTop w:val="0"/>
          <w:marBottom w:val="0"/>
          <w:divBdr>
            <w:top w:val="none" w:sz="0" w:space="0" w:color="auto"/>
            <w:left w:val="none" w:sz="0" w:space="0" w:color="auto"/>
            <w:bottom w:val="none" w:sz="0" w:space="0" w:color="auto"/>
            <w:right w:val="none" w:sz="0" w:space="0" w:color="auto"/>
          </w:divBdr>
        </w:div>
        <w:div w:id="1293561272">
          <w:marLeft w:val="480"/>
          <w:marRight w:val="0"/>
          <w:marTop w:val="0"/>
          <w:marBottom w:val="0"/>
          <w:divBdr>
            <w:top w:val="none" w:sz="0" w:space="0" w:color="auto"/>
            <w:left w:val="none" w:sz="0" w:space="0" w:color="auto"/>
            <w:bottom w:val="none" w:sz="0" w:space="0" w:color="auto"/>
            <w:right w:val="none" w:sz="0" w:space="0" w:color="auto"/>
          </w:divBdr>
        </w:div>
        <w:div w:id="185099211">
          <w:marLeft w:val="480"/>
          <w:marRight w:val="0"/>
          <w:marTop w:val="0"/>
          <w:marBottom w:val="0"/>
          <w:divBdr>
            <w:top w:val="none" w:sz="0" w:space="0" w:color="auto"/>
            <w:left w:val="none" w:sz="0" w:space="0" w:color="auto"/>
            <w:bottom w:val="none" w:sz="0" w:space="0" w:color="auto"/>
            <w:right w:val="none" w:sz="0" w:space="0" w:color="auto"/>
          </w:divBdr>
        </w:div>
        <w:div w:id="208494902">
          <w:marLeft w:val="480"/>
          <w:marRight w:val="0"/>
          <w:marTop w:val="0"/>
          <w:marBottom w:val="0"/>
          <w:divBdr>
            <w:top w:val="none" w:sz="0" w:space="0" w:color="auto"/>
            <w:left w:val="none" w:sz="0" w:space="0" w:color="auto"/>
            <w:bottom w:val="none" w:sz="0" w:space="0" w:color="auto"/>
            <w:right w:val="none" w:sz="0" w:space="0" w:color="auto"/>
          </w:divBdr>
        </w:div>
        <w:div w:id="2008745624">
          <w:marLeft w:val="480"/>
          <w:marRight w:val="0"/>
          <w:marTop w:val="0"/>
          <w:marBottom w:val="0"/>
          <w:divBdr>
            <w:top w:val="none" w:sz="0" w:space="0" w:color="auto"/>
            <w:left w:val="none" w:sz="0" w:space="0" w:color="auto"/>
            <w:bottom w:val="none" w:sz="0" w:space="0" w:color="auto"/>
            <w:right w:val="none" w:sz="0" w:space="0" w:color="auto"/>
          </w:divBdr>
        </w:div>
        <w:div w:id="2012683985">
          <w:marLeft w:val="480"/>
          <w:marRight w:val="0"/>
          <w:marTop w:val="0"/>
          <w:marBottom w:val="0"/>
          <w:divBdr>
            <w:top w:val="none" w:sz="0" w:space="0" w:color="auto"/>
            <w:left w:val="none" w:sz="0" w:space="0" w:color="auto"/>
            <w:bottom w:val="none" w:sz="0" w:space="0" w:color="auto"/>
            <w:right w:val="none" w:sz="0" w:space="0" w:color="auto"/>
          </w:divBdr>
        </w:div>
        <w:div w:id="1005858354">
          <w:marLeft w:val="480"/>
          <w:marRight w:val="0"/>
          <w:marTop w:val="0"/>
          <w:marBottom w:val="0"/>
          <w:divBdr>
            <w:top w:val="none" w:sz="0" w:space="0" w:color="auto"/>
            <w:left w:val="none" w:sz="0" w:space="0" w:color="auto"/>
            <w:bottom w:val="none" w:sz="0" w:space="0" w:color="auto"/>
            <w:right w:val="none" w:sz="0" w:space="0" w:color="auto"/>
          </w:divBdr>
        </w:div>
        <w:div w:id="1490947519">
          <w:marLeft w:val="480"/>
          <w:marRight w:val="0"/>
          <w:marTop w:val="0"/>
          <w:marBottom w:val="0"/>
          <w:divBdr>
            <w:top w:val="none" w:sz="0" w:space="0" w:color="auto"/>
            <w:left w:val="none" w:sz="0" w:space="0" w:color="auto"/>
            <w:bottom w:val="none" w:sz="0" w:space="0" w:color="auto"/>
            <w:right w:val="none" w:sz="0" w:space="0" w:color="auto"/>
          </w:divBdr>
        </w:div>
        <w:div w:id="1612860511">
          <w:marLeft w:val="480"/>
          <w:marRight w:val="0"/>
          <w:marTop w:val="0"/>
          <w:marBottom w:val="0"/>
          <w:divBdr>
            <w:top w:val="none" w:sz="0" w:space="0" w:color="auto"/>
            <w:left w:val="none" w:sz="0" w:space="0" w:color="auto"/>
            <w:bottom w:val="none" w:sz="0" w:space="0" w:color="auto"/>
            <w:right w:val="none" w:sz="0" w:space="0" w:color="auto"/>
          </w:divBdr>
        </w:div>
        <w:div w:id="1886407641">
          <w:marLeft w:val="480"/>
          <w:marRight w:val="0"/>
          <w:marTop w:val="0"/>
          <w:marBottom w:val="0"/>
          <w:divBdr>
            <w:top w:val="none" w:sz="0" w:space="0" w:color="auto"/>
            <w:left w:val="none" w:sz="0" w:space="0" w:color="auto"/>
            <w:bottom w:val="none" w:sz="0" w:space="0" w:color="auto"/>
            <w:right w:val="none" w:sz="0" w:space="0" w:color="auto"/>
          </w:divBdr>
        </w:div>
        <w:div w:id="1356736060">
          <w:marLeft w:val="480"/>
          <w:marRight w:val="0"/>
          <w:marTop w:val="0"/>
          <w:marBottom w:val="0"/>
          <w:divBdr>
            <w:top w:val="none" w:sz="0" w:space="0" w:color="auto"/>
            <w:left w:val="none" w:sz="0" w:space="0" w:color="auto"/>
            <w:bottom w:val="none" w:sz="0" w:space="0" w:color="auto"/>
            <w:right w:val="none" w:sz="0" w:space="0" w:color="auto"/>
          </w:divBdr>
        </w:div>
        <w:div w:id="1423332448">
          <w:marLeft w:val="480"/>
          <w:marRight w:val="0"/>
          <w:marTop w:val="0"/>
          <w:marBottom w:val="0"/>
          <w:divBdr>
            <w:top w:val="none" w:sz="0" w:space="0" w:color="auto"/>
            <w:left w:val="none" w:sz="0" w:space="0" w:color="auto"/>
            <w:bottom w:val="none" w:sz="0" w:space="0" w:color="auto"/>
            <w:right w:val="none" w:sz="0" w:space="0" w:color="auto"/>
          </w:divBdr>
        </w:div>
        <w:div w:id="2067993974">
          <w:marLeft w:val="480"/>
          <w:marRight w:val="0"/>
          <w:marTop w:val="0"/>
          <w:marBottom w:val="0"/>
          <w:divBdr>
            <w:top w:val="none" w:sz="0" w:space="0" w:color="auto"/>
            <w:left w:val="none" w:sz="0" w:space="0" w:color="auto"/>
            <w:bottom w:val="none" w:sz="0" w:space="0" w:color="auto"/>
            <w:right w:val="none" w:sz="0" w:space="0" w:color="auto"/>
          </w:divBdr>
        </w:div>
        <w:div w:id="1300378372">
          <w:marLeft w:val="480"/>
          <w:marRight w:val="0"/>
          <w:marTop w:val="0"/>
          <w:marBottom w:val="0"/>
          <w:divBdr>
            <w:top w:val="none" w:sz="0" w:space="0" w:color="auto"/>
            <w:left w:val="none" w:sz="0" w:space="0" w:color="auto"/>
            <w:bottom w:val="none" w:sz="0" w:space="0" w:color="auto"/>
            <w:right w:val="none" w:sz="0" w:space="0" w:color="auto"/>
          </w:divBdr>
        </w:div>
        <w:div w:id="691801675">
          <w:marLeft w:val="480"/>
          <w:marRight w:val="0"/>
          <w:marTop w:val="0"/>
          <w:marBottom w:val="0"/>
          <w:divBdr>
            <w:top w:val="none" w:sz="0" w:space="0" w:color="auto"/>
            <w:left w:val="none" w:sz="0" w:space="0" w:color="auto"/>
            <w:bottom w:val="none" w:sz="0" w:space="0" w:color="auto"/>
            <w:right w:val="none" w:sz="0" w:space="0" w:color="auto"/>
          </w:divBdr>
        </w:div>
        <w:div w:id="1594977457">
          <w:marLeft w:val="480"/>
          <w:marRight w:val="0"/>
          <w:marTop w:val="0"/>
          <w:marBottom w:val="0"/>
          <w:divBdr>
            <w:top w:val="none" w:sz="0" w:space="0" w:color="auto"/>
            <w:left w:val="none" w:sz="0" w:space="0" w:color="auto"/>
            <w:bottom w:val="none" w:sz="0" w:space="0" w:color="auto"/>
            <w:right w:val="none" w:sz="0" w:space="0" w:color="auto"/>
          </w:divBdr>
        </w:div>
        <w:div w:id="1745251730">
          <w:marLeft w:val="480"/>
          <w:marRight w:val="0"/>
          <w:marTop w:val="0"/>
          <w:marBottom w:val="0"/>
          <w:divBdr>
            <w:top w:val="none" w:sz="0" w:space="0" w:color="auto"/>
            <w:left w:val="none" w:sz="0" w:space="0" w:color="auto"/>
            <w:bottom w:val="none" w:sz="0" w:space="0" w:color="auto"/>
            <w:right w:val="none" w:sz="0" w:space="0" w:color="auto"/>
          </w:divBdr>
        </w:div>
      </w:divsChild>
    </w:div>
    <w:div w:id="592057190">
      <w:bodyDiv w:val="1"/>
      <w:marLeft w:val="0"/>
      <w:marRight w:val="0"/>
      <w:marTop w:val="0"/>
      <w:marBottom w:val="0"/>
      <w:divBdr>
        <w:top w:val="none" w:sz="0" w:space="0" w:color="auto"/>
        <w:left w:val="none" w:sz="0" w:space="0" w:color="auto"/>
        <w:bottom w:val="none" w:sz="0" w:space="0" w:color="auto"/>
        <w:right w:val="none" w:sz="0" w:space="0" w:color="auto"/>
      </w:divBdr>
    </w:div>
    <w:div w:id="593173529">
      <w:bodyDiv w:val="1"/>
      <w:marLeft w:val="0"/>
      <w:marRight w:val="0"/>
      <w:marTop w:val="0"/>
      <w:marBottom w:val="0"/>
      <w:divBdr>
        <w:top w:val="none" w:sz="0" w:space="0" w:color="auto"/>
        <w:left w:val="none" w:sz="0" w:space="0" w:color="auto"/>
        <w:bottom w:val="none" w:sz="0" w:space="0" w:color="auto"/>
        <w:right w:val="none" w:sz="0" w:space="0" w:color="auto"/>
      </w:divBdr>
      <w:divsChild>
        <w:div w:id="16931452">
          <w:marLeft w:val="480"/>
          <w:marRight w:val="0"/>
          <w:marTop w:val="0"/>
          <w:marBottom w:val="0"/>
          <w:divBdr>
            <w:top w:val="none" w:sz="0" w:space="0" w:color="auto"/>
            <w:left w:val="none" w:sz="0" w:space="0" w:color="auto"/>
            <w:bottom w:val="none" w:sz="0" w:space="0" w:color="auto"/>
            <w:right w:val="none" w:sz="0" w:space="0" w:color="auto"/>
          </w:divBdr>
        </w:div>
        <w:div w:id="2053462310">
          <w:marLeft w:val="480"/>
          <w:marRight w:val="0"/>
          <w:marTop w:val="0"/>
          <w:marBottom w:val="0"/>
          <w:divBdr>
            <w:top w:val="none" w:sz="0" w:space="0" w:color="auto"/>
            <w:left w:val="none" w:sz="0" w:space="0" w:color="auto"/>
            <w:bottom w:val="none" w:sz="0" w:space="0" w:color="auto"/>
            <w:right w:val="none" w:sz="0" w:space="0" w:color="auto"/>
          </w:divBdr>
        </w:div>
      </w:divsChild>
    </w:div>
    <w:div w:id="608895604">
      <w:bodyDiv w:val="1"/>
      <w:marLeft w:val="0"/>
      <w:marRight w:val="0"/>
      <w:marTop w:val="0"/>
      <w:marBottom w:val="0"/>
      <w:divBdr>
        <w:top w:val="none" w:sz="0" w:space="0" w:color="auto"/>
        <w:left w:val="none" w:sz="0" w:space="0" w:color="auto"/>
        <w:bottom w:val="none" w:sz="0" w:space="0" w:color="auto"/>
        <w:right w:val="none" w:sz="0" w:space="0" w:color="auto"/>
      </w:divBdr>
    </w:div>
    <w:div w:id="624236874">
      <w:bodyDiv w:val="1"/>
      <w:marLeft w:val="0"/>
      <w:marRight w:val="0"/>
      <w:marTop w:val="0"/>
      <w:marBottom w:val="0"/>
      <w:divBdr>
        <w:top w:val="none" w:sz="0" w:space="0" w:color="auto"/>
        <w:left w:val="none" w:sz="0" w:space="0" w:color="auto"/>
        <w:bottom w:val="none" w:sz="0" w:space="0" w:color="auto"/>
        <w:right w:val="none" w:sz="0" w:space="0" w:color="auto"/>
      </w:divBdr>
    </w:div>
    <w:div w:id="625039683">
      <w:bodyDiv w:val="1"/>
      <w:marLeft w:val="0"/>
      <w:marRight w:val="0"/>
      <w:marTop w:val="0"/>
      <w:marBottom w:val="0"/>
      <w:divBdr>
        <w:top w:val="none" w:sz="0" w:space="0" w:color="auto"/>
        <w:left w:val="none" w:sz="0" w:space="0" w:color="auto"/>
        <w:bottom w:val="none" w:sz="0" w:space="0" w:color="auto"/>
        <w:right w:val="none" w:sz="0" w:space="0" w:color="auto"/>
      </w:divBdr>
      <w:divsChild>
        <w:div w:id="698626205">
          <w:marLeft w:val="480"/>
          <w:marRight w:val="0"/>
          <w:marTop w:val="0"/>
          <w:marBottom w:val="0"/>
          <w:divBdr>
            <w:top w:val="none" w:sz="0" w:space="0" w:color="auto"/>
            <w:left w:val="none" w:sz="0" w:space="0" w:color="auto"/>
            <w:bottom w:val="none" w:sz="0" w:space="0" w:color="auto"/>
            <w:right w:val="none" w:sz="0" w:space="0" w:color="auto"/>
          </w:divBdr>
        </w:div>
        <w:div w:id="2082367429">
          <w:marLeft w:val="480"/>
          <w:marRight w:val="0"/>
          <w:marTop w:val="0"/>
          <w:marBottom w:val="0"/>
          <w:divBdr>
            <w:top w:val="none" w:sz="0" w:space="0" w:color="auto"/>
            <w:left w:val="none" w:sz="0" w:space="0" w:color="auto"/>
            <w:bottom w:val="none" w:sz="0" w:space="0" w:color="auto"/>
            <w:right w:val="none" w:sz="0" w:space="0" w:color="auto"/>
          </w:divBdr>
        </w:div>
        <w:div w:id="371348156">
          <w:marLeft w:val="480"/>
          <w:marRight w:val="0"/>
          <w:marTop w:val="0"/>
          <w:marBottom w:val="0"/>
          <w:divBdr>
            <w:top w:val="none" w:sz="0" w:space="0" w:color="auto"/>
            <w:left w:val="none" w:sz="0" w:space="0" w:color="auto"/>
            <w:bottom w:val="none" w:sz="0" w:space="0" w:color="auto"/>
            <w:right w:val="none" w:sz="0" w:space="0" w:color="auto"/>
          </w:divBdr>
        </w:div>
        <w:div w:id="280650125">
          <w:marLeft w:val="480"/>
          <w:marRight w:val="0"/>
          <w:marTop w:val="0"/>
          <w:marBottom w:val="0"/>
          <w:divBdr>
            <w:top w:val="none" w:sz="0" w:space="0" w:color="auto"/>
            <w:left w:val="none" w:sz="0" w:space="0" w:color="auto"/>
            <w:bottom w:val="none" w:sz="0" w:space="0" w:color="auto"/>
            <w:right w:val="none" w:sz="0" w:space="0" w:color="auto"/>
          </w:divBdr>
        </w:div>
        <w:div w:id="2043899101">
          <w:marLeft w:val="480"/>
          <w:marRight w:val="0"/>
          <w:marTop w:val="0"/>
          <w:marBottom w:val="0"/>
          <w:divBdr>
            <w:top w:val="none" w:sz="0" w:space="0" w:color="auto"/>
            <w:left w:val="none" w:sz="0" w:space="0" w:color="auto"/>
            <w:bottom w:val="none" w:sz="0" w:space="0" w:color="auto"/>
            <w:right w:val="none" w:sz="0" w:space="0" w:color="auto"/>
          </w:divBdr>
        </w:div>
        <w:div w:id="2097751387">
          <w:marLeft w:val="480"/>
          <w:marRight w:val="0"/>
          <w:marTop w:val="0"/>
          <w:marBottom w:val="0"/>
          <w:divBdr>
            <w:top w:val="none" w:sz="0" w:space="0" w:color="auto"/>
            <w:left w:val="none" w:sz="0" w:space="0" w:color="auto"/>
            <w:bottom w:val="none" w:sz="0" w:space="0" w:color="auto"/>
            <w:right w:val="none" w:sz="0" w:space="0" w:color="auto"/>
          </w:divBdr>
        </w:div>
        <w:div w:id="748844708">
          <w:marLeft w:val="480"/>
          <w:marRight w:val="0"/>
          <w:marTop w:val="0"/>
          <w:marBottom w:val="0"/>
          <w:divBdr>
            <w:top w:val="none" w:sz="0" w:space="0" w:color="auto"/>
            <w:left w:val="none" w:sz="0" w:space="0" w:color="auto"/>
            <w:bottom w:val="none" w:sz="0" w:space="0" w:color="auto"/>
            <w:right w:val="none" w:sz="0" w:space="0" w:color="auto"/>
          </w:divBdr>
        </w:div>
        <w:div w:id="392657305">
          <w:marLeft w:val="480"/>
          <w:marRight w:val="0"/>
          <w:marTop w:val="0"/>
          <w:marBottom w:val="0"/>
          <w:divBdr>
            <w:top w:val="none" w:sz="0" w:space="0" w:color="auto"/>
            <w:left w:val="none" w:sz="0" w:space="0" w:color="auto"/>
            <w:bottom w:val="none" w:sz="0" w:space="0" w:color="auto"/>
            <w:right w:val="none" w:sz="0" w:space="0" w:color="auto"/>
          </w:divBdr>
        </w:div>
        <w:div w:id="386540136">
          <w:marLeft w:val="480"/>
          <w:marRight w:val="0"/>
          <w:marTop w:val="0"/>
          <w:marBottom w:val="0"/>
          <w:divBdr>
            <w:top w:val="none" w:sz="0" w:space="0" w:color="auto"/>
            <w:left w:val="none" w:sz="0" w:space="0" w:color="auto"/>
            <w:bottom w:val="none" w:sz="0" w:space="0" w:color="auto"/>
            <w:right w:val="none" w:sz="0" w:space="0" w:color="auto"/>
          </w:divBdr>
        </w:div>
        <w:div w:id="247471560">
          <w:marLeft w:val="480"/>
          <w:marRight w:val="0"/>
          <w:marTop w:val="0"/>
          <w:marBottom w:val="0"/>
          <w:divBdr>
            <w:top w:val="none" w:sz="0" w:space="0" w:color="auto"/>
            <w:left w:val="none" w:sz="0" w:space="0" w:color="auto"/>
            <w:bottom w:val="none" w:sz="0" w:space="0" w:color="auto"/>
            <w:right w:val="none" w:sz="0" w:space="0" w:color="auto"/>
          </w:divBdr>
        </w:div>
        <w:div w:id="359860819">
          <w:marLeft w:val="480"/>
          <w:marRight w:val="0"/>
          <w:marTop w:val="0"/>
          <w:marBottom w:val="0"/>
          <w:divBdr>
            <w:top w:val="none" w:sz="0" w:space="0" w:color="auto"/>
            <w:left w:val="none" w:sz="0" w:space="0" w:color="auto"/>
            <w:bottom w:val="none" w:sz="0" w:space="0" w:color="auto"/>
            <w:right w:val="none" w:sz="0" w:space="0" w:color="auto"/>
          </w:divBdr>
        </w:div>
        <w:div w:id="472022482">
          <w:marLeft w:val="480"/>
          <w:marRight w:val="0"/>
          <w:marTop w:val="0"/>
          <w:marBottom w:val="0"/>
          <w:divBdr>
            <w:top w:val="none" w:sz="0" w:space="0" w:color="auto"/>
            <w:left w:val="none" w:sz="0" w:space="0" w:color="auto"/>
            <w:bottom w:val="none" w:sz="0" w:space="0" w:color="auto"/>
            <w:right w:val="none" w:sz="0" w:space="0" w:color="auto"/>
          </w:divBdr>
        </w:div>
        <w:div w:id="240331253">
          <w:marLeft w:val="480"/>
          <w:marRight w:val="0"/>
          <w:marTop w:val="0"/>
          <w:marBottom w:val="0"/>
          <w:divBdr>
            <w:top w:val="none" w:sz="0" w:space="0" w:color="auto"/>
            <w:left w:val="none" w:sz="0" w:space="0" w:color="auto"/>
            <w:bottom w:val="none" w:sz="0" w:space="0" w:color="auto"/>
            <w:right w:val="none" w:sz="0" w:space="0" w:color="auto"/>
          </w:divBdr>
        </w:div>
        <w:div w:id="995453937">
          <w:marLeft w:val="480"/>
          <w:marRight w:val="0"/>
          <w:marTop w:val="0"/>
          <w:marBottom w:val="0"/>
          <w:divBdr>
            <w:top w:val="none" w:sz="0" w:space="0" w:color="auto"/>
            <w:left w:val="none" w:sz="0" w:space="0" w:color="auto"/>
            <w:bottom w:val="none" w:sz="0" w:space="0" w:color="auto"/>
            <w:right w:val="none" w:sz="0" w:space="0" w:color="auto"/>
          </w:divBdr>
        </w:div>
        <w:div w:id="465319877">
          <w:marLeft w:val="480"/>
          <w:marRight w:val="0"/>
          <w:marTop w:val="0"/>
          <w:marBottom w:val="0"/>
          <w:divBdr>
            <w:top w:val="none" w:sz="0" w:space="0" w:color="auto"/>
            <w:left w:val="none" w:sz="0" w:space="0" w:color="auto"/>
            <w:bottom w:val="none" w:sz="0" w:space="0" w:color="auto"/>
            <w:right w:val="none" w:sz="0" w:space="0" w:color="auto"/>
          </w:divBdr>
        </w:div>
        <w:div w:id="386874688">
          <w:marLeft w:val="480"/>
          <w:marRight w:val="0"/>
          <w:marTop w:val="0"/>
          <w:marBottom w:val="0"/>
          <w:divBdr>
            <w:top w:val="none" w:sz="0" w:space="0" w:color="auto"/>
            <w:left w:val="none" w:sz="0" w:space="0" w:color="auto"/>
            <w:bottom w:val="none" w:sz="0" w:space="0" w:color="auto"/>
            <w:right w:val="none" w:sz="0" w:space="0" w:color="auto"/>
          </w:divBdr>
        </w:div>
        <w:div w:id="1612660198">
          <w:marLeft w:val="480"/>
          <w:marRight w:val="0"/>
          <w:marTop w:val="0"/>
          <w:marBottom w:val="0"/>
          <w:divBdr>
            <w:top w:val="none" w:sz="0" w:space="0" w:color="auto"/>
            <w:left w:val="none" w:sz="0" w:space="0" w:color="auto"/>
            <w:bottom w:val="none" w:sz="0" w:space="0" w:color="auto"/>
            <w:right w:val="none" w:sz="0" w:space="0" w:color="auto"/>
          </w:divBdr>
        </w:div>
        <w:div w:id="857502505">
          <w:marLeft w:val="480"/>
          <w:marRight w:val="0"/>
          <w:marTop w:val="0"/>
          <w:marBottom w:val="0"/>
          <w:divBdr>
            <w:top w:val="none" w:sz="0" w:space="0" w:color="auto"/>
            <w:left w:val="none" w:sz="0" w:space="0" w:color="auto"/>
            <w:bottom w:val="none" w:sz="0" w:space="0" w:color="auto"/>
            <w:right w:val="none" w:sz="0" w:space="0" w:color="auto"/>
          </w:divBdr>
        </w:div>
        <w:div w:id="364790049">
          <w:marLeft w:val="480"/>
          <w:marRight w:val="0"/>
          <w:marTop w:val="0"/>
          <w:marBottom w:val="0"/>
          <w:divBdr>
            <w:top w:val="none" w:sz="0" w:space="0" w:color="auto"/>
            <w:left w:val="none" w:sz="0" w:space="0" w:color="auto"/>
            <w:bottom w:val="none" w:sz="0" w:space="0" w:color="auto"/>
            <w:right w:val="none" w:sz="0" w:space="0" w:color="auto"/>
          </w:divBdr>
        </w:div>
      </w:divsChild>
    </w:div>
    <w:div w:id="670256186">
      <w:bodyDiv w:val="1"/>
      <w:marLeft w:val="0"/>
      <w:marRight w:val="0"/>
      <w:marTop w:val="0"/>
      <w:marBottom w:val="0"/>
      <w:divBdr>
        <w:top w:val="none" w:sz="0" w:space="0" w:color="auto"/>
        <w:left w:val="none" w:sz="0" w:space="0" w:color="auto"/>
        <w:bottom w:val="none" w:sz="0" w:space="0" w:color="auto"/>
        <w:right w:val="none" w:sz="0" w:space="0" w:color="auto"/>
      </w:divBdr>
      <w:divsChild>
        <w:div w:id="1861115689">
          <w:marLeft w:val="480"/>
          <w:marRight w:val="0"/>
          <w:marTop w:val="0"/>
          <w:marBottom w:val="0"/>
          <w:divBdr>
            <w:top w:val="none" w:sz="0" w:space="0" w:color="auto"/>
            <w:left w:val="none" w:sz="0" w:space="0" w:color="auto"/>
            <w:bottom w:val="none" w:sz="0" w:space="0" w:color="auto"/>
            <w:right w:val="none" w:sz="0" w:space="0" w:color="auto"/>
          </w:divBdr>
        </w:div>
        <w:div w:id="1237276511">
          <w:marLeft w:val="480"/>
          <w:marRight w:val="0"/>
          <w:marTop w:val="0"/>
          <w:marBottom w:val="0"/>
          <w:divBdr>
            <w:top w:val="none" w:sz="0" w:space="0" w:color="auto"/>
            <w:left w:val="none" w:sz="0" w:space="0" w:color="auto"/>
            <w:bottom w:val="none" w:sz="0" w:space="0" w:color="auto"/>
            <w:right w:val="none" w:sz="0" w:space="0" w:color="auto"/>
          </w:divBdr>
        </w:div>
        <w:div w:id="1811440114">
          <w:marLeft w:val="480"/>
          <w:marRight w:val="0"/>
          <w:marTop w:val="0"/>
          <w:marBottom w:val="0"/>
          <w:divBdr>
            <w:top w:val="none" w:sz="0" w:space="0" w:color="auto"/>
            <w:left w:val="none" w:sz="0" w:space="0" w:color="auto"/>
            <w:bottom w:val="none" w:sz="0" w:space="0" w:color="auto"/>
            <w:right w:val="none" w:sz="0" w:space="0" w:color="auto"/>
          </w:divBdr>
        </w:div>
      </w:divsChild>
    </w:div>
    <w:div w:id="689070250">
      <w:bodyDiv w:val="1"/>
      <w:marLeft w:val="0"/>
      <w:marRight w:val="0"/>
      <w:marTop w:val="0"/>
      <w:marBottom w:val="0"/>
      <w:divBdr>
        <w:top w:val="none" w:sz="0" w:space="0" w:color="auto"/>
        <w:left w:val="none" w:sz="0" w:space="0" w:color="auto"/>
        <w:bottom w:val="none" w:sz="0" w:space="0" w:color="auto"/>
        <w:right w:val="none" w:sz="0" w:space="0" w:color="auto"/>
      </w:divBdr>
    </w:div>
    <w:div w:id="690305579">
      <w:bodyDiv w:val="1"/>
      <w:marLeft w:val="0"/>
      <w:marRight w:val="0"/>
      <w:marTop w:val="0"/>
      <w:marBottom w:val="0"/>
      <w:divBdr>
        <w:top w:val="none" w:sz="0" w:space="0" w:color="auto"/>
        <w:left w:val="none" w:sz="0" w:space="0" w:color="auto"/>
        <w:bottom w:val="none" w:sz="0" w:space="0" w:color="auto"/>
        <w:right w:val="none" w:sz="0" w:space="0" w:color="auto"/>
      </w:divBdr>
      <w:divsChild>
        <w:div w:id="1584143919">
          <w:marLeft w:val="480"/>
          <w:marRight w:val="0"/>
          <w:marTop w:val="0"/>
          <w:marBottom w:val="0"/>
          <w:divBdr>
            <w:top w:val="none" w:sz="0" w:space="0" w:color="auto"/>
            <w:left w:val="none" w:sz="0" w:space="0" w:color="auto"/>
            <w:bottom w:val="none" w:sz="0" w:space="0" w:color="auto"/>
            <w:right w:val="none" w:sz="0" w:space="0" w:color="auto"/>
          </w:divBdr>
        </w:div>
        <w:div w:id="2041398461">
          <w:marLeft w:val="480"/>
          <w:marRight w:val="0"/>
          <w:marTop w:val="0"/>
          <w:marBottom w:val="0"/>
          <w:divBdr>
            <w:top w:val="none" w:sz="0" w:space="0" w:color="auto"/>
            <w:left w:val="none" w:sz="0" w:space="0" w:color="auto"/>
            <w:bottom w:val="none" w:sz="0" w:space="0" w:color="auto"/>
            <w:right w:val="none" w:sz="0" w:space="0" w:color="auto"/>
          </w:divBdr>
        </w:div>
        <w:div w:id="730661438">
          <w:marLeft w:val="480"/>
          <w:marRight w:val="0"/>
          <w:marTop w:val="0"/>
          <w:marBottom w:val="0"/>
          <w:divBdr>
            <w:top w:val="none" w:sz="0" w:space="0" w:color="auto"/>
            <w:left w:val="none" w:sz="0" w:space="0" w:color="auto"/>
            <w:bottom w:val="none" w:sz="0" w:space="0" w:color="auto"/>
            <w:right w:val="none" w:sz="0" w:space="0" w:color="auto"/>
          </w:divBdr>
        </w:div>
        <w:div w:id="257761744">
          <w:marLeft w:val="480"/>
          <w:marRight w:val="0"/>
          <w:marTop w:val="0"/>
          <w:marBottom w:val="0"/>
          <w:divBdr>
            <w:top w:val="none" w:sz="0" w:space="0" w:color="auto"/>
            <w:left w:val="none" w:sz="0" w:space="0" w:color="auto"/>
            <w:bottom w:val="none" w:sz="0" w:space="0" w:color="auto"/>
            <w:right w:val="none" w:sz="0" w:space="0" w:color="auto"/>
          </w:divBdr>
        </w:div>
        <w:div w:id="1214656608">
          <w:marLeft w:val="480"/>
          <w:marRight w:val="0"/>
          <w:marTop w:val="0"/>
          <w:marBottom w:val="0"/>
          <w:divBdr>
            <w:top w:val="none" w:sz="0" w:space="0" w:color="auto"/>
            <w:left w:val="none" w:sz="0" w:space="0" w:color="auto"/>
            <w:bottom w:val="none" w:sz="0" w:space="0" w:color="auto"/>
            <w:right w:val="none" w:sz="0" w:space="0" w:color="auto"/>
          </w:divBdr>
        </w:div>
        <w:div w:id="2012676571">
          <w:marLeft w:val="480"/>
          <w:marRight w:val="0"/>
          <w:marTop w:val="0"/>
          <w:marBottom w:val="0"/>
          <w:divBdr>
            <w:top w:val="none" w:sz="0" w:space="0" w:color="auto"/>
            <w:left w:val="none" w:sz="0" w:space="0" w:color="auto"/>
            <w:bottom w:val="none" w:sz="0" w:space="0" w:color="auto"/>
            <w:right w:val="none" w:sz="0" w:space="0" w:color="auto"/>
          </w:divBdr>
        </w:div>
        <w:div w:id="833959407">
          <w:marLeft w:val="480"/>
          <w:marRight w:val="0"/>
          <w:marTop w:val="0"/>
          <w:marBottom w:val="0"/>
          <w:divBdr>
            <w:top w:val="none" w:sz="0" w:space="0" w:color="auto"/>
            <w:left w:val="none" w:sz="0" w:space="0" w:color="auto"/>
            <w:bottom w:val="none" w:sz="0" w:space="0" w:color="auto"/>
            <w:right w:val="none" w:sz="0" w:space="0" w:color="auto"/>
          </w:divBdr>
        </w:div>
      </w:divsChild>
    </w:div>
    <w:div w:id="698776330">
      <w:bodyDiv w:val="1"/>
      <w:marLeft w:val="0"/>
      <w:marRight w:val="0"/>
      <w:marTop w:val="0"/>
      <w:marBottom w:val="0"/>
      <w:divBdr>
        <w:top w:val="none" w:sz="0" w:space="0" w:color="auto"/>
        <w:left w:val="none" w:sz="0" w:space="0" w:color="auto"/>
        <w:bottom w:val="none" w:sz="0" w:space="0" w:color="auto"/>
        <w:right w:val="none" w:sz="0" w:space="0" w:color="auto"/>
      </w:divBdr>
      <w:divsChild>
        <w:div w:id="160700934">
          <w:marLeft w:val="480"/>
          <w:marRight w:val="0"/>
          <w:marTop w:val="0"/>
          <w:marBottom w:val="0"/>
          <w:divBdr>
            <w:top w:val="none" w:sz="0" w:space="0" w:color="auto"/>
            <w:left w:val="none" w:sz="0" w:space="0" w:color="auto"/>
            <w:bottom w:val="none" w:sz="0" w:space="0" w:color="auto"/>
            <w:right w:val="none" w:sz="0" w:space="0" w:color="auto"/>
          </w:divBdr>
        </w:div>
        <w:div w:id="1835493160">
          <w:marLeft w:val="480"/>
          <w:marRight w:val="0"/>
          <w:marTop w:val="0"/>
          <w:marBottom w:val="0"/>
          <w:divBdr>
            <w:top w:val="none" w:sz="0" w:space="0" w:color="auto"/>
            <w:left w:val="none" w:sz="0" w:space="0" w:color="auto"/>
            <w:bottom w:val="none" w:sz="0" w:space="0" w:color="auto"/>
            <w:right w:val="none" w:sz="0" w:space="0" w:color="auto"/>
          </w:divBdr>
        </w:div>
        <w:div w:id="400257229">
          <w:marLeft w:val="480"/>
          <w:marRight w:val="0"/>
          <w:marTop w:val="0"/>
          <w:marBottom w:val="0"/>
          <w:divBdr>
            <w:top w:val="none" w:sz="0" w:space="0" w:color="auto"/>
            <w:left w:val="none" w:sz="0" w:space="0" w:color="auto"/>
            <w:bottom w:val="none" w:sz="0" w:space="0" w:color="auto"/>
            <w:right w:val="none" w:sz="0" w:space="0" w:color="auto"/>
          </w:divBdr>
        </w:div>
        <w:div w:id="186991410">
          <w:marLeft w:val="480"/>
          <w:marRight w:val="0"/>
          <w:marTop w:val="0"/>
          <w:marBottom w:val="0"/>
          <w:divBdr>
            <w:top w:val="none" w:sz="0" w:space="0" w:color="auto"/>
            <w:left w:val="none" w:sz="0" w:space="0" w:color="auto"/>
            <w:bottom w:val="none" w:sz="0" w:space="0" w:color="auto"/>
            <w:right w:val="none" w:sz="0" w:space="0" w:color="auto"/>
          </w:divBdr>
        </w:div>
        <w:div w:id="1953322508">
          <w:marLeft w:val="480"/>
          <w:marRight w:val="0"/>
          <w:marTop w:val="0"/>
          <w:marBottom w:val="0"/>
          <w:divBdr>
            <w:top w:val="none" w:sz="0" w:space="0" w:color="auto"/>
            <w:left w:val="none" w:sz="0" w:space="0" w:color="auto"/>
            <w:bottom w:val="none" w:sz="0" w:space="0" w:color="auto"/>
            <w:right w:val="none" w:sz="0" w:space="0" w:color="auto"/>
          </w:divBdr>
        </w:div>
        <w:div w:id="899557120">
          <w:marLeft w:val="480"/>
          <w:marRight w:val="0"/>
          <w:marTop w:val="0"/>
          <w:marBottom w:val="0"/>
          <w:divBdr>
            <w:top w:val="none" w:sz="0" w:space="0" w:color="auto"/>
            <w:left w:val="none" w:sz="0" w:space="0" w:color="auto"/>
            <w:bottom w:val="none" w:sz="0" w:space="0" w:color="auto"/>
            <w:right w:val="none" w:sz="0" w:space="0" w:color="auto"/>
          </w:divBdr>
        </w:div>
        <w:div w:id="1258096639">
          <w:marLeft w:val="480"/>
          <w:marRight w:val="0"/>
          <w:marTop w:val="0"/>
          <w:marBottom w:val="0"/>
          <w:divBdr>
            <w:top w:val="none" w:sz="0" w:space="0" w:color="auto"/>
            <w:left w:val="none" w:sz="0" w:space="0" w:color="auto"/>
            <w:bottom w:val="none" w:sz="0" w:space="0" w:color="auto"/>
            <w:right w:val="none" w:sz="0" w:space="0" w:color="auto"/>
          </w:divBdr>
        </w:div>
        <w:div w:id="1052147189">
          <w:marLeft w:val="480"/>
          <w:marRight w:val="0"/>
          <w:marTop w:val="0"/>
          <w:marBottom w:val="0"/>
          <w:divBdr>
            <w:top w:val="none" w:sz="0" w:space="0" w:color="auto"/>
            <w:left w:val="none" w:sz="0" w:space="0" w:color="auto"/>
            <w:bottom w:val="none" w:sz="0" w:space="0" w:color="auto"/>
            <w:right w:val="none" w:sz="0" w:space="0" w:color="auto"/>
          </w:divBdr>
        </w:div>
        <w:div w:id="1232496435">
          <w:marLeft w:val="480"/>
          <w:marRight w:val="0"/>
          <w:marTop w:val="0"/>
          <w:marBottom w:val="0"/>
          <w:divBdr>
            <w:top w:val="none" w:sz="0" w:space="0" w:color="auto"/>
            <w:left w:val="none" w:sz="0" w:space="0" w:color="auto"/>
            <w:bottom w:val="none" w:sz="0" w:space="0" w:color="auto"/>
            <w:right w:val="none" w:sz="0" w:space="0" w:color="auto"/>
          </w:divBdr>
        </w:div>
        <w:div w:id="907347784">
          <w:marLeft w:val="480"/>
          <w:marRight w:val="0"/>
          <w:marTop w:val="0"/>
          <w:marBottom w:val="0"/>
          <w:divBdr>
            <w:top w:val="none" w:sz="0" w:space="0" w:color="auto"/>
            <w:left w:val="none" w:sz="0" w:space="0" w:color="auto"/>
            <w:bottom w:val="none" w:sz="0" w:space="0" w:color="auto"/>
            <w:right w:val="none" w:sz="0" w:space="0" w:color="auto"/>
          </w:divBdr>
        </w:div>
        <w:div w:id="1306541779">
          <w:marLeft w:val="480"/>
          <w:marRight w:val="0"/>
          <w:marTop w:val="0"/>
          <w:marBottom w:val="0"/>
          <w:divBdr>
            <w:top w:val="none" w:sz="0" w:space="0" w:color="auto"/>
            <w:left w:val="none" w:sz="0" w:space="0" w:color="auto"/>
            <w:bottom w:val="none" w:sz="0" w:space="0" w:color="auto"/>
            <w:right w:val="none" w:sz="0" w:space="0" w:color="auto"/>
          </w:divBdr>
        </w:div>
        <w:div w:id="1305543913">
          <w:marLeft w:val="480"/>
          <w:marRight w:val="0"/>
          <w:marTop w:val="0"/>
          <w:marBottom w:val="0"/>
          <w:divBdr>
            <w:top w:val="none" w:sz="0" w:space="0" w:color="auto"/>
            <w:left w:val="none" w:sz="0" w:space="0" w:color="auto"/>
            <w:bottom w:val="none" w:sz="0" w:space="0" w:color="auto"/>
            <w:right w:val="none" w:sz="0" w:space="0" w:color="auto"/>
          </w:divBdr>
        </w:div>
        <w:div w:id="1446461285">
          <w:marLeft w:val="480"/>
          <w:marRight w:val="0"/>
          <w:marTop w:val="0"/>
          <w:marBottom w:val="0"/>
          <w:divBdr>
            <w:top w:val="none" w:sz="0" w:space="0" w:color="auto"/>
            <w:left w:val="none" w:sz="0" w:space="0" w:color="auto"/>
            <w:bottom w:val="none" w:sz="0" w:space="0" w:color="auto"/>
            <w:right w:val="none" w:sz="0" w:space="0" w:color="auto"/>
          </w:divBdr>
        </w:div>
        <w:div w:id="315956003">
          <w:marLeft w:val="480"/>
          <w:marRight w:val="0"/>
          <w:marTop w:val="0"/>
          <w:marBottom w:val="0"/>
          <w:divBdr>
            <w:top w:val="none" w:sz="0" w:space="0" w:color="auto"/>
            <w:left w:val="none" w:sz="0" w:space="0" w:color="auto"/>
            <w:bottom w:val="none" w:sz="0" w:space="0" w:color="auto"/>
            <w:right w:val="none" w:sz="0" w:space="0" w:color="auto"/>
          </w:divBdr>
        </w:div>
        <w:div w:id="539437110">
          <w:marLeft w:val="480"/>
          <w:marRight w:val="0"/>
          <w:marTop w:val="0"/>
          <w:marBottom w:val="0"/>
          <w:divBdr>
            <w:top w:val="none" w:sz="0" w:space="0" w:color="auto"/>
            <w:left w:val="none" w:sz="0" w:space="0" w:color="auto"/>
            <w:bottom w:val="none" w:sz="0" w:space="0" w:color="auto"/>
            <w:right w:val="none" w:sz="0" w:space="0" w:color="auto"/>
          </w:divBdr>
        </w:div>
        <w:div w:id="735248457">
          <w:marLeft w:val="480"/>
          <w:marRight w:val="0"/>
          <w:marTop w:val="0"/>
          <w:marBottom w:val="0"/>
          <w:divBdr>
            <w:top w:val="none" w:sz="0" w:space="0" w:color="auto"/>
            <w:left w:val="none" w:sz="0" w:space="0" w:color="auto"/>
            <w:bottom w:val="none" w:sz="0" w:space="0" w:color="auto"/>
            <w:right w:val="none" w:sz="0" w:space="0" w:color="auto"/>
          </w:divBdr>
        </w:div>
        <w:div w:id="2012902044">
          <w:marLeft w:val="480"/>
          <w:marRight w:val="0"/>
          <w:marTop w:val="0"/>
          <w:marBottom w:val="0"/>
          <w:divBdr>
            <w:top w:val="none" w:sz="0" w:space="0" w:color="auto"/>
            <w:left w:val="none" w:sz="0" w:space="0" w:color="auto"/>
            <w:bottom w:val="none" w:sz="0" w:space="0" w:color="auto"/>
            <w:right w:val="none" w:sz="0" w:space="0" w:color="auto"/>
          </w:divBdr>
        </w:div>
        <w:div w:id="1791822160">
          <w:marLeft w:val="480"/>
          <w:marRight w:val="0"/>
          <w:marTop w:val="0"/>
          <w:marBottom w:val="0"/>
          <w:divBdr>
            <w:top w:val="none" w:sz="0" w:space="0" w:color="auto"/>
            <w:left w:val="none" w:sz="0" w:space="0" w:color="auto"/>
            <w:bottom w:val="none" w:sz="0" w:space="0" w:color="auto"/>
            <w:right w:val="none" w:sz="0" w:space="0" w:color="auto"/>
          </w:divBdr>
        </w:div>
        <w:div w:id="1394280957">
          <w:marLeft w:val="480"/>
          <w:marRight w:val="0"/>
          <w:marTop w:val="0"/>
          <w:marBottom w:val="0"/>
          <w:divBdr>
            <w:top w:val="none" w:sz="0" w:space="0" w:color="auto"/>
            <w:left w:val="none" w:sz="0" w:space="0" w:color="auto"/>
            <w:bottom w:val="none" w:sz="0" w:space="0" w:color="auto"/>
            <w:right w:val="none" w:sz="0" w:space="0" w:color="auto"/>
          </w:divBdr>
        </w:div>
      </w:divsChild>
    </w:div>
    <w:div w:id="701252347">
      <w:bodyDiv w:val="1"/>
      <w:marLeft w:val="0"/>
      <w:marRight w:val="0"/>
      <w:marTop w:val="0"/>
      <w:marBottom w:val="0"/>
      <w:divBdr>
        <w:top w:val="none" w:sz="0" w:space="0" w:color="auto"/>
        <w:left w:val="none" w:sz="0" w:space="0" w:color="auto"/>
        <w:bottom w:val="none" w:sz="0" w:space="0" w:color="auto"/>
        <w:right w:val="none" w:sz="0" w:space="0" w:color="auto"/>
      </w:divBdr>
      <w:divsChild>
        <w:div w:id="1023555379">
          <w:marLeft w:val="480"/>
          <w:marRight w:val="0"/>
          <w:marTop w:val="0"/>
          <w:marBottom w:val="0"/>
          <w:divBdr>
            <w:top w:val="none" w:sz="0" w:space="0" w:color="auto"/>
            <w:left w:val="none" w:sz="0" w:space="0" w:color="auto"/>
            <w:bottom w:val="none" w:sz="0" w:space="0" w:color="auto"/>
            <w:right w:val="none" w:sz="0" w:space="0" w:color="auto"/>
          </w:divBdr>
        </w:div>
        <w:div w:id="1237517714">
          <w:marLeft w:val="480"/>
          <w:marRight w:val="0"/>
          <w:marTop w:val="0"/>
          <w:marBottom w:val="0"/>
          <w:divBdr>
            <w:top w:val="none" w:sz="0" w:space="0" w:color="auto"/>
            <w:left w:val="none" w:sz="0" w:space="0" w:color="auto"/>
            <w:bottom w:val="none" w:sz="0" w:space="0" w:color="auto"/>
            <w:right w:val="none" w:sz="0" w:space="0" w:color="auto"/>
          </w:divBdr>
        </w:div>
        <w:div w:id="1234698889">
          <w:marLeft w:val="480"/>
          <w:marRight w:val="0"/>
          <w:marTop w:val="0"/>
          <w:marBottom w:val="0"/>
          <w:divBdr>
            <w:top w:val="none" w:sz="0" w:space="0" w:color="auto"/>
            <w:left w:val="none" w:sz="0" w:space="0" w:color="auto"/>
            <w:bottom w:val="none" w:sz="0" w:space="0" w:color="auto"/>
            <w:right w:val="none" w:sz="0" w:space="0" w:color="auto"/>
          </w:divBdr>
        </w:div>
        <w:div w:id="1011494410">
          <w:marLeft w:val="480"/>
          <w:marRight w:val="0"/>
          <w:marTop w:val="0"/>
          <w:marBottom w:val="0"/>
          <w:divBdr>
            <w:top w:val="none" w:sz="0" w:space="0" w:color="auto"/>
            <w:left w:val="none" w:sz="0" w:space="0" w:color="auto"/>
            <w:bottom w:val="none" w:sz="0" w:space="0" w:color="auto"/>
            <w:right w:val="none" w:sz="0" w:space="0" w:color="auto"/>
          </w:divBdr>
        </w:div>
        <w:div w:id="1538659477">
          <w:marLeft w:val="480"/>
          <w:marRight w:val="0"/>
          <w:marTop w:val="0"/>
          <w:marBottom w:val="0"/>
          <w:divBdr>
            <w:top w:val="none" w:sz="0" w:space="0" w:color="auto"/>
            <w:left w:val="none" w:sz="0" w:space="0" w:color="auto"/>
            <w:bottom w:val="none" w:sz="0" w:space="0" w:color="auto"/>
            <w:right w:val="none" w:sz="0" w:space="0" w:color="auto"/>
          </w:divBdr>
        </w:div>
        <w:div w:id="610745634">
          <w:marLeft w:val="480"/>
          <w:marRight w:val="0"/>
          <w:marTop w:val="0"/>
          <w:marBottom w:val="0"/>
          <w:divBdr>
            <w:top w:val="none" w:sz="0" w:space="0" w:color="auto"/>
            <w:left w:val="none" w:sz="0" w:space="0" w:color="auto"/>
            <w:bottom w:val="none" w:sz="0" w:space="0" w:color="auto"/>
            <w:right w:val="none" w:sz="0" w:space="0" w:color="auto"/>
          </w:divBdr>
        </w:div>
        <w:div w:id="1259680423">
          <w:marLeft w:val="480"/>
          <w:marRight w:val="0"/>
          <w:marTop w:val="0"/>
          <w:marBottom w:val="0"/>
          <w:divBdr>
            <w:top w:val="none" w:sz="0" w:space="0" w:color="auto"/>
            <w:left w:val="none" w:sz="0" w:space="0" w:color="auto"/>
            <w:bottom w:val="none" w:sz="0" w:space="0" w:color="auto"/>
            <w:right w:val="none" w:sz="0" w:space="0" w:color="auto"/>
          </w:divBdr>
        </w:div>
        <w:div w:id="1275359384">
          <w:marLeft w:val="480"/>
          <w:marRight w:val="0"/>
          <w:marTop w:val="0"/>
          <w:marBottom w:val="0"/>
          <w:divBdr>
            <w:top w:val="none" w:sz="0" w:space="0" w:color="auto"/>
            <w:left w:val="none" w:sz="0" w:space="0" w:color="auto"/>
            <w:bottom w:val="none" w:sz="0" w:space="0" w:color="auto"/>
            <w:right w:val="none" w:sz="0" w:space="0" w:color="auto"/>
          </w:divBdr>
        </w:div>
        <w:div w:id="543636170">
          <w:marLeft w:val="480"/>
          <w:marRight w:val="0"/>
          <w:marTop w:val="0"/>
          <w:marBottom w:val="0"/>
          <w:divBdr>
            <w:top w:val="none" w:sz="0" w:space="0" w:color="auto"/>
            <w:left w:val="none" w:sz="0" w:space="0" w:color="auto"/>
            <w:bottom w:val="none" w:sz="0" w:space="0" w:color="auto"/>
            <w:right w:val="none" w:sz="0" w:space="0" w:color="auto"/>
          </w:divBdr>
        </w:div>
        <w:div w:id="2147046239">
          <w:marLeft w:val="480"/>
          <w:marRight w:val="0"/>
          <w:marTop w:val="0"/>
          <w:marBottom w:val="0"/>
          <w:divBdr>
            <w:top w:val="none" w:sz="0" w:space="0" w:color="auto"/>
            <w:left w:val="none" w:sz="0" w:space="0" w:color="auto"/>
            <w:bottom w:val="none" w:sz="0" w:space="0" w:color="auto"/>
            <w:right w:val="none" w:sz="0" w:space="0" w:color="auto"/>
          </w:divBdr>
        </w:div>
        <w:div w:id="2020304101">
          <w:marLeft w:val="480"/>
          <w:marRight w:val="0"/>
          <w:marTop w:val="0"/>
          <w:marBottom w:val="0"/>
          <w:divBdr>
            <w:top w:val="none" w:sz="0" w:space="0" w:color="auto"/>
            <w:left w:val="none" w:sz="0" w:space="0" w:color="auto"/>
            <w:bottom w:val="none" w:sz="0" w:space="0" w:color="auto"/>
            <w:right w:val="none" w:sz="0" w:space="0" w:color="auto"/>
          </w:divBdr>
        </w:div>
        <w:div w:id="1084296943">
          <w:marLeft w:val="480"/>
          <w:marRight w:val="0"/>
          <w:marTop w:val="0"/>
          <w:marBottom w:val="0"/>
          <w:divBdr>
            <w:top w:val="none" w:sz="0" w:space="0" w:color="auto"/>
            <w:left w:val="none" w:sz="0" w:space="0" w:color="auto"/>
            <w:bottom w:val="none" w:sz="0" w:space="0" w:color="auto"/>
            <w:right w:val="none" w:sz="0" w:space="0" w:color="auto"/>
          </w:divBdr>
        </w:div>
        <w:div w:id="2093089398">
          <w:marLeft w:val="480"/>
          <w:marRight w:val="0"/>
          <w:marTop w:val="0"/>
          <w:marBottom w:val="0"/>
          <w:divBdr>
            <w:top w:val="none" w:sz="0" w:space="0" w:color="auto"/>
            <w:left w:val="none" w:sz="0" w:space="0" w:color="auto"/>
            <w:bottom w:val="none" w:sz="0" w:space="0" w:color="auto"/>
            <w:right w:val="none" w:sz="0" w:space="0" w:color="auto"/>
          </w:divBdr>
        </w:div>
        <w:div w:id="1656762708">
          <w:marLeft w:val="480"/>
          <w:marRight w:val="0"/>
          <w:marTop w:val="0"/>
          <w:marBottom w:val="0"/>
          <w:divBdr>
            <w:top w:val="none" w:sz="0" w:space="0" w:color="auto"/>
            <w:left w:val="none" w:sz="0" w:space="0" w:color="auto"/>
            <w:bottom w:val="none" w:sz="0" w:space="0" w:color="auto"/>
            <w:right w:val="none" w:sz="0" w:space="0" w:color="auto"/>
          </w:divBdr>
        </w:div>
        <w:div w:id="31196051">
          <w:marLeft w:val="480"/>
          <w:marRight w:val="0"/>
          <w:marTop w:val="0"/>
          <w:marBottom w:val="0"/>
          <w:divBdr>
            <w:top w:val="none" w:sz="0" w:space="0" w:color="auto"/>
            <w:left w:val="none" w:sz="0" w:space="0" w:color="auto"/>
            <w:bottom w:val="none" w:sz="0" w:space="0" w:color="auto"/>
            <w:right w:val="none" w:sz="0" w:space="0" w:color="auto"/>
          </w:divBdr>
        </w:div>
      </w:divsChild>
    </w:div>
    <w:div w:id="705065702">
      <w:bodyDiv w:val="1"/>
      <w:marLeft w:val="0"/>
      <w:marRight w:val="0"/>
      <w:marTop w:val="0"/>
      <w:marBottom w:val="0"/>
      <w:divBdr>
        <w:top w:val="none" w:sz="0" w:space="0" w:color="auto"/>
        <w:left w:val="none" w:sz="0" w:space="0" w:color="auto"/>
        <w:bottom w:val="none" w:sz="0" w:space="0" w:color="auto"/>
        <w:right w:val="none" w:sz="0" w:space="0" w:color="auto"/>
      </w:divBdr>
      <w:divsChild>
        <w:div w:id="2024161655">
          <w:marLeft w:val="480"/>
          <w:marRight w:val="0"/>
          <w:marTop w:val="0"/>
          <w:marBottom w:val="0"/>
          <w:divBdr>
            <w:top w:val="none" w:sz="0" w:space="0" w:color="auto"/>
            <w:left w:val="none" w:sz="0" w:space="0" w:color="auto"/>
            <w:bottom w:val="none" w:sz="0" w:space="0" w:color="auto"/>
            <w:right w:val="none" w:sz="0" w:space="0" w:color="auto"/>
          </w:divBdr>
        </w:div>
        <w:div w:id="358119810">
          <w:marLeft w:val="480"/>
          <w:marRight w:val="0"/>
          <w:marTop w:val="0"/>
          <w:marBottom w:val="0"/>
          <w:divBdr>
            <w:top w:val="none" w:sz="0" w:space="0" w:color="auto"/>
            <w:left w:val="none" w:sz="0" w:space="0" w:color="auto"/>
            <w:bottom w:val="none" w:sz="0" w:space="0" w:color="auto"/>
            <w:right w:val="none" w:sz="0" w:space="0" w:color="auto"/>
          </w:divBdr>
        </w:div>
      </w:divsChild>
    </w:div>
    <w:div w:id="711884609">
      <w:bodyDiv w:val="1"/>
      <w:marLeft w:val="0"/>
      <w:marRight w:val="0"/>
      <w:marTop w:val="0"/>
      <w:marBottom w:val="0"/>
      <w:divBdr>
        <w:top w:val="none" w:sz="0" w:space="0" w:color="auto"/>
        <w:left w:val="none" w:sz="0" w:space="0" w:color="auto"/>
        <w:bottom w:val="none" w:sz="0" w:space="0" w:color="auto"/>
        <w:right w:val="none" w:sz="0" w:space="0" w:color="auto"/>
      </w:divBdr>
      <w:divsChild>
        <w:div w:id="110828193">
          <w:marLeft w:val="480"/>
          <w:marRight w:val="0"/>
          <w:marTop w:val="0"/>
          <w:marBottom w:val="0"/>
          <w:divBdr>
            <w:top w:val="none" w:sz="0" w:space="0" w:color="auto"/>
            <w:left w:val="none" w:sz="0" w:space="0" w:color="auto"/>
            <w:bottom w:val="none" w:sz="0" w:space="0" w:color="auto"/>
            <w:right w:val="none" w:sz="0" w:space="0" w:color="auto"/>
          </w:divBdr>
        </w:div>
        <w:div w:id="782725617">
          <w:marLeft w:val="480"/>
          <w:marRight w:val="0"/>
          <w:marTop w:val="0"/>
          <w:marBottom w:val="0"/>
          <w:divBdr>
            <w:top w:val="none" w:sz="0" w:space="0" w:color="auto"/>
            <w:left w:val="none" w:sz="0" w:space="0" w:color="auto"/>
            <w:bottom w:val="none" w:sz="0" w:space="0" w:color="auto"/>
            <w:right w:val="none" w:sz="0" w:space="0" w:color="auto"/>
          </w:divBdr>
        </w:div>
        <w:div w:id="1505196133">
          <w:marLeft w:val="480"/>
          <w:marRight w:val="0"/>
          <w:marTop w:val="0"/>
          <w:marBottom w:val="0"/>
          <w:divBdr>
            <w:top w:val="none" w:sz="0" w:space="0" w:color="auto"/>
            <w:left w:val="none" w:sz="0" w:space="0" w:color="auto"/>
            <w:bottom w:val="none" w:sz="0" w:space="0" w:color="auto"/>
            <w:right w:val="none" w:sz="0" w:space="0" w:color="auto"/>
          </w:divBdr>
        </w:div>
        <w:div w:id="1412508892">
          <w:marLeft w:val="480"/>
          <w:marRight w:val="0"/>
          <w:marTop w:val="0"/>
          <w:marBottom w:val="0"/>
          <w:divBdr>
            <w:top w:val="none" w:sz="0" w:space="0" w:color="auto"/>
            <w:left w:val="none" w:sz="0" w:space="0" w:color="auto"/>
            <w:bottom w:val="none" w:sz="0" w:space="0" w:color="auto"/>
            <w:right w:val="none" w:sz="0" w:space="0" w:color="auto"/>
          </w:divBdr>
        </w:div>
        <w:div w:id="430200739">
          <w:marLeft w:val="480"/>
          <w:marRight w:val="0"/>
          <w:marTop w:val="0"/>
          <w:marBottom w:val="0"/>
          <w:divBdr>
            <w:top w:val="none" w:sz="0" w:space="0" w:color="auto"/>
            <w:left w:val="none" w:sz="0" w:space="0" w:color="auto"/>
            <w:bottom w:val="none" w:sz="0" w:space="0" w:color="auto"/>
            <w:right w:val="none" w:sz="0" w:space="0" w:color="auto"/>
          </w:divBdr>
        </w:div>
        <w:div w:id="1006397581">
          <w:marLeft w:val="480"/>
          <w:marRight w:val="0"/>
          <w:marTop w:val="0"/>
          <w:marBottom w:val="0"/>
          <w:divBdr>
            <w:top w:val="none" w:sz="0" w:space="0" w:color="auto"/>
            <w:left w:val="none" w:sz="0" w:space="0" w:color="auto"/>
            <w:bottom w:val="none" w:sz="0" w:space="0" w:color="auto"/>
            <w:right w:val="none" w:sz="0" w:space="0" w:color="auto"/>
          </w:divBdr>
        </w:div>
        <w:div w:id="507254013">
          <w:marLeft w:val="480"/>
          <w:marRight w:val="0"/>
          <w:marTop w:val="0"/>
          <w:marBottom w:val="0"/>
          <w:divBdr>
            <w:top w:val="none" w:sz="0" w:space="0" w:color="auto"/>
            <w:left w:val="none" w:sz="0" w:space="0" w:color="auto"/>
            <w:bottom w:val="none" w:sz="0" w:space="0" w:color="auto"/>
            <w:right w:val="none" w:sz="0" w:space="0" w:color="auto"/>
          </w:divBdr>
        </w:div>
        <w:div w:id="1080448569">
          <w:marLeft w:val="480"/>
          <w:marRight w:val="0"/>
          <w:marTop w:val="0"/>
          <w:marBottom w:val="0"/>
          <w:divBdr>
            <w:top w:val="none" w:sz="0" w:space="0" w:color="auto"/>
            <w:left w:val="none" w:sz="0" w:space="0" w:color="auto"/>
            <w:bottom w:val="none" w:sz="0" w:space="0" w:color="auto"/>
            <w:right w:val="none" w:sz="0" w:space="0" w:color="auto"/>
          </w:divBdr>
        </w:div>
        <w:div w:id="2069255394">
          <w:marLeft w:val="480"/>
          <w:marRight w:val="0"/>
          <w:marTop w:val="0"/>
          <w:marBottom w:val="0"/>
          <w:divBdr>
            <w:top w:val="none" w:sz="0" w:space="0" w:color="auto"/>
            <w:left w:val="none" w:sz="0" w:space="0" w:color="auto"/>
            <w:bottom w:val="none" w:sz="0" w:space="0" w:color="auto"/>
            <w:right w:val="none" w:sz="0" w:space="0" w:color="auto"/>
          </w:divBdr>
        </w:div>
        <w:div w:id="176776051">
          <w:marLeft w:val="480"/>
          <w:marRight w:val="0"/>
          <w:marTop w:val="0"/>
          <w:marBottom w:val="0"/>
          <w:divBdr>
            <w:top w:val="none" w:sz="0" w:space="0" w:color="auto"/>
            <w:left w:val="none" w:sz="0" w:space="0" w:color="auto"/>
            <w:bottom w:val="none" w:sz="0" w:space="0" w:color="auto"/>
            <w:right w:val="none" w:sz="0" w:space="0" w:color="auto"/>
          </w:divBdr>
        </w:div>
        <w:div w:id="1450397971">
          <w:marLeft w:val="480"/>
          <w:marRight w:val="0"/>
          <w:marTop w:val="0"/>
          <w:marBottom w:val="0"/>
          <w:divBdr>
            <w:top w:val="none" w:sz="0" w:space="0" w:color="auto"/>
            <w:left w:val="none" w:sz="0" w:space="0" w:color="auto"/>
            <w:bottom w:val="none" w:sz="0" w:space="0" w:color="auto"/>
            <w:right w:val="none" w:sz="0" w:space="0" w:color="auto"/>
          </w:divBdr>
        </w:div>
        <w:div w:id="2032410685">
          <w:marLeft w:val="480"/>
          <w:marRight w:val="0"/>
          <w:marTop w:val="0"/>
          <w:marBottom w:val="0"/>
          <w:divBdr>
            <w:top w:val="none" w:sz="0" w:space="0" w:color="auto"/>
            <w:left w:val="none" w:sz="0" w:space="0" w:color="auto"/>
            <w:bottom w:val="none" w:sz="0" w:space="0" w:color="auto"/>
            <w:right w:val="none" w:sz="0" w:space="0" w:color="auto"/>
          </w:divBdr>
        </w:div>
        <w:div w:id="1636174694">
          <w:marLeft w:val="480"/>
          <w:marRight w:val="0"/>
          <w:marTop w:val="0"/>
          <w:marBottom w:val="0"/>
          <w:divBdr>
            <w:top w:val="none" w:sz="0" w:space="0" w:color="auto"/>
            <w:left w:val="none" w:sz="0" w:space="0" w:color="auto"/>
            <w:bottom w:val="none" w:sz="0" w:space="0" w:color="auto"/>
            <w:right w:val="none" w:sz="0" w:space="0" w:color="auto"/>
          </w:divBdr>
        </w:div>
        <w:div w:id="1626541424">
          <w:marLeft w:val="480"/>
          <w:marRight w:val="0"/>
          <w:marTop w:val="0"/>
          <w:marBottom w:val="0"/>
          <w:divBdr>
            <w:top w:val="none" w:sz="0" w:space="0" w:color="auto"/>
            <w:left w:val="none" w:sz="0" w:space="0" w:color="auto"/>
            <w:bottom w:val="none" w:sz="0" w:space="0" w:color="auto"/>
            <w:right w:val="none" w:sz="0" w:space="0" w:color="auto"/>
          </w:divBdr>
        </w:div>
        <w:div w:id="358430550">
          <w:marLeft w:val="480"/>
          <w:marRight w:val="0"/>
          <w:marTop w:val="0"/>
          <w:marBottom w:val="0"/>
          <w:divBdr>
            <w:top w:val="none" w:sz="0" w:space="0" w:color="auto"/>
            <w:left w:val="none" w:sz="0" w:space="0" w:color="auto"/>
            <w:bottom w:val="none" w:sz="0" w:space="0" w:color="auto"/>
            <w:right w:val="none" w:sz="0" w:space="0" w:color="auto"/>
          </w:divBdr>
        </w:div>
        <w:div w:id="1889875644">
          <w:marLeft w:val="480"/>
          <w:marRight w:val="0"/>
          <w:marTop w:val="0"/>
          <w:marBottom w:val="0"/>
          <w:divBdr>
            <w:top w:val="none" w:sz="0" w:space="0" w:color="auto"/>
            <w:left w:val="none" w:sz="0" w:space="0" w:color="auto"/>
            <w:bottom w:val="none" w:sz="0" w:space="0" w:color="auto"/>
            <w:right w:val="none" w:sz="0" w:space="0" w:color="auto"/>
          </w:divBdr>
        </w:div>
        <w:div w:id="1364746448">
          <w:marLeft w:val="480"/>
          <w:marRight w:val="0"/>
          <w:marTop w:val="0"/>
          <w:marBottom w:val="0"/>
          <w:divBdr>
            <w:top w:val="none" w:sz="0" w:space="0" w:color="auto"/>
            <w:left w:val="none" w:sz="0" w:space="0" w:color="auto"/>
            <w:bottom w:val="none" w:sz="0" w:space="0" w:color="auto"/>
            <w:right w:val="none" w:sz="0" w:space="0" w:color="auto"/>
          </w:divBdr>
        </w:div>
      </w:divsChild>
    </w:div>
    <w:div w:id="714694177">
      <w:bodyDiv w:val="1"/>
      <w:marLeft w:val="0"/>
      <w:marRight w:val="0"/>
      <w:marTop w:val="0"/>
      <w:marBottom w:val="0"/>
      <w:divBdr>
        <w:top w:val="none" w:sz="0" w:space="0" w:color="auto"/>
        <w:left w:val="none" w:sz="0" w:space="0" w:color="auto"/>
        <w:bottom w:val="none" w:sz="0" w:space="0" w:color="auto"/>
        <w:right w:val="none" w:sz="0" w:space="0" w:color="auto"/>
      </w:divBdr>
      <w:divsChild>
        <w:div w:id="352075648">
          <w:marLeft w:val="480"/>
          <w:marRight w:val="0"/>
          <w:marTop w:val="0"/>
          <w:marBottom w:val="0"/>
          <w:divBdr>
            <w:top w:val="none" w:sz="0" w:space="0" w:color="auto"/>
            <w:left w:val="none" w:sz="0" w:space="0" w:color="auto"/>
            <w:bottom w:val="none" w:sz="0" w:space="0" w:color="auto"/>
            <w:right w:val="none" w:sz="0" w:space="0" w:color="auto"/>
          </w:divBdr>
        </w:div>
        <w:div w:id="967901641">
          <w:marLeft w:val="480"/>
          <w:marRight w:val="0"/>
          <w:marTop w:val="0"/>
          <w:marBottom w:val="0"/>
          <w:divBdr>
            <w:top w:val="none" w:sz="0" w:space="0" w:color="auto"/>
            <w:left w:val="none" w:sz="0" w:space="0" w:color="auto"/>
            <w:bottom w:val="none" w:sz="0" w:space="0" w:color="auto"/>
            <w:right w:val="none" w:sz="0" w:space="0" w:color="auto"/>
          </w:divBdr>
        </w:div>
        <w:div w:id="249042159">
          <w:marLeft w:val="480"/>
          <w:marRight w:val="0"/>
          <w:marTop w:val="0"/>
          <w:marBottom w:val="0"/>
          <w:divBdr>
            <w:top w:val="none" w:sz="0" w:space="0" w:color="auto"/>
            <w:left w:val="none" w:sz="0" w:space="0" w:color="auto"/>
            <w:bottom w:val="none" w:sz="0" w:space="0" w:color="auto"/>
            <w:right w:val="none" w:sz="0" w:space="0" w:color="auto"/>
          </w:divBdr>
        </w:div>
        <w:div w:id="443114399">
          <w:marLeft w:val="480"/>
          <w:marRight w:val="0"/>
          <w:marTop w:val="0"/>
          <w:marBottom w:val="0"/>
          <w:divBdr>
            <w:top w:val="none" w:sz="0" w:space="0" w:color="auto"/>
            <w:left w:val="none" w:sz="0" w:space="0" w:color="auto"/>
            <w:bottom w:val="none" w:sz="0" w:space="0" w:color="auto"/>
            <w:right w:val="none" w:sz="0" w:space="0" w:color="auto"/>
          </w:divBdr>
        </w:div>
        <w:div w:id="1880698189">
          <w:marLeft w:val="480"/>
          <w:marRight w:val="0"/>
          <w:marTop w:val="0"/>
          <w:marBottom w:val="0"/>
          <w:divBdr>
            <w:top w:val="none" w:sz="0" w:space="0" w:color="auto"/>
            <w:left w:val="none" w:sz="0" w:space="0" w:color="auto"/>
            <w:bottom w:val="none" w:sz="0" w:space="0" w:color="auto"/>
            <w:right w:val="none" w:sz="0" w:space="0" w:color="auto"/>
          </w:divBdr>
        </w:div>
        <w:div w:id="1943687849">
          <w:marLeft w:val="480"/>
          <w:marRight w:val="0"/>
          <w:marTop w:val="0"/>
          <w:marBottom w:val="0"/>
          <w:divBdr>
            <w:top w:val="none" w:sz="0" w:space="0" w:color="auto"/>
            <w:left w:val="none" w:sz="0" w:space="0" w:color="auto"/>
            <w:bottom w:val="none" w:sz="0" w:space="0" w:color="auto"/>
            <w:right w:val="none" w:sz="0" w:space="0" w:color="auto"/>
          </w:divBdr>
        </w:div>
        <w:div w:id="935140316">
          <w:marLeft w:val="480"/>
          <w:marRight w:val="0"/>
          <w:marTop w:val="0"/>
          <w:marBottom w:val="0"/>
          <w:divBdr>
            <w:top w:val="none" w:sz="0" w:space="0" w:color="auto"/>
            <w:left w:val="none" w:sz="0" w:space="0" w:color="auto"/>
            <w:bottom w:val="none" w:sz="0" w:space="0" w:color="auto"/>
            <w:right w:val="none" w:sz="0" w:space="0" w:color="auto"/>
          </w:divBdr>
        </w:div>
        <w:div w:id="1783184097">
          <w:marLeft w:val="480"/>
          <w:marRight w:val="0"/>
          <w:marTop w:val="0"/>
          <w:marBottom w:val="0"/>
          <w:divBdr>
            <w:top w:val="none" w:sz="0" w:space="0" w:color="auto"/>
            <w:left w:val="none" w:sz="0" w:space="0" w:color="auto"/>
            <w:bottom w:val="none" w:sz="0" w:space="0" w:color="auto"/>
            <w:right w:val="none" w:sz="0" w:space="0" w:color="auto"/>
          </w:divBdr>
        </w:div>
        <w:div w:id="1630696972">
          <w:marLeft w:val="480"/>
          <w:marRight w:val="0"/>
          <w:marTop w:val="0"/>
          <w:marBottom w:val="0"/>
          <w:divBdr>
            <w:top w:val="none" w:sz="0" w:space="0" w:color="auto"/>
            <w:left w:val="none" w:sz="0" w:space="0" w:color="auto"/>
            <w:bottom w:val="none" w:sz="0" w:space="0" w:color="auto"/>
            <w:right w:val="none" w:sz="0" w:space="0" w:color="auto"/>
          </w:divBdr>
        </w:div>
        <w:div w:id="1226526657">
          <w:marLeft w:val="480"/>
          <w:marRight w:val="0"/>
          <w:marTop w:val="0"/>
          <w:marBottom w:val="0"/>
          <w:divBdr>
            <w:top w:val="none" w:sz="0" w:space="0" w:color="auto"/>
            <w:left w:val="none" w:sz="0" w:space="0" w:color="auto"/>
            <w:bottom w:val="none" w:sz="0" w:space="0" w:color="auto"/>
            <w:right w:val="none" w:sz="0" w:space="0" w:color="auto"/>
          </w:divBdr>
        </w:div>
        <w:div w:id="947928822">
          <w:marLeft w:val="480"/>
          <w:marRight w:val="0"/>
          <w:marTop w:val="0"/>
          <w:marBottom w:val="0"/>
          <w:divBdr>
            <w:top w:val="none" w:sz="0" w:space="0" w:color="auto"/>
            <w:left w:val="none" w:sz="0" w:space="0" w:color="auto"/>
            <w:bottom w:val="none" w:sz="0" w:space="0" w:color="auto"/>
            <w:right w:val="none" w:sz="0" w:space="0" w:color="auto"/>
          </w:divBdr>
        </w:div>
        <w:div w:id="255752367">
          <w:marLeft w:val="480"/>
          <w:marRight w:val="0"/>
          <w:marTop w:val="0"/>
          <w:marBottom w:val="0"/>
          <w:divBdr>
            <w:top w:val="none" w:sz="0" w:space="0" w:color="auto"/>
            <w:left w:val="none" w:sz="0" w:space="0" w:color="auto"/>
            <w:bottom w:val="none" w:sz="0" w:space="0" w:color="auto"/>
            <w:right w:val="none" w:sz="0" w:space="0" w:color="auto"/>
          </w:divBdr>
        </w:div>
        <w:div w:id="274295446">
          <w:marLeft w:val="480"/>
          <w:marRight w:val="0"/>
          <w:marTop w:val="0"/>
          <w:marBottom w:val="0"/>
          <w:divBdr>
            <w:top w:val="none" w:sz="0" w:space="0" w:color="auto"/>
            <w:left w:val="none" w:sz="0" w:space="0" w:color="auto"/>
            <w:bottom w:val="none" w:sz="0" w:space="0" w:color="auto"/>
            <w:right w:val="none" w:sz="0" w:space="0" w:color="auto"/>
          </w:divBdr>
        </w:div>
        <w:div w:id="335111353">
          <w:marLeft w:val="480"/>
          <w:marRight w:val="0"/>
          <w:marTop w:val="0"/>
          <w:marBottom w:val="0"/>
          <w:divBdr>
            <w:top w:val="none" w:sz="0" w:space="0" w:color="auto"/>
            <w:left w:val="none" w:sz="0" w:space="0" w:color="auto"/>
            <w:bottom w:val="none" w:sz="0" w:space="0" w:color="auto"/>
            <w:right w:val="none" w:sz="0" w:space="0" w:color="auto"/>
          </w:divBdr>
        </w:div>
        <w:div w:id="983044085">
          <w:marLeft w:val="480"/>
          <w:marRight w:val="0"/>
          <w:marTop w:val="0"/>
          <w:marBottom w:val="0"/>
          <w:divBdr>
            <w:top w:val="none" w:sz="0" w:space="0" w:color="auto"/>
            <w:left w:val="none" w:sz="0" w:space="0" w:color="auto"/>
            <w:bottom w:val="none" w:sz="0" w:space="0" w:color="auto"/>
            <w:right w:val="none" w:sz="0" w:space="0" w:color="auto"/>
          </w:divBdr>
        </w:div>
        <w:div w:id="785390008">
          <w:marLeft w:val="480"/>
          <w:marRight w:val="0"/>
          <w:marTop w:val="0"/>
          <w:marBottom w:val="0"/>
          <w:divBdr>
            <w:top w:val="none" w:sz="0" w:space="0" w:color="auto"/>
            <w:left w:val="none" w:sz="0" w:space="0" w:color="auto"/>
            <w:bottom w:val="none" w:sz="0" w:space="0" w:color="auto"/>
            <w:right w:val="none" w:sz="0" w:space="0" w:color="auto"/>
          </w:divBdr>
        </w:div>
        <w:div w:id="958612705">
          <w:marLeft w:val="480"/>
          <w:marRight w:val="0"/>
          <w:marTop w:val="0"/>
          <w:marBottom w:val="0"/>
          <w:divBdr>
            <w:top w:val="none" w:sz="0" w:space="0" w:color="auto"/>
            <w:left w:val="none" w:sz="0" w:space="0" w:color="auto"/>
            <w:bottom w:val="none" w:sz="0" w:space="0" w:color="auto"/>
            <w:right w:val="none" w:sz="0" w:space="0" w:color="auto"/>
          </w:divBdr>
        </w:div>
        <w:div w:id="171533400">
          <w:marLeft w:val="480"/>
          <w:marRight w:val="0"/>
          <w:marTop w:val="0"/>
          <w:marBottom w:val="0"/>
          <w:divBdr>
            <w:top w:val="none" w:sz="0" w:space="0" w:color="auto"/>
            <w:left w:val="none" w:sz="0" w:space="0" w:color="auto"/>
            <w:bottom w:val="none" w:sz="0" w:space="0" w:color="auto"/>
            <w:right w:val="none" w:sz="0" w:space="0" w:color="auto"/>
          </w:divBdr>
        </w:div>
      </w:divsChild>
    </w:div>
    <w:div w:id="717124808">
      <w:bodyDiv w:val="1"/>
      <w:marLeft w:val="0"/>
      <w:marRight w:val="0"/>
      <w:marTop w:val="0"/>
      <w:marBottom w:val="0"/>
      <w:divBdr>
        <w:top w:val="none" w:sz="0" w:space="0" w:color="auto"/>
        <w:left w:val="none" w:sz="0" w:space="0" w:color="auto"/>
        <w:bottom w:val="none" w:sz="0" w:space="0" w:color="auto"/>
        <w:right w:val="none" w:sz="0" w:space="0" w:color="auto"/>
      </w:divBdr>
    </w:div>
    <w:div w:id="719213495">
      <w:bodyDiv w:val="1"/>
      <w:marLeft w:val="0"/>
      <w:marRight w:val="0"/>
      <w:marTop w:val="0"/>
      <w:marBottom w:val="0"/>
      <w:divBdr>
        <w:top w:val="none" w:sz="0" w:space="0" w:color="auto"/>
        <w:left w:val="none" w:sz="0" w:space="0" w:color="auto"/>
        <w:bottom w:val="none" w:sz="0" w:space="0" w:color="auto"/>
        <w:right w:val="none" w:sz="0" w:space="0" w:color="auto"/>
      </w:divBdr>
    </w:div>
    <w:div w:id="719940292">
      <w:bodyDiv w:val="1"/>
      <w:marLeft w:val="0"/>
      <w:marRight w:val="0"/>
      <w:marTop w:val="0"/>
      <w:marBottom w:val="0"/>
      <w:divBdr>
        <w:top w:val="none" w:sz="0" w:space="0" w:color="auto"/>
        <w:left w:val="none" w:sz="0" w:space="0" w:color="auto"/>
        <w:bottom w:val="none" w:sz="0" w:space="0" w:color="auto"/>
        <w:right w:val="none" w:sz="0" w:space="0" w:color="auto"/>
      </w:divBdr>
      <w:divsChild>
        <w:div w:id="544099704">
          <w:marLeft w:val="480"/>
          <w:marRight w:val="0"/>
          <w:marTop w:val="0"/>
          <w:marBottom w:val="0"/>
          <w:divBdr>
            <w:top w:val="none" w:sz="0" w:space="0" w:color="auto"/>
            <w:left w:val="none" w:sz="0" w:space="0" w:color="auto"/>
            <w:bottom w:val="none" w:sz="0" w:space="0" w:color="auto"/>
            <w:right w:val="none" w:sz="0" w:space="0" w:color="auto"/>
          </w:divBdr>
        </w:div>
        <w:div w:id="264193250">
          <w:marLeft w:val="480"/>
          <w:marRight w:val="0"/>
          <w:marTop w:val="0"/>
          <w:marBottom w:val="0"/>
          <w:divBdr>
            <w:top w:val="none" w:sz="0" w:space="0" w:color="auto"/>
            <w:left w:val="none" w:sz="0" w:space="0" w:color="auto"/>
            <w:bottom w:val="none" w:sz="0" w:space="0" w:color="auto"/>
            <w:right w:val="none" w:sz="0" w:space="0" w:color="auto"/>
          </w:divBdr>
        </w:div>
        <w:div w:id="794326186">
          <w:marLeft w:val="480"/>
          <w:marRight w:val="0"/>
          <w:marTop w:val="0"/>
          <w:marBottom w:val="0"/>
          <w:divBdr>
            <w:top w:val="none" w:sz="0" w:space="0" w:color="auto"/>
            <w:left w:val="none" w:sz="0" w:space="0" w:color="auto"/>
            <w:bottom w:val="none" w:sz="0" w:space="0" w:color="auto"/>
            <w:right w:val="none" w:sz="0" w:space="0" w:color="auto"/>
          </w:divBdr>
        </w:div>
        <w:div w:id="1233396267">
          <w:marLeft w:val="480"/>
          <w:marRight w:val="0"/>
          <w:marTop w:val="0"/>
          <w:marBottom w:val="0"/>
          <w:divBdr>
            <w:top w:val="none" w:sz="0" w:space="0" w:color="auto"/>
            <w:left w:val="none" w:sz="0" w:space="0" w:color="auto"/>
            <w:bottom w:val="none" w:sz="0" w:space="0" w:color="auto"/>
            <w:right w:val="none" w:sz="0" w:space="0" w:color="auto"/>
          </w:divBdr>
        </w:div>
        <w:div w:id="1586762137">
          <w:marLeft w:val="480"/>
          <w:marRight w:val="0"/>
          <w:marTop w:val="0"/>
          <w:marBottom w:val="0"/>
          <w:divBdr>
            <w:top w:val="none" w:sz="0" w:space="0" w:color="auto"/>
            <w:left w:val="none" w:sz="0" w:space="0" w:color="auto"/>
            <w:bottom w:val="none" w:sz="0" w:space="0" w:color="auto"/>
            <w:right w:val="none" w:sz="0" w:space="0" w:color="auto"/>
          </w:divBdr>
        </w:div>
        <w:div w:id="858128988">
          <w:marLeft w:val="480"/>
          <w:marRight w:val="0"/>
          <w:marTop w:val="0"/>
          <w:marBottom w:val="0"/>
          <w:divBdr>
            <w:top w:val="none" w:sz="0" w:space="0" w:color="auto"/>
            <w:left w:val="none" w:sz="0" w:space="0" w:color="auto"/>
            <w:bottom w:val="none" w:sz="0" w:space="0" w:color="auto"/>
            <w:right w:val="none" w:sz="0" w:space="0" w:color="auto"/>
          </w:divBdr>
        </w:div>
        <w:div w:id="272251398">
          <w:marLeft w:val="480"/>
          <w:marRight w:val="0"/>
          <w:marTop w:val="0"/>
          <w:marBottom w:val="0"/>
          <w:divBdr>
            <w:top w:val="none" w:sz="0" w:space="0" w:color="auto"/>
            <w:left w:val="none" w:sz="0" w:space="0" w:color="auto"/>
            <w:bottom w:val="none" w:sz="0" w:space="0" w:color="auto"/>
            <w:right w:val="none" w:sz="0" w:space="0" w:color="auto"/>
          </w:divBdr>
        </w:div>
        <w:div w:id="385371721">
          <w:marLeft w:val="480"/>
          <w:marRight w:val="0"/>
          <w:marTop w:val="0"/>
          <w:marBottom w:val="0"/>
          <w:divBdr>
            <w:top w:val="none" w:sz="0" w:space="0" w:color="auto"/>
            <w:left w:val="none" w:sz="0" w:space="0" w:color="auto"/>
            <w:bottom w:val="none" w:sz="0" w:space="0" w:color="auto"/>
            <w:right w:val="none" w:sz="0" w:space="0" w:color="auto"/>
          </w:divBdr>
        </w:div>
        <w:div w:id="1530146286">
          <w:marLeft w:val="480"/>
          <w:marRight w:val="0"/>
          <w:marTop w:val="0"/>
          <w:marBottom w:val="0"/>
          <w:divBdr>
            <w:top w:val="none" w:sz="0" w:space="0" w:color="auto"/>
            <w:left w:val="none" w:sz="0" w:space="0" w:color="auto"/>
            <w:bottom w:val="none" w:sz="0" w:space="0" w:color="auto"/>
            <w:right w:val="none" w:sz="0" w:space="0" w:color="auto"/>
          </w:divBdr>
        </w:div>
        <w:div w:id="300382595">
          <w:marLeft w:val="480"/>
          <w:marRight w:val="0"/>
          <w:marTop w:val="0"/>
          <w:marBottom w:val="0"/>
          <w:divBdr>
            <w:top w:val="none" w:sz="0" w:space="0" w:color="auto"/>
            <w:left w:val="none" w:sz="0" w:space="0" w:color="auto"/>
            <w:bottom w:val="none" w:sz="0" w:space="0" w:color="auto"/>
            <w:right w:val="none" w:sz="0" w:space="0" w:color="auto"/>
          </w:divBdr>
        </w:div>
        <w:div w:id="991443970">
          <w:marLeft w:val="480"/>
          <w:marRight w:val="0"/>
          <w:marTop w:val="0"/>
          <w:marBottom w:val="0"/>
          <w:divBdr>
            <w:top w:val="none" w:sz="0" w:space="0" w:color="auto"/>
            <w:left w:val="none" w:sz="0" w:space="0" w:color="auto"/>
            <w:bottom w:val="none" w:sz="0" w:space="0" w:color="auto"/>
            <w:right w:val="none" w:sz="0" w:space="0" w:color="auto"/>
          </w:divBdr>
        </w:div>
        <w:div w:id="1073964884">
          <w:marLeft w:val="480"/>
          <w:marRight w:val="0"/>
          <w:marTop w:val="0"/>
          <w:marBottom w:val="0"/>
          <w:divBdr>
            <w:top w:val="none" w:sz="0" w:space="0" w:color="auto"/>
            <w:left w:val="none" w:sz="0" w:space="0" w:color="auto"/>
            <w:bottom w:val="none" w:sz="0" w:space="0" w:color="auto"/>
            <w:right w:val="none" w:sz="0" w:space="0" w:color="auto"/>
          </w:divBdr>
        </w:div>
        <w:div w:id="825047128">
          <w:marLeft w:val="480"/>
          <w:marRight w:val="0"/>
          <w:marTop w:val="0"/>
          <w:marBottom w:val="0"/>
          <w:divBdr>
            <w:top w:val="none" w:sz="0" w:space="0" w:color="auto"/>
            <w:left w:val="none" w:sz="0" w:space="0" w:color="auto"/>
            <w:bottom w:val="none" w:sz="0" w:space="0" w:color="auto"/>
            <w:right w:val="none" w:sz="0" w:space="0" w:color="auto"/>
          </w:divBdr>
        </w:div>
        <w:div w:id="638462116">
          <w:marLeft w:val="480"/>
          <w:marRight w:val="0"/>
          <w:marTop w:val="0"/>
          <w:marBottom w:val="0"/>
          <w:divBdr>
            <w:top w:val="none" w:sz="0" w:space="0" w:color="auto"/>
            <w:left w:val="none" w:sz="0" w:space="0" w:color="auto"/>
            <w:bottom w:val="none" w:sz="0" w:space="0" w:color="auto"/>
            <w:right w:val="none" w:sz="0" w:space="0" w:color="auto"/>
          </w:divBdr>
        </w:div>
        <w:div w:id="1017655080">
          <w:marLeft w:val="480"/>
          <w:marRight w:val="0"/>
          <w:marTop w:val="0"/>
          <w:marBottom w:val="0"/>
          <w:divBdr>
            <w:top w:val="none" w:sz="0" w:space="0" w:color="auto"/>
            <w:left w:val="none" w:sz="0" w:space="0" w:color="auto"/>
            <w:bottom w:val="none" w:sz="0" w:space="0" w:color="auto"/>
            <w:right w:val="none" w:sz="0" w:space="0" w:color="auto"/>
          </w:divBdr>
        </w:div>
        <w:div w:id="946808543">
          <w:marLeft w:val="480"/>
          <w:marRight w:val="0"/>
          <w:marTop w:val="0"/>
          <w:marBottom w:val="0"/>
          <w:divBdr>
            <w:top w:val="none" w:sz="0" w:space="0" w:color="auto"/>
            <w:left w:val="none" w:sz="0" w:space="0" w:color="auto"/>
            <w:bottom w:val="none" w:sz="0" w:space="0" w:color="auto"/>
            <w:right w:val="none" w:sz="0" w:space="0" w:color="auto"/>
          </w:divBdr>
        </w:div>
        <w:div w:id="1430195365">
          <w:marLeft w:val="480"/>
          <w:marRight w:val="0"/>
          <w:marTop w:val="0"/>
          <w:marBottom w:val="0"/>
          <w:divBdr>
            <w:top w:val="none" w:sz="0" w:space="0" w:color="auto"/>
            <w:left w:val="none" w:sz="0" w:space="0" w:color="auto"/>
            <w:bottom w:val="none" w:sz="0" w:space="0" w:color="auto"/>
            <w:right w:val="none" w:sz="0" w:space="0" w:color="auto"/>
          </w:divBdr>
        </w:div>
        <w:div w:id="715587651">
          <w:marLeft w:val="480"/>
          <w:marRight w:val="0"/>
          <w:marTop w:val="0"/>
          <w:marBottom w:val="0"/>
          <w:divBdr>
            <w:top w:val="none" w:sz="0" w:space="0" w:color="auto"/>
            <w:left w:val="none" w:sz="0" w:space="0" w:color="auto"/>
            <w:bottom w:val="none" w:sz="0" w:space="0" w:color="auto"/>
            <w:right w:val="none" w:sz="0" w:space="0" w:color="auto"/>
          </w:divBdr>
        </w:div>
        <w:div w:id="623469022">
          <w:marLeft w:val="480"/>
          <w:marRight w:val="0"/>
          <w:marTop w:val="0"/>
          <w:marBottom w:val="0"/>
          <w:divBdr>
            <w:top w:val="none" w:sz="0" w:space="0" w:color="auto"/>
            <w:left w:val="none" w:sz="0" w:space="0" w:color="auto"/>
            <w:bottom w:val="none" w:sz="0" w:space="0" w:color="auto"/>
            <w:right w:val="none" w:sz="0" w:space="0" w:color="auto"/>
          </w:divBdr>
        </w:div>
      </w:divsChild>
    </w:div>
    <w:div w:id="724722398">
      <w:bodyDiv w:val="1"/>
      <w:marLeft w:val="0"/>
      <w:marRight w:val="0"/>
      <w:marTop w:val="0"/>
      <w:marBottom w:val="0"/>
      <w:divBdr>
        <w:top w:val="none" w:sz="0" w:space="0" w:color="auto"/>
        <w:left w:val="none" w:sz="0" w:space="0" w:color="auto"/>
        <w:bottom w:val="none" w:sz="0" w:space="0" w:color="auto"/>
        <w:right w:val="none" w:sz="0" w:space="0" w:color="auto"/>
      </w:divBdr>
      <w:divsChild>
        <w:div w:id="760685731">
          <w:marLeft w:val="480"/>
          <w:marRight w:val="0"/>
          <w:marTop w:val="0"/>
          <w:marBottom w:val="0"/>
          <w:divBdr>
            <w:top w:val="none" w:sz="0" w:space="0" w:color="auto"/>
            <w:left w:val="none" w:sz="0" w:space="0" w:color="auto"/>
            <w:bottom w:val="none" w:sz="0" w:space="0" w:color="auto"/>
            <w:right w:val="none" w:sz="0" w:space="0" w:color="auto"/>
          </w:divBdr>
        </w:div>
        <w:div w:id="470177070">
          <w:marLeft w:val="480"/>
          <w:marRight w:val="0"/>
          <w:marTop w:val="0"/>
          <w:marBottom w:val="0"/>
          <w:divBdr>
            <w:top w:val="none" w:sz="0" w:space="0" w:color="auto"/>
            <w:left w:val="none" w:sz="0" w:space="0" w:color="auto"/>
            <w:bottom w:val="none" w:sz="0" w:space="0" w:color="auto"/>
            <w:right w:val="none" w:sz="0" w:space="0" w:color="auto"/>
          </w:divBdr>
        </w:div>
        <w:div w:id="1673028171">
          <w:marLeft w:val="480"/>
          <w:marRight w:val="0"/>
          <w:marTop w:val="0"/>
          <w:marBottom w:val="0"/>
          <w:divBdr>
            <w:top w:val="none" w:sz="0" w:space="0" w:color="auto"/>
            <w:left w:val="none" w:sz="0" w:space="0" w:color="auto"/>
            <w:bottom w:val="none" w:sz="0" w:space="0" w:color="auto"/>
            <w:right w:val="none" w:sz="0" w:space="0" w:color="auto"/>
          </w:divBdr>
        </w:div>
        <w:div w:id="2092581633">
          <w:marLeft w:val="480"/>
          <w:marRight w:val="0"/>
          <w:marTop w:val="0"/>
          <w:marBottom w:val="0"/>
          <w:divBdr>
            <w:top w:val="none" w:sz="0" w:space="0" w:color="auto"/>
            <w:left w:val="none" w:sz="0" w:space="0" w:color="auto"/>
            <w:bottom w:val="none" w:sz="0" w:space="0" w:color="auto"/>
            <w:right w:val="none" w:sz="0" w:space="0" w:color="auto"/>
          </w:divBdr>
        </w:div>
        <w:div w:id="563183225">
          <w:marLeft w:val="480"/>
          <w:marRight w:val="0"/>
          <w:marTop w:val="0"/>
          <w:marBottom w:val="0"/>
          <w:divBdr>
            <w:top w:val="none" w:sz="0" w:space="0" w:color="auto"/>
            <w:left w:val="none" w:sz="0" w:space="0" w:color="auto"/>
            <w:bottom w:val="none" w:sz="0" w:space="0" w:color="auto"/>
            <w:right w:val="none" w:sz="0" w:space="0" w:color="auto"/>
          </w:divBdr>
        </w:div>
        <w:div w:id="139074804">
          <w:marLeft w:val="480"/>
          <w:marRight w:val="0"/>
          <w:marTop w:val="0"/>
          <w:marBottom w:val="0"/>
          <w:divBdr>
            <w:top w:val="none" w:sz="0" w:space="0" w:color="auto"/>
            <w:left w:val="none" w:sz="0" w:space="0" w:color="auto"/>
            <w:bottom w:val="none" w:sz="0" w:space="0" w:color="auto"/>
            <w:right w:val="none" w:sz="0" w:space="0" w:color="auto"/>
          </w:divBdr>
        </w:div>
        <w:div w:id="1588072162">
          <w:marLeft w:val="480"/>
          <w:marRight w:val="0"/>
          <w:marTop w:val="0"/>
          <w:marBottom w:val="0"/>
          <w:divBdr>
            <w:top w:val="none" w:sz="0" w:space="0" w:color="auto"/>
            <w:left w:val="none" w:sz="0" w:space="0" w:color="auto"/>
            <w:bottom w:val="none" w:sz="0" w:space="0" w:color="auto"/>
            <w:right w:val="none" w:sz="0" w:space="0" w:color="auto"/>
          </w:divBdr>
        </w:div>
        <w:div w:id="294412917">
          <w:marLeft w:val="480"/>
          <w:marRight w:val="0"/>
          <w:marTop w:val="0"/>
          <w:marBottom w:val="0"/>
          <w:divBdr>
            <w:top w:val="none" w:sz="0" w:space="0" w:color="auto"/>
            <w:left w:val="none" w:sz="0" w:space="0" w:color="auto"/>
            <w:bottom w:val="none" w:sz="0" w:space="0" w:color="auto"/>
            <w:right w:val="none" w:sz="0" w:space="0" w:color="auto"/>
          </w:divBdr>
        </w:div>
        <w:div w:id="1215046064">
          <w:marLeft w:val="480"/>
          <w:marRight w:val="0"/>
          <w:marTop w:val="0"/>
          <w:marBottom w:val="0"/>
          <w:divBdr>
            <w:top w:val="none" w:sz="0" w:space="0" w:color="auto"/>
            <w:left w:val="none" w:sz="0" w:space="0" w:color="auto"/>
            <w:bottom w:val="none" w:sz="0" w:space="0" w:color="auto"/>
            <w:right w:val="none" w:sz="0" w:space="0" w:color="auto"/>
          </w:divBdr>
        </w:div>
        <w:div w:id="1778909529">
          <w:marLeft w:val="480"/>
          <w:marRight w:val="0"/>
          <w:marTop w:val="0"/>
          <w:marBottom w:val="0"/>
          <w:divBdr>
            <w:top w:val="none" w:sz="0" w:space="0" w:color="auto"/>
            <w:left w:val="none" w:sz="0" w:space="0" w:color="auto"/>
            <w:bottom w:val="none" w:sz="0" w:space="0" w:color="auto"/>
            <w:right w:val="none" w:sz="0" w:space="0" w:color="auto"/>
          </w:divBdr>
        </w:div>
        <w:div w:id="1313096611">
          <w:marLeft w:val="480"/>
          <w:marRight w:val="0"/>
          <w:marTop w:val="0"/>
          <w:marBottom w:val="0"/>
          <w:divBdr>
            <w:top w:val="none" w:sz="0" w:space="0" w:color="auto"/>
            <w:left w:val="none" w:sz="0" w:space="0" w:color="auto"/>
            <w:bottom w:val="none" w:sz="0" w:space="0" w:color="auto"/>
            <w:right w:val="none" w:sz="0" w:space="0" w:color="auto"/>
          </w:divBdr>
        </w:div>
        <w:div w:id="1754817040">
          <w:marLeft w:val="480"/>
          <w:marRight w:val="0"/>
          <w:marTop w:val="0"/>
          <w:marBottom w:val="0"/>
          <w:divBdr>
            <w:top w:val="none" w:sz="0" w:space="0" w:color="auto"/>
            <w:left w:val="none" w:sz="0" w:space="0" w:color="auto"/>
            <w:bottom w:val="none" w:sz="0" w:space="0" w:color="auto"/>
            <w:right w:val="none" w:sz="0" w:space="0" w:color="auto"/>
          </w:divBdr>
        </w:div>
      </w:divsChild>
    </w:div>
    <w:div w:id="726301433">
      <w:bodyDiv w:val="1"/>
      <w:marLeft w:val="0"/>
      <w:marRight w:val="0"/>
      <w:marTop w:val="0"/>
      <w:marBottom w:val="0"/>
      <w:divBdr>
        <w:top w:val="none" w:sz="0" w:space="0" w:color="auto"/>
        <w:left w:val="none" w:sz="0" w:space="0" w:color="auto"/>
        <w:bottom w:val="none" w:sz="0" w:space="0" w:color="auto"/>
        <w:right w:val="none" w:sz="0" w:space="0" w:color="auto"/>
      </w:divBdr>
    </w:div>
    <w:div w:id="734739067">
      <w:bodyDiv w:val="1"/>
      <w:marLeft w:val="0"/>
      <w:marRight w:val="0"/>
      <w:marTop w:val="0"/>
      <w:marBottom w:val="0"/>
      <w:divBdr>
        <w:top w:val="none" w:sz="0" w:space="0" w:color="auto"/>
        <w:left w:val="none" w:sz="0" w:space="0" w:color="auto"/>
        <w:bottom w:val="none" w:sz="0" w:space="0" w:color="auto"/>
        <w:right w:val="none" w:sz="0" w:space="0" w:color="auto"/>
      </w:divBdr>
      <w:divsChild>
        <w:div w:id="838351155">
          <w:marLeft w:val="480"/>
          <w:marRight w:val="0"/>
          <w:marTop w:val="0"/>
          <w:marBottom w:val="0"/>
          <w:divBdr>
            <w:top w:val="none" w:sz="0" w:space="0" w:color="auto"/>
            <w:left w:val="none" w:sz="0" w:space="0" w:color="auto"/>
            <w:bottom w:val="none" w:sz="0" w:space="0" w:color="auto"/>
            <w:right w:val="none" w:sz="0" w:space="0" w:color="auto"/>
          </w:divBdr>
        </w:div>
        <w:div w:id="2138983119">
          <w:marLeft w:val="480"/>
          <w:marRight w:val="0"/>
          <w:marTop w:val="0"/>
          <w:marBottom w:val="0"/>
          <w:divBdr>
            <w:top w:val="none" w:sz="0" w:space="0" w:color="auto"/>
            <w:left w:val="none" w:sz="0" w:space="0" w:color="auto"/>
            <w:bottom w:val="none" w:sz="0" w:space="0" w:color="auto"/>
            <w:right w:val="none" w:sz="0" w:space="0" w:color="auto"/>
          </w:divBdr>
        </w:div>
        <w:div w:id="277833491">
          <w:marLeft w:val="480"/>
          <w:marRight w:val="0"/>
          <w:marTop w:val="0"/>
          <w:marBottom w:val="0"/>
          <w:divBdr>
            <w:top w:val="none" w:sz="0" w:space="0" w:color="auto"/>
            <w:left w:val="none" w:sz="0" w:space="0" w:color="auto"/>
            <w:bottom w:val="none" w:sz="0" w:space="0" w:color="auto"/>
            <w:right w:val="none" w:sz="0" w:space="0" w:color="auto"/>
          </w:divBdr>
        </w:div>
        <w:div w:id="1856072678">
          <w:marLeft w:val="480"/>
          <w:marRight w:val="0"/>
          <w:marTop w:val="0"/>
          <w:marBottom w:val="0"/>
          <w:divBdr>
            <w:top w:val="none" w:sz="0" w:space="0" w:color="auto"/>
            <w:left w:val="none" w:sz="0" w:space="0" w:color="auto"/>
            <w:bottom w:val="none" w:sz="0" w:space="0" w:color="auto"/>
            <w:right w:val="none" w:sz="0" w:space="0" w:color="auto"/>
          </w:divBdr>
        </w:div>
        <w:div w:id="1949697706">
          <w:marLeft w:val="480"/>
          <w:marRight w:val="0"/>
          <w:marTop w:val="0"/>
          <w:marBottom w:val="0"/>
          <w:divBdr>
            <w:top w:val="none" w:sz="0" w:space="0" w:color="auto"/>
            <w:left w:val="none" w:sz="0" w:space="0" w:color="auto"/>
            <w:bottom w:val="none" w:sz="0" w:space="0" w:color="auto"/>
            <w:right w:val="none" w:sz="0" w:space="0" w:color="auto"/>
          </w:divBdr>
        </w:div>
        <w:div w:id="615604733">
          <w:marLeft w:val="480"/>
          <w:marRight w:val="0"/>
          <w:marTop w:val="0"/>
          <w:marBottom w:val="0"/>
          <w:divBdr>
            <w:top w:val="none" w:sz="0" w:space="0" w:color="auto"/>
            <w:left w:val="none" w:sz="0" w:space="0" w:color="auto"/>
            <w:bottom w:val="none" w:sz="0" w:space="0" w:color="auto"/>
            <w:right w:val="none" w:sz="0" w:space="0" w:color="auto"/>
          </w:divBdr>
        </w:div>
        <w:div w:id="1124930650">
          <w:marLeft w:val="480"/>
          <w:marRight w:val="0"/>
          <w:marTop w:val="0"/>
          <w:marBottom w:val="0"/>
          <w:divBdr>
            <w:top w:val="none" w:sz="0" w:space="0" w:color="auto"/>
            <w:left w:val="none" w:sz="0" w:space="0" w:color="auto"/>
            <w:bottom w:val="none" w:sz="0" w:space="0" w:color="auto"/>
            <w:right w:val="none" w:sz="0" w:space="0" w:color="auto"/>
          </w:divBdr>
        </w:div>
        <w:div w:id="1326589047">
          <w:marLeft w:val="480"/>
          <w:marRight w:val="0"/>
          <w:marTop w:val="0"/>
          <w:marBottom w:val="0"/>
          <w:divBdr>
            <w:top w:val="none" w:sz="0" w:space="0" w:color="auto"/>
            <w:left w:val="none" w:sz="0" w:space="0" w:color="auto"/>
            <w:bottom w:val="none" w:sz="0" w:space="0" w:color="auto"/>
            <w:right w:val="none" w:sz="0" w:space="0" w:color="auto"/>
          </w:divBdr>
        </w:div>
        <w:div w:id="1803305329">
          <w:marLeft w:val="480"/>
          <w:marRight w:val="0"/>
          <w:marTop w:val="0"/>
          <w:marBottom w:val="0"/>
          <w:divBdr>
            <w:top w:val="none" w:sz="0" w:space="0" w:color="auto"/>
            <w:left w:val="none" w:sz="0" w:space="0" w:color="auto"/>
            <w:bottom w:val="none" w:sz="0" w:space="0" w:color="auto"/>
            <w:right w:val="none" w:sz="0" w:space="0" w:color="auto"/>
          </w:divBdr>
        </w:div>
        <w:div w:id="795098386">
          <w:marLeft w:val="480"/>
          <w:marRight w:val="0"/>
          <w:marTop w:val="0"/>
          <w:marBottom w:val="0"/>
          <w:divBdr>
            <w:top w:val="none" w:sz="0" w:space="0" w:color="auto"/>
            <w:left w:val="none" w:sz="0" w:space="0" w:color="auto"/>
            <w:bottom w:val="none" w:sz="0" w:space="0" w:color="auto"/>
            <w:right w:val="none" w:sz="0" w:space="0" w:color="auto"/>
          </w:divBdr>
        </w:div>
        <w:div w:id="2124575788">
          <w:marLeft w:val="480"/>
          <w:marRight w:val="0"/>
          <w:marTop w:val="0"/>
          <w:marBottom w:val="0"/>
          <w:divBdr>
            <w:top w:val="none" w:sz="0" w:space="0" w:color="auto"/>
            <w:left w:val="none" w:sz="0" w:space="0" w:color="auto"/>
            <w:bottom w:val="none" w:sz="0" w:space="0" w:color="auto"/>
            <w:right w:val="none" w:sz="0" w:space="0" w:color="auto"/>
          </w:divBdr>
        </w:div>
        <w:div w:id="1529097137">
          <w:marLeft w:val="480"/>
          <w:marRight w:val="0"/>
          <w:marTop w:val="0"/>
          <w:marBottom w:val="0"/>
          <w:divBdr>
            <w:top w:val="none" w:sz="0" w:space="0" w:color="auto"/>
            <w:left w:val="none" w:sz="0" w:space="0" w:color="auto"/>
            <w:bottom w:val="none" w:sz="0" w:space="0" w:color="auto"/>
            <w:right w:val="none" w:sz="0" w:space="0" w:color="auto"/>
          </w:divBdr>
        </w:div>
        <w:div w:id="955477833">
          <w:marLeft w:val="480"/>
          <w:marRight w:val="0"/>
          <w:marTop w:val="0"/>
          <w:marBottom w:val="0"/>
          <w:divBdr>
            <w:top w:val="none" w:sz="0" w:space="0" w:color="auto"/>
            <w:left w:val="none" w:sz="0" w:space="0" w:color="auto"/>
            <w:bottom w:val="none" w:sz="0" w:space="0" w:color="auto"/>
            <w:right w:val="none" w:sz="0" w:space="0" w:color="auto"/>
          </w:divBdr>
        </w:div>
        <w:div w:id="1709530080">
          <w:marLeft w:val="480"/>
          <w:marRight w:val="0"/>
          <w:marTop w:val="0"/>
          <w:marBottom w:val="0"/>
          <w:divBdr>
            <w:top w:val="none" w:sz="0" w:space="0" w:color="auto"/>
            <w:left w:val="none" w:sz="0" w:space="0" w:color="auto"/>
            <w:bottom w:val="none" w:sz="0" w:space="0" w:color="auto"/>
            <w:right w:val="none" w:sz="0" w:space="0" w:color="auto"/>
          </w:divBdr>
        </w:div>
        <w:div w:id="951128423">
          <w:marLeft w:val="480"/>
          <w:marRight w:val="0"/>
          <w:marTop w:val="0"/>
          <w:marBottom w:val="0"/>
          <w:divBdr>
            <w:top w:val="none" w:sz="0" w:space="0" w:color="auto"/>
            <w:left w:val="none" w:sz="0" w:space="0" w:color="auto"/>
            <w:bottom w:val="none" w:sz="0" w:space="0" w:color="auto"/>
            <w:right w:val="none" w:sz="0" w:space="0" w:color="auto"/>
          </w:divBdr>
        </w:div>
        <w:div w:id="835656170">
          <w:marLeft w:val="480"/>
          <w:marRight w:val="0"/>
          <w:marTop w:val="0"/>
          <w:marBottom w:val="0"/>
          <w:divBdr>
            <w:top w:val="none" w:sz="0" w:space="0" w:color="auto"/>
            <w:left w:val="none" w:sz="0" w:space="0" w:color="auto"/>
            <w:bottom w:val="none" w:sz="0" w:space="0" w:color="auto"/>
            <w:right w:val="none" w:sz="0" w:space="0" w:color="auto"/>
          </w:divBdr>
        </w:div>
      </w:divsChild>
    </w:div>
    <w:div w:id="736899603">
      <w:bodyDiv w:val="1"/>
      <w:marLeft w:val="0"/>
      <w:marRight w:val="0"/>
      <w:marTop w:val="0"/>
      <w:marBottom w:val="0"/>
      <w:divBdr>
        <w:top w:val="none" w:sz="0" w:space="0" w:color="auto"/>
        <w:left w:val="none" w:sz="0" w:space="0" w:color="auto"/>
        <w:bottom w:val="none" w:sz="0" w:space="0" w:color="auto"/>
        <w:right w:val="none" w:sz="0" w:space="0" w:color="auto"/>
      </w:divBdr>
    </w:div>
    <w:div w:id="753167702">
      <w:bodyDiv w:val="1"/>
      <w:marLeft w:val="0"/>
      <w:marRight w:val="0"/>
      <w:marTop w:val="0"/>
      <w:marBottom w:val="0"/>
      <w:divBdr>
        <w:top w:val="none" w:sz="0" w:space="0" w:color="auto"/>
        <w:left w:val="none" w:sz="0" w:space="0" w:color="auto"/>
        <w:bottom w:val="none" w:sz="0" w:space="0" w:color="auto"/>
        <w:right w:val="none" w:sz="0" w:space="0" w:color="auto"/>
      </w:divBdr>
      <w:divsChild>
        <w:div w:id="1656454223">
          <w:marLeft w:val="480"/>
          <w:marRight w:val="0"/>
          <w:marTop w:val="0"/>
          <w:marBottom w:val="0"/>
          <w:divBdr>
            <w:top w:val="none" w:sz="0" w:space="0" w:color="auto"/>
            <w:left w:val="none" w:sz="0" w:space="0" w:color="auto"/>
            <w:bottom w:val="none" w:sz="0" w:space="0" w:color="auto"/>
            <w:right w:val="none" w:sz="0" w:space="0" w:color="auto"/>
          </w:divBdr>
        </w:div>
        <w:div w:id="31736767">
          <w:marLeft w:val="480"/>
          <w:marRight w:val="0"/>
          <w:marTop w:val="0"/>
          <w:marBottom w:val="0"/>
          <w:divBdr>
            <w:top w:val="none" w:sz="0" w:space="0" w:color="auto"/>
            <w:left w:val="none" w:sz="0" w:space="0" w:color="auto"/>
            <w:bottom w:val="none" w:sz="0" w:space="0" w:color="auto"/>
            <w:right w:val="none" w:sz="0" w:space="0" w:color="auto"/>
          </w:divBdr>
        </w:div>
        <w:div w:id="584798795">
          <w:marLeft w:val="480"/>
          <w:marRight w:val="0"/>
          <w:marTop w:val="0"/>
          <w:marBottom w:val="0"/>
          <w:divBdr>
            <w:top w:val="none" w:sz="0" w:space="0" w:color="auto"/>
            <w:left w:val="none" w:sz="0" w:space="0" w:color="auto"/>
            <w:bottom w:val="none" w:sz="0" w:space="0" w:color="auto"/>
            <w:right w:val="none" w:sz="0" w:space="0" w:color="auto"/>
          </w:divBdr>
        </w:div>
        <w:div w:id="954403698">
          <w:marLeft w:val="480"/>
          <w:marRight w:val="0"/>
          <w:marTop w:val="0"/>
          <w:marBottom w:val="0"/>
          <w:divBdr>
            <w:top w:val="none" w:sz="0" w:space="0" w:color="auto"/>
            <w:left w:val="none" w:sz="0" w:space="0" w:color="auto"/>
            <w:bottom w:val="none" w:sz="0" w:space="0" w:color="auto"/>
            <w:right w:val="none" w:sz="0" w:space="0" w:color="auto"/>
          </w:divBdr>
        </w:div>
        <w:div w:id="658120848">
          <w:marLeft w:val="480"/>
          <w:marRight w:val="0"/>
          <w:marTop w:val="0"/>
          <w:marBottom w:val="0"/>
          <w:divBdr>
            <w:top w:val="none" w:sz="0" w:space="0" w:color="auto"/>
            <w:left w:val="none" w:sz="0" w:space="0" w:color="auto"/>
            <w:bottom w:val="none" w:sz="0" w:space="0" w:color="auto"/>
            <w:right w:val="none" w:sz="0" w:space="0" w:color="auto"/>
          </w:divBdr>
        </w:div>
        <w:div w:id="1410272316">
          <w:marLeft w:val="480"/>
          <w:marRight w:val="0"/>
          <w:marTop w:val="0"/>
          <w:marBottom w:val="0"/>
          <w:divBdr>
            <w:top w:val="none" w:sz="0" w:space="0" w:color="auto"/>
            <w:left w:val="none" w:sz="0" w:space="0" w:color="auto"/>
            <w:bottom w:val="none" w:sz="0" w:space="0" w:color="auto"/>
            <w:right w:val="none" w:sz="0" w:space="0" w:color="auto"/>
          </w:divBdr>
        </w:div>
        <w:div w:id="1901671859">
          <w:marLeft w:val="480"/>
          <w:marRight w:val="0"/>
          <w:marTop w:val="0"/>
          <w:marBottom w:val="0"/>
          <w:divBdr>
            <w:top w:val="none" w:sz="0" w:space="0" w:color="auto"/>
            <w:left w:val="none" w:sz="0" w:space="0" w:color="auto"/>
            <w:bottom w:val="none" w:sz="0" w:space="0" w:color="auto"/>
            <w:right w:val="none" w:sz="0" w:space="0" w:color="auto"/>
          </w:divBdr>
        </w:div>
        <w:div w:id="1025323309">
          <w:marLeft w:val="480"/>
          <w:marRight w:val="0"/>
          <w:marTop w:val="0"/>
          <w:marBottom w:val="0"/>
          <w:divBdr>
            <w:top w:val="none" w:sz="0" w:space="0" w:color="auto"/>
            <w:left w:val="none" w:sz="0" w:space="0" w:color="auto"/>
            <w:bottom w:val="none" w:sz="0" w:space="0" w:color="auto"/>
            <w:right w:val="none" w:sz="0" w:space="0" w:color="auto"/>
          </w:divBdr>
        </w:div>
        <w:div w:id="441727240">
          <w:marLeft w:val="480"/>
          <w:marRight w:val="0"/>
          <w:marTop w:val="0"/>
          <w:marBottom w:val="0"/>
          <w:divBdr>
            <w:top w:val="none" w:sz="0" w:space="0" w:color="auto"/>
            <w:left w:val="none" w:sz="0" w:space="0" w:color="auto"/>
            <w:bottom w:val="none" w:sz="0" w:space="0" w:color="auto"/>
            <w:right w:val="none" w:sz="0" w:space="0" w:color="auto"/>
          </w:divBdr>
        </w:div>
        <w:div w:id="192888657">
          <w:marLeft w:val="480"/>
          <w:marRight w:val="0"/>
          <w:marTop w:val="0"/>
          <w:marBottom w:val="0"/>
          <w:divBdr>
            <w:top w:val="none" w:sz="0" w:space="0" w:color="auto"/>
            <w:left w:val="none" w:sz="0" w:space="0" w:color="auto"/>
            <w:bottom w:val="none" w:sz="0" w:space="0" w:color="auto"/>
            <w:right w:val="none" w:sz="0" w:space="0" w:color="auto"/>
          </w:divBdr>
        </w:div>
        <w:div w:id="739599247">
          <w:marLeft w:val="480"/>
          <w:marRight w:val="0"/>
          <w:marTop w:val="0"/>
          <w:marBottom w:val="0"/>
          <w:divBdr>
            <w:top w:val="none" w:sz="0" w:space="0" w:color="auto"/>
            <w:left w:val="none" w:sz="0" w:space="0" w:color="auto"/>
            <w:bottom w:val="none" w:sz="0" w:space="0" w:color="auto"/>
            <w:right w:val="none" w:sz="0" w:space="0" w:color="auto"/>
          </w:divBdr>
        </w:div>
        <w:div w:id="345206607">
          <w:marLeft w:val="480"/>
          <w:marRight w:val="0"/>
          <w:marTop w:val="0"/>
          <w:marBottom w:val="0"/>
          <w:divBdr>
            <w:top w:val="none" w:sz="0" w:space="0" w:color="auto"/>
            <w:left w:val="none" w:sz="0" w:space="0" w:color="auto"/>
            <w:bottom w:val="none" w:sz="0" w:space="0" w:color="auto"/>
            <w:right w:val="none" w:sz="0" w:space="0" w:color="auto"/>
          </w:divBdr>
        </w:div>
        <w:div w:id="1087192348">
          <w:marLeft w:val="480"/>
          <w:marRight w:val="0"/>
          <w:marTop w:val="0"/>
          <w:marBottom w:val="0"/>
          <w:divBdr>
            <w:top w:val="none" w:sz="0" w:space="0" w:color="auto"/>
            <w:left w:val="none" w:sz="0" w:space="0" w:color="auto"/>
            <w:bottom w:val="none" w:sz="0" w:space="0" w:color="auto"/>
            <w:right w:val="none" w:sz="0" w:space="0" w:color="auto"/>
          </w:divBdr>
        </w:div>
        <w:div w:id="1966307503">
          <w:marLeft w:val="480"/>
          <w:marRight w:val="0"/>
          <w:marTop w:val="0"/>
          <w:marBottom w:val="0"/>
          <w:divBdr>
            <w:top w:val="none" w:sz="0" w:space="0" w:color="auto"/>
            <w:left w:val="none" w:sz="0" w:space="0" w:color="auto"/>
            <w:bottom w:val="none" w:sz="0" w:space="0" w:color="auto"/>
            <w:right w:val="none" w:sz="0" w:space="0" w:color="auto"/>
          </w:divBdr>
        </w:div>
        <w:div w:id="108936495">
          <w:marLeft w:val="480"/>
          <w:marRight w:val="0"/>
          <w:marTop w:val="0"/>
          <w:marBottom w:val="0"/>
          <w:divBdr>
            <w:top w:val="none" w:sz="0" w:space="0" w:color="auto"/>
            <w:left w:val="none" w:sz="0" w:space="0" w:color="auto"/>
            <w:bottom w:val="none" w:sz="0" w:space="0" w:color="auto"/>
            <w:right w:val="none" w:sz="0" w:space="0" w:color="auto"/>
          </w:divBdr>
        </w:div>
        <w:div w:id="1485857099">
          <w:marLeft w:val="480"/>
          <w:marRight w:val="0"/>
          <w:marTop w:val="0"/>
          <w:marBottom w:val="0"/>
          <w:divBdr>
            <w:top w:val="none" w:sz="0" w:space="0" w:color="auto"/>
            <w:left w:val="none" w:sz="0" w:space="0" w:color="auto"/>
            <w:bottom w:val="none" w:sz="0" w:space="0" w:color="auto"/>
            <w:right w:val="none" w:sz="0" w:space="0" w:color="auto"/>
          </w:divBdr>
        </w:div>
        <w:div w:id="438918508">
          <w:marLeft w:val="480"/>
          <w:marRight w:val="0"/>
          <w:marTop w:val="0"/>
          <w:marBottom w:val="0"/>
          <w:divBdr>
            <w:top w:val="none" w:sz="0" w:space="0" w:color="auto"/>
            <w:left w:val="none" w:sz="0" w:space="0" w:color="auto"/>
            <w:bottom w:val="none" w:sz="0" w:space="0" w:color="auto"/>
            <w:right w:val="none" w:sz="0" w:space="0" w:color="auto"/>
          </w:divBdr>
        </w:div>
      </w:divsChild>
    </w:div>
    <w:div w:id="754284435">
      <w:bodyDiv w:val="1"/>
      <w:marLeft w:val="0"/>
      <w:marRight w:val="0"/>
      <w:marTop w:val="0"/>
      <w:marBottom w:val="0"/>
      <w:divBdr>
        <w:top w:val="none" w:sz="0" w:space="0" w:color="auto"/>
        <w:left w:val="none" w:sz="0" w:space="0" w:color="auto"/>
        <w:bottom w:val="none" w:sz="0" w:space="0" w:color="auto"/>
        <w:right w:val="none" w:sz="0" w:space="0" w:color="auto"/>
      </w:divBdr>
      <w:divsChild>
        <w:div w:id="181357040">
          <w:marLeft w:val="480"/>
          <w:marRight w:val="0"/>
          <w:marTop w:val="0"/>
          <w:marBottom w:val="0"/>
          <w:divBdr>
            <w:top w:val="none" w:sz="0" w:space="0" w:color="auto"/>
            <w:left w:val="none" w:sz="0" w:space="0" w:color="auto"/>
            <w:bottom w:val="none" w:sz="0" w:space="0" w:color="auto"/>
            <w:right w:val="none" w:sz="0" w:space="0" w:color="auto"/>
          </w:divBdr>
        </w:div>
        <w:div w:id="518930176">
          <w:marLeft w:val="480"/>
          <w:marRight w:val="0"/>
          <w:marTop w:val="0"/>
          <w:marBottom w:val="0"/>
          <w:divBdr>
            <w:top w:val="none" w:sz="0" w:space="0" w:color="auto"/>
            <w:left w:val="none" w:sz="0" w:space="0" w:color="auto"/>
            <w:bottom w:val="none" w:sz="0" w:space="0" w:color="auto"/>
            <w:right w:val="none" w:sz="0" w:space="0" w:color="auto"/>
          </w:divBdr>
        </w:div>
        <w:div w:id="2035111643">
          <w:marLeft w:val="480"/>
          <w:marRight w:val="0"/>
          <w:marTop w:val="0"/>
          <w:marBottom w:val="0"/>
          <w:divBdr>
            <w:top w:val="none" w:sz="0" w:space="0" w:color="auto"/>
            <w:left w:val="none" w:sz="0" w:space="0" w:color="auto"/>
            <w:bottom w:val="none" w:sz="0" w:space="0" w:color="auto"/>
            <w:right w:val="none" w:sz="0" w:space="0" w:color="auto"/>
          </w:divBdr>
        </w:div>
      </w:divsChild>
    </w:div>
    <w:div w:id="761217948">
      <w:bodyDiv w:val="1"/>
      <w:marLeft w:val="0"/>
      <w:marRight w:val="0"/>
      <w:marTop w:val="0"/>
      <w:marBottom w:val="0"/>
      <w:divBdr>
        <w:top w:val="none" w:sz="0" w:space="0" w:color="auto"/>
        <w:left w:val="none" w:sz="0" w:space="0" w:color="auto"/>
        <w:bottom w:val="none" w:sz="0" w:space="0" w:color="auto"/>
        <w:right w:val="none" w:sz="0" w:space="0" w:color="auto"/>
      </w:divBdr>
    </w:div>
    <w:div w:id="762385604">
      <w:bodyDiv w:val="1"/>
      <w:marLeft w:val="0"/>
      <w:marRight w:val="0"/>
      <w:marTop w:val="0"/>
      <w:marBottom w:val="0"/>
      <w:divBdr>
        <w:top w:val="none" w:sz="0" w:space="0" w:color="auto"/>
        <w:left w:val="none" w:sz="0" w:space="0" w:color="auto"/>
        <w:bottom w:val="none" w:sz="0" w:space="0" w:color="auto"/>
        <w:right w:val="none" w:sz="0" w:space="0" w:color="auto"/>
      </w:divBdr>
    </w:div>
    <w:div w:id="768233520">
      <w:bodyDiv w:val="1"/>
      <w:marLeft w:val="0"/>
      <w:marRight w:val="0"/>
      <w:marTop w:val="0"/>
      <w:marBottom w:val="0"/>
      <w:divBdr>
        <w:top w:val="none" w:sz="0" w:space="0" w:color="auto"/>
        <w:left w:val="none" w:sz="0" w:space="0" w:color="auto"/>
        <w:bottom w:val="none" w:sz="0" w:space="0" w:color="auto"/>
        <w:right w:val="none" w:sz="0" w:space="0" w:color="auto"/>
      </w:divBdr>
      <w:divsChild>
        <w:div w:id="834147412">
          <w:marLeft w:val="480"/>
          <w:marRight w:val="0"/>
          <w:marTop w:val="0"/>
          <w:marBottom w:val="0"/>
          <w:divBdr>
            <w:top w:val="none" w:sz="0" w:space="0" w:color="auto"/>
            <w:left w:val="none" w:sz="0" w:space="0" w:color="auto"/>
            <w:bottom w:val="none" w:sz="0" w:space="0" w:color="auto"/>
            <w:right w:val="none" w:sz="0" w:space="0" w:color="auto"/>
          </w:divBdr>
        </w:div>
        <w:div w:id="1482380949">
          <w:marLeft w:val="480"/>
          <w:marRight w:val="0"/>
          <w:marTop w:val="0"/>
          <w:marBottom w:val="0"/>
          <w:divBdr>
            <w:top w:val="none" w:sz="0" w:space="0" w:color="auto"/>
            <w:left w:val="none" w:sz="0" w:space="0" w:color="auto"/>
            <w:bottom w:val="none" w:sz="0" w:space="0" w:color="auto"/>
            <w:right w:val="none" w:sz="0" w:space="0" w:color="auto"/>
          </w:divBdr>
        </w:div>
        <w:div w:id="851185564">
          <w:marLeft w:val="480"/>
          <w:marRight w:val="0"/>
          <w:marTop w:val="0"/>
          <w:marBottom w:val="0"/>
          <w:divBdr>
            <w:top w:val="none" w:sz="0" w:space="0" w:color="auto"/>
            <w:left w:val="none" w:sz="0" w:space="0" w:color="auto"/>
            <w:bottom w:val="none" w:sz="0" w:space="0" w:color="auto"/>
            <w:right w:val="none" w:sz="0" w:space="0" w:color="auto"/>
          </w:divBdr>
        </w:div>
        <w:div w:id="1623343247">
          <w:marLeft w:val="480"/>
          <w:marRight w:val="0"/>
          <w:marTop w:val="0"/>
          <w:marBottom w:val="0"/>
          <w:divBdr>
            <w:top w:val="none" w:sz="0" w:space="0" w:color="auto"/>
            <w:left w:val="none" w:sz="0" w:space="0" w:color="auto"/>
            <w:bottom w:val="none" w:sz="0" w:space="0" w:color="auto"/>
            <w:right w:val="none" w:sz="0" w:space="0" w:color="auto"/>
          </w:divBdr>
        </w:div>
        <w:div w:id="1385713388">
          <w:marLeft w:val="480"/>
          <w:marRight w:val="0"/>
          <w:marTop w:val="0"/>
          <w:marBottom w:val="0"/>
          <w:divBdr>
            <w:top w:val="none" w:sz="0" w:space="0" w:color="auto"/>
            <w:left w:val="none" w:sz="0" w:space="0" w:color="auto"/>
            <w:bottom w:val="none" w:sz="0" w:space="0" w:color="auto"/>
            <w:right w:val="none" w:sz="0" w:space="0" w:color="auto"/>
          </w:divBdr>
        </w:div>
        <w:div w:id="1488663863">
          <w:marLeft w:val="480"/>
          <w:marRight w:val="0"/>
          <w:marTop w:val="0"/>
          <w:marBottom w:val="0"/>
          <w:divBdr>
            <w:top w:val="none" w:sz="0" w:space="0" w:color="auto"/>
            <w:left w:val="none" w:sz="0" w:space="0" w:color="auto"/>
            <w:bottom w:val="none" w:sz="0" w:space="0" w:color="auto"/>
            <w:right w:val="none" w:sz="0" w:space="0" w:color="auto"/>
          </w:divBdr>
        </w:div>
        <w:div w:id="410156344">
          <w:marLeft w:val="480"/>
          <w:marRight w:val="0"/>
          <w:marTop w:val="0"/>
          <w:marBottom w:val="0"/>
          <w:divBdr>
            <w:top w:val="none" w:sz="0" w:space="0" w:color="auto"/>
            <w:left w:val="none" w:sz="0" w:space="0" w:color="auto"/>
            <w:bottom w:val="none" w:sz="0" w:space="0" w:color="auto"/>
            <w:right w:val="none" w:sz="0" w:space="0" w:color="auto"/>
          </w:divBdr>
        </w:div>
        <w:div w:id="1869295328">
          <w:marLeft w:val="480"/>
          <w:marRight w:val="0"/>
          <w:marTop w:val="0"/>
          <w:marBottom w:val="0"/>
          <w:divBdr>
            <w:top w:val="none" w:sz="0" w:space="0" w:color="auto"/>
            <w:left w:val="none" w:sz="0" w:space="0" w:color="auto"/>
            <w:bottom w:val="none" w:sz="0" w:space="0" w:color="auto"/>
            <w:right w:val="none" w:sz="0" w:space="0" w:color="auto"/>
          </w:divBdr>
        </w:div>
        <w:div w:id="1816139061">
          <w:marLeft w:val="480"/>
          <w:marRight w:val="0"/>
          <w:marTop w:val="0"/>
          <w:marBottom w:val="0"/>
          <w:divBdr>
            <w:top w:val="none" w:sz="0" w:space="0" w:color="auto"/>
            <w:left w:val="none" w:sz="0" w:space="0" w:color="auto"/>
            <w:bottom w:val="none" w:sz="0" w:space="0" w:color="auto"/>
            <w:right w:val="none" w:sz="0" w:space="0" w:color="auto"/>
          </w:divBdr>
        </w:div>
        <w:div w:id="428161486">
          <w:marLeft w:val="480"/>
          <w:marRight w:val="0"/>
          <w:marTop w:val="0"/>
          <w:marBottom w:val="0"/>
          <w:divBdr>
            <w:top w:val="none" w:sz="0" w:space="0" w:color="auto"/>
            <w:left w:val="none" w:sz="0" w:space="0" w:color="auto"/>
            <w:bottom w:val="none" w:sz="0" w:space="0" w:color="auto"/>
            <w:right w:val="none" w:sz="0" w:space="0" w:color="auto"/>
          </w:divBdr>
        </w:div>
        <w:div w:id="493644684">
          <w:marLeft w:val="480"/>
          <w:marRight w:val="0"/>
          <w:marTop w:val="0"/>
          <w:marBottom w:val="0"/>
          <w:divBdr>
            <w:top w:val="none" w:sz="0" w:space="0" w:color="auto"/>
            <w:left w:val="none" w:sz="0" w:space="0" w:color="auto"/>
            <w:bottom w:val="none" w:sz="0" w:space="0" w:color="auto"/>
            <w:right w:val="none" w:sz="0" w:space="0" w:color="auto"/>
          </w:divBdr>
        </w:div>
        <w:div w:id="2087725307">
          <w:marLeft w:val="480"/>
          <w:marRight w:val="0"/>
          <w:marTop w:val="0"/>
          <w:marBottom w:val="0"/>
          <w:divBdr>
            <w:top w:val="none" w:sz="0" w:space="0" w:color="auto"/>
            <w:left w:val="none" w:sz="0" w:space="0" w:color="auto"/>
            <w:bottom w:val="none" w:sz="0" w:space="0" w:color="auto"/>
            <w:right w:val="none" w:sz="0" w:space="0" w:color="auto"/>
          </w:divBdr>
        </w:div>
        <w:div w:id="784733805">
          <w:marLeft w:val="480"/>
          <w:marRight w:val="0"/>
          <w:marTop w:val="0"/>
          <w:marBottom w:val="0"/>
          <w:divBdr>
            <w:top w:val="none" w:sz="0" w:space="0" w:color="auto"/>
            <w:left w:val="none" w:sz="0" w:space="0" w:color="auto"/>
            <w:bottom w:val="none" w:sz="0" w:space="0" w:color="auto"/>
            <w:right w:val="none" w:sz="0" w:space="0" w:color="auto"/>
          </w:divBdr>
        </w:div>
        <w:div w:id="1963878303">
          <w:marLeft w:val="480"/>
          <w:marRight w:val="0"/>
          <w:marTop w:val="0"/>
          <w:marBottom w:val="0"/>
          <w:divBdr>
            <w:top w:val="none" w:sz="0" w:space="0" w:color="auto"/>
            <w:left w:val="none" w:sz="0" w:space="0" w:color="auto"/>
            <w:bottom w:val="none" w:sz="0" w:space="0" w:color="auto"/>
            <w:right w:val="none" w:sz="0" w:space="0" w:color="auto"/>
          </w:divBdr>
        </w:div>
        <w:div w:id="1480532590">
          <w:marLeft w:val="480"/>
          <w:marRight w:val="0"/>
          <w:marTop w:val="0"/>
          <w:marBottom w:val="0"/>
          <w:divBdr>
            <w:top w:val="none" w:sz="0" w:space="0" w:color="auto"/>
            <w:left w:val="none" w:sz="0" w:space="0" w:color="auto"/>
            <w:bottom w:val="none" w:sz="0" w:space="0" w:color="auto"/>
            <w:right w:val="none" w:sz="0" w:space="0" w:color="auto"/>
          </w:divBdr>
        </w:div>
        <w:div w:id="1487433383">
          <w:marLeft w:val="480"/>
          <w:marRight w:val="0"/>
          <w:marTop w:val="0"/>
          <w:marBottom w:val="0"/>
          <w:divBdr>
            <w:top w:val="none" w:sz="0" w:space="0" w:color="auto"/>
            <w:left w:val="none" w:sz="0" w:space="0" w:color="auto"/>
            <w:bottom w:val="none" w:sz="0" w:space="0" w:color="auto"/>
            <w:right w:val="none" w:sz="0" w:space="0" w:color="auto"/>
          </w:divBdr>
        </w:div>
        <w:div w:id="943850843">
          <w:marLeft w:val="480"/>
          <w:marRight w:val="0"/>
          <w:marTop w:val="0"/>
          <w:marBottom w:val="0"/>
          <w:divBdr>
            <w:top w:val="none" w:sz="0" w:space="0" w:color="auto"/>
            <w:left w:val="none" w:sz="0" w:space="0" w:color="auto"/>
            <w:bottom w:val="none" w:sz="0" w:space="0" w:color="auto"/>
            <w:right w:val="none" w:sz="0" w:space="0" w:color="auto"/>
          </w:divBdr>
        </w:div>
        <w:div w:id="2071340712">
          <w:marLeft w:val="480"/>
          <w:marRight w:val="0"/>
          <w:marTop w:val="0"/>
          <w:marBottom w:val="0"/>
          <w:divBdr>
            <w:top w:val="none" w:sz="0" w:space="0" w:color="auto"/>
            <w:left w:val="none" w:sz="0" w:space="0" w:color="auto"/>
            <w:bottom w:val="none" w:sz="0" w:space="0" w:color="auto"/>
            <w:right w:val="none" w:sz="0" w:space="0" w:color="auto"/>
          </w:divBdr>
        </w:div>
        <w:div w:id="329603695">
          <w:marLeft w:val="480"/>
          <w:marRight w:val="0"/>
          <w:marTop w:val="0"/>
          <w:marBottom w:val="0"/>
          <w:divBdr>
            <w:top w:val="none" w:sz="0" w:space="0" w:color="auto"/>
            <w:left w:val="none" w:sz="0" w:space="0" w:color="auto"/>
            <w:bottom w:val="none" w:sz="0" w:space="0" w:color="auto"/>
            <w:right w:val="none" w:sz="0" w:space="0" w:color="auto"/>
          </w:divBdr>
        </w:div>
        <w:div w:id="52050622">
          <w:marLeft w:val="480"/>
          <w:marRight w:val="0"/>
          <w:marTop w:val="0"/>
          <w:marBottom w:val="0"/>
          <w:divBdr>
            <w:top w:val="none" w:sz="0" w:space="0" w:color="auto"/>
            <w:left w:val="none" w:sz="0" w:space="0" w:color="auto"/>
            <w:bottom w:val="none" w:sz="0" w:space="0" w:color="auto"/>
            <w:right w:val="none" w:sz="0" w:space="0" w:color="auto"/>
          </w:divBdr>
        </w:div>
        <w:div w:id="478351225">
          <w:marLeft w:val="480"/>
          <w:marRight w:val="0"/>
          <w:marTop w:val="0"/>
          <w:marBottom w:val="0"/>
          <w:divBdr>
            <w:top w:val="none" w:sz="0" w:space="0" w:color="auto"/>
            <w:left w:val="none" w:sz="0" w:space="0" w:color="auto"/>
            <w:bottom w:val="none" w:sz="0" w:space="0" w:color="auto"/>
            <w:right w:val="none" w:sz="0" w:space="0" w:color="auto"/>
          </w:divBdr>
        </w:div>
      </w:divsChild>
    </w:div>
    <w:div w:id="769357601">
      <w:bodyDiv w:val="1"/>
      <w:marLeft w:val="0"/>
      <w:marRight w:val="0"/>
      <w:marTop w:val="0"/>
      <w:marBottom w:val="0"/>
      <w:divBdr>
        <w:top w:val="none" w:sz="0" w:space="0" w:color="auto"/>
        <w:left w:val="none" w:sz="0" w:space="0" w:color="auto"/>
        <w:bottom w:val="none" w:sz="0" w:space="0" w:color="auto"/>
        <w:right w:val="none" w:sz="0" w:space="0" w:color="auto"/>
      </w:divBdr>
      <w:divsChild>
        <w:div w:id="520240517">
          <w:marLeft w:val="480"/>
          <w:marRight w:val="0"/>
          <w:marTop w:val="0"/>
          <w:marBottom w:val="0"/>
          <w:divBdr>
            <w:top w:val="none" w:sz="0" w:space="0" w:color="auto"/>
            <w:left w:val="none" w:sz="0" w:space="0" w:color="auto"/>
            <w:bottom w:val="none" w:sz="0" w:space="0" w:color="auto"/>
            <w:right w:val="none" w:sz="0" w:space="0" w:color="auto"/>
          </w:divBdr>
        </w:div>
        <w:div w:id="741409929">
          <w:marLeft w:val="480"/>
          <w:marRight w:val="0"/>
          <w:marTop w:val="0"/>
          <w:marBottom w:val="0"/>
          <w:divBdr>
            <w:top w:val="none" w:sz="0" w:space="0" w:color="auto"/>
            <w:left w:val="none" w:sz="0" w:space="0" w:color="auto"/>
            <w:bottom w:val="none" w:sz="0" w:space="0" w:color="auto"/>
            <w:right w:val="none" w:sz="0" w:space="0" w:color="auto"/>
          </w:divBdr>
        </w:div>
        <w:div w:id="1925987555">
          <w:marLeft w:val="480"/>
          <w:marRight w:val="0"/>
          <w:marTop w:val="0"/>
          <w:marBottom w:val="0"/>
          <w:divBdr>
            <w:top w:val="none" w:sz="0" w:space="0" w:color="auto"/>
            <w:left w:val="none" w:sz="0" w:space="0" w:color="auto"/>
            <w:bottom w:val="none" w:sz="0" w:space="0" w:color="auto"/>
            <w:right w:val="none" w:sz="0" w:space="0" w:color="auto"/>
          </w:divBdr>
        </w:div>
        <w:div w:id="2073580419">
          <w:marLeft w:val="480"/>
          <w:marRight w:val="0"/>
          <w:marTop w:val="0"/>
          <w:marBottom w:val="0"/>
          <w:divBdr>
            <w:top w:val="none" w:sz="0" w:space="0" w:color="auto"/>
            <w:left w:val="none" w:sz="0" w:space="0" w:color="auto"/>
            <w:bottom w:val="none" w:sz="0" w:space="0" w:color="auto"/>
            <w:right w:val="none" w:sz="0" w:space="0" w:color="auto"/>
          </w:divBdr>
        </w:div>
        <w:div w:id="1952123568">
          <w:marLeft w:val="480"/>
          <w:marRight w:val="0"/>
          <w:marTop w:val="0"/>
          <w:marBottom w:val="0"/>
          <w:divBdr>
            <w:top w:val="none" w:sz="0" w:space="0" w:color="auto"/>
            <w:left w:val="none" w:sz="0" w:space="0" w:color="auto"/>
            <w:bottom w:val="none" w:sz="0" w:space="0" w:color="auto"/>
            <w:right w:val="none" w:sz="0" w:space="0" w:color="auto"/>
          </w:divBdr>
        </w:div>
        <w:div w:id="327559902">
          <w:marLeft w:val="480"/>
          <w:marRight w:val="0"/>
          <w:marTop w:val="0"/>
          <w:marBottom w:val="0"/>
          <w:divBdr>
            <w:top w:val="none" w:sz="0" w:space="0" w:color="auto"/>
            <w:left w:val="none" w:sz="0" w:space="0" w:color="auto"/>
            <w:bottom w:val="none" w:sz="0" w:space="0" w:color="auto"/>
            <w:right w:val="none" w:sz="0" w:space="0" w:color="auto"/>
          </w:divBdr>
        </w:div>
        <w:div w:id="432483352">
          <w:marLeft w:val="480"/>
          <w:marRight w:val="0"/>
          <w:marTop w:val="0"/>
          <w:marBottom w:val="0"/>
          <w:divBdr>
            <w:top w:val="none" w:sz="0" w:space="0" w:color="auto"/>
            <w:left w:val="none" w:sz="0" w:space="0" w:color="auto"/>
            <w:bottom w:val="none" w:sz="0" w:space="0" w:color="auto"/>
            <w:right w:val="none" w:sz="0" w:space="0" w:color="auto"/>
          </w:divBdr>
        </w:div>
        <w:div w:id="674651342">
          <w:marLeft w:val="480"/>
          <w:marRight w:val="0"/>
          <w:marTop w:val="0"/>
          <w:marBottom w:val="0"/>
          <w:divBdr>
            <w:top w:val="none" w:sz="0" w:space="0" w:color="auto"/>
            <w:left w:val="none" w:sz="0" w:space="0" w:color="auto"/>
            <w:bottom w:val="none" w:sz="0" w:space="0" w:color="auto"/>
            <w:right w:val="none" w:sz="0" w:space="0" w:color="auto"/>
          </w:divBdr>
        </w:div>
        <w:div w:id="1952515623">
          <w:marLeft w:val="480"/>
          <w:marRight w:val="0"/>
          <w:marTop w:val="0"/>
          <w:marBottom w:val="0"/>
          <w:divBdr>
            <w:top w:val="none" w:sz="0" w:space="0" w:color="auto"/>
            <w:left w:val="none" w:sz="0" w:space="0" w:color="auto"/>
            <w:bottom w:val="none" w:sz="0" w:space="0" w:color="auto"/>
            <w:right w:val="none" w:sz="0" w:space="0" w:color="auto"/>
          </w:divBdr>
        </w:div>
        <w:div w:id="323703679">
          <w:marLeft w:val="480"/>
          <w:marRight w:val="0"/>
          <w:marTop w:val="0"/>
          <w:marBottom w:val="0"/>
          <w:divBdr>
            <w:top w:val="none" w:sz="0" w:space="0" w:color="auto"/>
            <w:left w:val="none" w:sz="0" w:space="0" w:color="auto"/>
            <w:bottom w:val="none" w:sz="0" w:space="0" w:color="auto"/>
            <w:right w:val="none" w:sz="0" w:space="0" w:color="auto"/>
          </w:divBdr>
        </w:div>
        <w:div w:id="1165708715">
          <w:marLeft w:val="480"/>
          <w:marRight w:val="0"/>
          <w:marTop w:val="0"/>
          <w:marBottom w:val="0"/>
          <w:divBdr>
            <w:top w:val="none" w:sz="0" w:space="0" w:color="auto"/>
            <w:left w:val="none" w:sz="0" w:space="0" w:color="auto"/>
            <w:bottom w:val="none" w:sz="0" w:space="0" w:color="auto"/>
            <w:right w:val="none" w:sz="0" w:space="0" w:color="auto"/>
          </w:divBdr>
        </w:div>
        <w:div w:id="808132550">
          <w:marLeft w:val="480"/>
          <w:marRight w:val="0"/>
          <w:marTop w:val="0"/>
          <w:marBottom w:val="0"/>
          <w:divBdr>
            <w:top w:val="none" w:sz="0" w:space="0" w:color="auto"/>
            <w:left w:val="none" w:sz="0" w:space="0" w:color="auto"/>
            <w:bottom w:val="none" w:sz="0" w:space="0" w:color="auto"/>
            <w:right w:val="none" w:sz="0" w:space="0" w:color="auto"/>
          </w:divBdr>
        </w:div>
        <w:div w:id="2108189326">
          <w:marLeft w:val="480"/>
          <w:marRight w:val="0"/>
          <w:marTop w:val="0"/>
          <w:marBottom w:val="0"/>
          <w:divBdr>
            <w:top w:val="none" w:sz="0" w:space="0" w:color="auto"/>
            <w:left w:val="none" w:sz="0" w:space="0" w:color="auto"/>
            <w:bottom w:val="none" w:sz="0" w:space="0" w:color="auto"/>
            <w:right w:val="none" w:sz="0" w:space="0" w:color="auto"/>
          </w:divBdr>
        </w:div>
        <w:div w:id="50811839">
          <w:marLeft w:val="480"/>
          <w:marRight w:val="0"/>
          <w:marTop w:val="0"/>
          <w:marBottom w:val="0"/>
          <w:divBdr>
            <w:top w:val="none" w:sz="0" w:space="0" w:color="auto"/>
            <w:left w:val="none" w:sz="0" w:space="0" w:color="auto"/>
            <w:bottom w:val="none" w:sz="0" w:space="0" w:color="auto"/>
            <w:right w:val="none" w:sz="0" w:space="0" w:color="auto"/>
          </w:divBdr>
        </w:div>
        <w:div w:id="1903442494">
          <w:marLeft w:val="480"/>
          <w:marRight w:val="0"/>
          <w:marTop w:val="0"/>
          <w:marBottom w:val="0"/>
          <w:divBdr>
            <w:top w:val="none" w:sz="0" w:space="0" w:color="auto"/>
            <w:left w:val="none" w:sz="0" w:space="0" w:color="auto"/>
            <w:bottom w:val="none" w:sz="0" w:space="0" w:color="auto"/>
            <w:right w:val="none" w:sz="0" w:space="0" w:color="auto"/>
          </w:divBdr>
        </w:div>
        <w:div w:id="1819496944">
          <w:marLeft w:val="480"/>
          <w:marRight w:val="0"/>
          <w:marTop w:val="0"/>
          <w:marBottom w:val="0"/>
          <w:divBdr>
            <w:top w:val="none" w:sz="0" w:space="0" w:color="auto"/>
            <w:left w:val="none" w:sz="0" w:space="0" w:color="auto"/>
            <w:bottom w:val="none" w:sz="0" w:space="0" w:color="auto"/>
            <w:right w:val="none" w:sz="0" w:space="0" w:color="auto"/>
          </w:divBdr>
        </w:div>
        <w:div w:id="2075546117">
          <w:marLeft w:val="480"/>
          <w:marRight w:val="0"/>
          <w:marTop w:val="0"/>
          <w:marBottom w:val="0"/>
          <w:divBdr>
            <w:top w:val="none" w:sz="0" w:space="0" w:color="auto"/>
            <w:left w:val="none" w:sz="0" w:space="0" w:color="auto"/>
            <w:bottom w:val="none" w:sz="0" w:space="0" w:color="auto"/>
            <w:right w:val="none" w:sz="0" w:space="0" w:color="auto"/>
          </w:divBdr>
        </w:div>
        <w:div w:id="762609007">
          <w:marLeft w:val="480"/>
          <w:marRight w:val="0"/>
          <w:marTop w:val="0"/>
          <w:marBottom w:val="0"/>
          <w:divBdr>
            <w:top w:val="none" w:sz="0" w:space="0" w:color="auto"/>
            <w:left w:val="none" w:sz="0" w:space="0" w:color="auto"/>
            <w:bottom w:val="none" w:sz="0" w:space="0" w:color="auto"/>
            <w:right w:val="none" w:sz="0" w:space="0" w:color="auto"/>
          </w:divBdr>
        </w:div>
        <w:div w:id="1036084083">
          <w:marLeft w:val="480"/>
          <w:marRight w:val="0"/>
          <w:marTop w:val="0"/>
          <w:marBottom w:val="0"/>
          <w:divBdr>
            <w:top w:val="none" w:sz="0" w:space="0" w:color="auto"/>
            <w:left w:val="none" w:sz="0" w:space="0" w:color="auto"/>
            <w:bottom w:val="none" w:sz="0" w:space="0" w:color="auto"/>
            <w:right w:val="none" w:sz="0" w:space="0" w:color="auto"/>
          </w:divBdr>
        </w:div>
        <w:div w:id="1610620825">
          <w:marLeft w:val="480"/>
          <w:marRight w:val="0"/>
          <w:marTop w:val="0"/>
          <w:marBottom w:val="0"/>
          <w:divBdr>
            <w:top w:val="none" w:sz="0" w:space="0" w:color="auto"/>
            <w:left w:val="none" w:sz="0" w:space="0" w:color="auto"/>
            <w:bottom w:val="none" w:sz="0" w:space="0" w:color="auto"/>
            <w:right w:val="none" w:sz="0" w:space="0" w:color="auto"/>
          </w:divBdr>
        </w:div>
        <w:div w:id="1277516924">
          <w:marLeft w:val="480"/>
          <w:marRight w:val="0"/>
          <w:marTop w:val="0"/>
          <w:marBottom w:val="0"/>
          <w:divBdr>
            <w:top w:val="none" w:sz="0" w:space="0" w:color="auto"/>
            <w:left w:val="none" w:sz="0" w:space="0" w:color="auto"/>
            <w:bottom w:val="none" w:sz="0" w:space="0" w:color="auto"/>
            <w:right w:val="none" w:sz="0" w:space="0" w:color="auto"/>
          </w:divBdr>
        </w:div>
      </w:divsChild>
    </w:div>
    <w:div w:id="774785808">
      <w:bodyDiv w:val="1"/>
      <w:marLeft w:val="0"/>
      <w:marRight w:val="0"/>
      <w:marTop w:val="0"/>
      <w:marBottom w:val="0"/>
      <w:divBdr>
        <w:top w:val="none" w:sz="0" w:space="0" w:color="auto"/>
        <w:left w:val="none" w:sz="0" w:space="0" w:color="auto"/>
        <w:bottom w:val="none" w:sz="0" w:space="0" w:color="auto"/>
        <w:right w:val="none" w:sz="0" w:space="0" w:color="auto"/>
      </w:divBdr>
    </w:div>
    <w:div w:id="776867671">
      <w:bodyDiv w:val="1"/>
      <w:marLeft w:val="0"/>
      <w:marRight w:val="0"/>
      <w:marTop w:val="0"/>
      <w:marBottom w:val="0"/>
      <w:divBdr>
        <w:top w:val="none" w:sz="0" w:space="0" w:color="auto"/>
        <w:left w:val="none" w:sz="0" w:space="0" w:color="auto"/>
        <w:bottom w:val="none" w:sz="0" w:space="0" w:color="auto"/>
        <w:right w:val="none" w:sz="0" w:space="0" w:color="auto"/>
      </w:divBdr>
    </w:div>
    <w:div w:id="780808185">
      <w:bodyDiv w:val="1"/>
      <w:marLeft w:val="0"/>
      <w:marRight w:val="0"/>
      <w:marTop w:val="0"/>
      <w:marBottom w:val="0"/>
      <w:divBdr>
        <w:top w:val="none" w:sz="0" w:space="0" w:color="auto"/>
        <w:left w:val="none" w:sz="0" w:space="0" w:color="auto"/>
        <w:bottom w:val="none" w:sz="0" w:space="0" w:color="auto"/>
        <w:right w:val="none" w:sz="0" w:space="0" w:color="auto"/>
      </w:divBdr>
    </w:div>
    <w:div w:id="783497089">
      <w:bodyDiv w:val="1"/>
      <w:marLeft w:val="0"/>
      <w:marRight w:val="0"/>
      <w:marTop w:val="0"/>
      <w:marBottom w:val="0"/>
      <w:divBdr>
        <w:top w:val="none" w:sz="0" w:space="0" w:color="auto"/>
        <w:left w:val="none" w:sz="0" w:space="0" w:color="auto"/>
        <w:bottom w:val="none" w:sz="0" w:space="0" w:color="auto"/>
        <w:right w:val="none" w:sz="0" w:space="0" w:color="auto"/>
      </w:divBdr>
      <w:divsChild>
        <w:div w:id="269094885">
          <w:marLeft w:val="480"/>
          <w:marRight w:val="0"/>
          <w:marTop w:val="0"/>
          <w:marBottom w:val="0"/>
          <w:divBdr>
            <w:top w:val="none" w:sz="0" w:space="0" w:color="auto"/>
            <w:left w:val="none" w:sz="0" w:space="0" w:color="auto"/>
            <w:bottom w:val="none" w:sz="0" w:space="0" w:color="auto"/>
            <w:right w:val="none" w:sz="0" w:space="0" w:color="auto"/>
          </w:divBdr>
        </w:div>
        <w:div w:id="1576893564">
          <w:marLeft w:val="480"/>
          <w:marRight w:val="0"/>
          <w:marTop w:val="0"/>
          <w:marBottom w:val="0"/>
          <w:divBdr>
            <w:top w:val="none" w:sz="0" w:space="0" w:color="auto"/>
            <w:left w:val="none" w:sz="0" w:space="0" w:color="auto"/>
            <w:bottom w:val="none" w:sz="0" w:space="0" w:color="auto"/>
            <w:right w:val="none" w:sz="0" w:space="0" w:color="auto"/>
          </w:divBdr>
        </w:div>
        <w:div w:id="1049572925">
          <w:marLeft w:val="480"/>
          <w:marRight w:val="0"/>
          <w:marTop w:val="0"/>
          <w:marBottom w:val="0"/>
          <w:divBdr>
            <w:top w:val="none" w:sz="0" w:space="0" w:color="auto"/>
            <w:left w:val="none" w:sz="0" w:space="0" w:color="auto"/>
            <w:bottom w:val="none" w:sz="0" w:space="0" w:color="auto"/>
            <w:right w:val="none" w:sz="0" w:space="0" w:color="auto"/>
          </w:divBdr>
        </w:div>
        <w:div w:id="1384061968">
          <w:marLeft w:val="480"/>
          <w:marRight w:val="0"/>
          <w:marTop w:val="0"/>
          <w:marBottom w:val="0"/>
          <w:divBdr>
            <w:top w:val="none" w:sz="0" w:space="0" w:color="auto"/>
            <w:left w:val="none" w:sz="0" w:space="0" w:color="auto"/>
            <w:bottom w:val="none" w:sz="0" w:space="0" w:color="auto"/>
            <w:right w:val="none" w:sz="0" w:space="0" w:color="auto"/>
          </w:divBdr>
        </w:div>
        <w:div w:id="291981053">
          <w:marLeft w:val="480"/>
          <w:marRight w:val="0"/>
          <w:marTop w:val="0"/>
          <w:marBottom w:val="0"/>
          <w:divBdr>
            <w:top w:val="none" w:sz="0" w:space="0" w:color="auto"/>
            <w:left w:val="none" w:sz="0" w:space="0" w:color="auto"/>
            <w:bottom w:val="none" w:sz="0" w:space="0" w:color="auto"/>
            <w:right w:val="none" w:sz="0" w:space="0" w:color="auto"/>
          </w:divBdr>
        </w:div>
        <w:div w:id="1791430659">
          <w:marLeft w:val="480"/>
          <w:marRight w:val="0"/>
          <w:marTop w:val="0"/>
          <w:marBottom w:val="0"/>
          <w:divBdr>
            <w:top w:val="none" w:sz="0" w:space="0" w:color="auto"/>
            <w:left w:val="none" w:sz="0" w:space="0" w:color="auto"/>
            <w:bottom w:val="none" w:sz="0" w:space="0" w:color="auto"/>
            <w:right w:val="none" w:sz="0" w:space="0" w:color="auto"/>
          </w:divBdr>
        </w:div>
        <w:div w:id="1565409426">
          <w:marLeft w:val="480"/>
          <w:marRight w:val="0"/>
          <w:marTop w:val="0"/>
          <w:marBottom w:val="0"/>
          <w:divBdr>
            <w:top w:val="none" w:sz="0" w:space="0" w:color="auto"/>
            <w:left w:val="none" w:sz="0" w:space="0" w:color="auto"/>
            <w:bottom w:val="none" w:sz="0" w:space="0" w:color="auto"/>
            <w:right w:val="none" w:sz="0" w:space="0" w:color="auto"/>
          </w:divBdr>
        </w:div>
        <w:div w:id="1322155133">
          <w:marLeft w:val="480"/>
          <w:marRight w:val="0"/>
          <w:marTop w:val="0"/>
          <w:marBottom w:val="0"/>
          <w:divBdr>
            <w:top w:val="none" w:sz="0" w:space="0" w:color="auto"/>
            <w:left w:val="none" w:sz="0" w:space="0" w:color="auto"/>
            <w:bottom w:val="none" w:sz="0" w:space="0" w:color="auto"/>
            <w:right w:val="none" w:sz="0" w:space="0" w:color="auto"/>
          </w:divBdr>
        </w:div>
        <w:div w:id="2046127625">
          <w:marLeft w:val="480"/>
          <w:marRight w:val="0"/>
          <w:marTop w:val="0"/>
          <w:marBottom w:val="0"/>
          <w:divBdr>
            <w:top w:val="none" w:sz="0" w:space="0" w:color="auto"/>
            <w:left w:val="none" w:sz="0" w:space="0" w:color="auto"/>
            <w:bottom w:val="none" w:sz="0" w:space="0" w:color="auto"/>
            <w:right w:val="none" w:sz="0" w:space="0" w:color="auto"/>
          </w:divBdr>
        </w:div>
        <w:div w:id="1782144474">
          <w:marLeft w:val="480"/>
          <w:marRight w:val="0"/>
          <w:marTop w:val="0"/>
          <w:marBottom w:val="0"/>
          <w:divBdr>
            <w:top w:val="none" w:sz="0" w:space="0" w:color="auto"/>
            <w:left w:val="none" w:sz="0" w:space="0" w:color="auto"/>
            <w:bottom w:val="none" w:sz="0" w:space="0" w:color="auto"/>
            <w:right w:val="none" w:sz="0" w:space="0" w:color="auto"/>
          </w:divBdr>
        </w:div>
        <w:div w:id="467673167">
          <w:marLeft w:val="480"/>
          <w:marRight w:val="0"/>
          <w:marTop w:val="0"/>
          <w:marBottom w:val="0"/>
          <w:divBdr>
            <w:top w:val="none" w:sz="0" w:space="0" w:color="auto"/>
            <w:left w:val="none" w:sz="0" w:space="0" w:color="auto"/>
            <w:bottom w:val="none" w:sz="0" w:space="0" w:color="auto"/>
            <w:right w:val="none" w:sz="0" w:space="0" w:color="auto"/>
          </w:divBdr>
        </w:div>
        <w:div w:id="256400652">
          <w:marLeft w:val="480"/>
          <w:marRight w:val="0"/>
          <w:marTop w:val="0"/>
          <w:marBottom w:val="0"/>
          <w:divBdr>
            <w:top w:val="none" w:sz="0" w:space="0" w:color="auto"/>
            <w:left w:val="none" w:sz="0" w:space="0" w:color="auto"/>
            <w:bottom w:val="none" w:sz="0" w:space="0" w:color="auto"/>
            <w:right w:val="none" w:sz="0" w:space="0" w:color="auto"/>
          </w:divBdr>
        </w:div>
        <w:div w:id="875969147">
          <w:marLeft w:val="480"/>
          <w:marRight w:val="0"/>
          <w:marTop w:val="0"/>
          <w:marBottom w:val="0"/>
          <w:divBdr>
            <w:top w:val="none" w:sz="0" w:space="0" w:color="auto"/>
            <w:left w:val="none" w:sz="0" w:space="0" w:color="auto"/>
            <w:bottom w:val="none" w:sz="0" w:space="0" w:color="auto"/>
            <w:right w:val="none" w:sz="0" w:space="0" w:color="auto"/>
          </w:divBdr>
        </w:div>
        <w:div w:id="615334814">
          <w:marLeft w:val="480"/>
          <w:marRight w:val="0"/>
          <w:marTop w:val="0"/>
          <w:marBottom w:val="0"/>
          <w:divBdr>
            <w:top w:val="none" w:sz="0" w:space="0" w:color="auto"/>
            <w:left w:val="none" w:sz="0" w:space="0" w:color="auto"/>
            <w:bottom w:val="none" w:sz="0" w:space="0" w:color="auto"/>
            <w:right w:val="none" w:sz="0" w:space="0" w:color="auto"/>
          </w:divBdr>
        </w:div>
      </w:divsChild>
    </w:div>
    <w:div w:id="783765136">
      <w:bodyDiv w:val="1"/>
      <w:marLeft w:val="0"/>
      <w:marRight w:val="0"/>
      <w:marTop w:val="0"/>
      <w:marBottom w:val="0"/>
      <w:divBdr>
        <w:top w:val="none" w:sz="0" w:space="0" w:color="auto"/>
        <w:left w:val="none" w:sz="0" w:space="0" w:color="auto"/>
        <w:bottom w:val="none" w:sz="0" w:space="0" w:color="auto"/>
        <w:right w:val="none" w:sz="0" w:space="0" w:color="auto"/>
      </w:divBdr>
      <w:divsChild>
        <w:div w:id="727806852">
          <w:marLeft w:val="480"/>
          <w:marRight w:val="0"/>
          <w:marTop w:val="0"/>
          <w:marBottom w:val="0"/>
          <w:divBdr>
            <w:top w:val="none" w:sz="0" w:space="0" w:color="auto"/>
            <w:left w:val="none" w:sz="0" w:space="0" w:color="auto"/>
            <w:bottom w:val="none" w:sz="0" w:space="0" w:color="auto"/>
            <w:right w:val="none" w:sz="0" w:space="0" w:color="auto"/>
          </w:divBdr>
        </w:div>
        <w:div w:id="1102650793">
          <w:marLeft w:val="480"/>
          <w:marRight w:val="0"/>
          <w:marTop w:val="0"/>
          <w:marBottom w:val="0"/>
          <w:divBdr>
            <w:top w:val="none" w:sz="0" w:space="0" w:color="auto"/>
            <w:left w:val="none" w:sz="0" w:space="0" w:color="auto"/>
            <w:bottom w:val="none" w:sz="0" w:space="0" w:color="auto"/>
            <w:right w:val="none" w:sz="0" w:space="0" w:color="auto"/>
          </w:divBdr>
        </w:div>
        <w:div w:id="1840847312">
          <w:marLeft w:val="480"/>
          <w:marRight w:val="0"/>
          <w:marTop w:val="0"/>
          <w:marBottom w:val="0"/>
          <w:divBdr>
            <w:top w:val="none" w:sz="0" w:space="0" w:color="auto"/>
            <w:left w:val="none" w:sz="0" w:space="0" w:color="auto"/>
            <w:bottom w:val="none" w:sz="0" w:space="0" w:color="auto"/>
            <w:right w:val="none" w:sz="0" w:space="0" w:color="auto"/>
          </w:divBdr>
        </w:div>
        <w:div w:id="1366835627">
          <w:marLeft w:val="480"/>
          <w:marRight w:val="0"/>
          <w:marTop w:val="0"/>
          <w:marBottom w:val="0"/>
          <w:divBdr>
            <w:top w:val="none" w:sz="0" w:space="0" w:color="auto"/>
            <w:left w:val="none" w:sz="0" w:space="0" w:color="auto"/>
            <w:bottom w:val="none" w:sz="0" w:space="0" w:color="auto"/>
            <w:right w:val="none" w:sz="0" w:space="0" w:color="auto"/>
          </w:divBdr>
        </w:div>
        <w:div w:id="1467747064">
          <w:marLeft w:val="480"/>
          <w:marRight w:val="0"/>
          <w:marTop w:val="0"/>
          <w:marBottom w:val="0"/>
          <w:divBdr>
            <w:top w:val="none" w:sz="0" w:space="0" w:color="auto"/>
            <w:left w:val="none" w:sz="0" w:space="0" w:color="auto"/>
            <w:bottom w:val="none" w:sz="0" w:space="0" w:color="auto"/>
            <w:right w:val="none" w:sz="0" w:space="0" w:color="auto"/>
          </w:divBdr>
        </w:div>
        <w:div w:id="1739741102">
          <w:marLeft w:val="480"/>
          <w:marRight w:val="0"/>
          <w:marTop w:val="0"/>
          <w:marBottom w:val="0"/>
          <w:divBdr>
            <w:top w:val="none" w:sz="0" w:space="0" w:color="auto"/>
            <w:left w:val="none" w:sz="0" w:space="0" w:color="auto"/>
            <w:bottom w:val="none" w:sz="0" w:space="0" w:color="auto"/>
            <w:right w:val="none" w:sz="0" w:space="0" w:color="auto"/>
          </w:divBdr>
        </w:div>
        <w:div w:id="1122572743">
          <w:marLeft w:val="480"/>
          <w:marRight w:val="0"/>
          <w:marTop w:val="0"/>
          <w:marBottom w:val="0"/>
          <w:divBdr>
            <w:top w:val="none" w:sz="0" w:space="0" w:color="auto"/>
            <w:left w:val="none" w:sz="0" w:space="0" w:color="auto"/>
            <w:bottom w:val="none" w:sz="0" w:space="0" w:color="auto"/>
            <w:right w:val="none" w:sz="0" w:space="0" w:color="auto"/>
          </w:divBdr>
        </w:div>
        <w:div w:id="2127389547">
          <w:marLeft w:val="480"/>
          <w:marRight w:val="0"/>
          <w:marTop w:val="0"/>
          <w:marBottom w:val="0"/>
          <w:divBdr>
            <w:top w:val="none" w:sz="0" w:space="0" w:color="auto"/>
            <w:left w:val="none" w:sz="0" w:space="0" w:color="auto"/>
            <w:bottom w:val="none" w:sz="0" w:space="0" w:color="auto"/>
            <w:right w:val="none" w:sz="0" w:space="0" w:color="auto"/>
          </w:divBdr>
        </w:div>
      </w:divsChild>
    </w:div>
    <w:div w:id="791049486">
      <w:bodyDiv w:val="1"/>
      <w:marLeft w:val="0"/>
      <w:marRight w:val="0"/>
      <w:marTop w:val="0"/>
      <w:marBottom w:val="0"/>
      <w:divBdr>
        <w:top w:val="none" w:sz="0" w:space="0" w:color="auto"/>
        <w:left w:val="none" w:sz="0" w:space="0" w:color="auto"/>
        <w:bottom w:val="none" w:sz="0" w:space="0" w:color="auto"/>
        <w:right w:val="none" w:sz="0" w:space="0" w:color="auto"/>
      </w:divBdr>
      <w:divsChild>
        <w:div w:id="555089973">
          <w:marLeft w:val="480"/>
          <w:marRight w:val="0"/>
          <w:marTop w:val="0"/>
          <w:marBottom w:val="0"/>
          <w:divBdr>
            <w:top w:val="none" w:sz="0" w:space="0" w:color="auto"/>
            <w:left w:val="none" w:sz="0" w:space="0" w:color="auto"/>
            <w:bottom w:val="none" w:sz="0" w:space="0" w:color="auto"/>
            <w:right w:val="none" w:sz="0" w:space="0" w:color="auto"/>
          </w:divBdr>
        </w:div>
        <w:div w:id="1941522443">
          <w:marLeft w:val="480"/>
          <w:marRight w:val="0"/>
          <w:marTop w:val="0"/>
          <w:marBottom w:val="0"/>
          <w:divBdr>
            <w:top w:val="none" w:sz="0" w:space="0" w:color="auto"/>
            <w:left w:val="none" w:sz="0" w:space="0" w:color="auto"/>
            <w:bottom w:val="none" w:sz="0" w:space="0" w:color="auto"/>
            <w:right w:val="none" w:sz="0" w:space="0" w:color="auto"/>
          </w:divBdr>
        </w:div>
        <w:div w:id="1946690157">
          <w:marLeft w:val="480"/>
          <w:marRight w:val="0"/>
          <w:marTop w:val="0"/>
          <w:marBottom w:val="0"/>
          <w:divBdr>
            <w:top w:val="none" w:sz="0" w:space="0" w:color="auto"/>
            <w:left w:val="none" w:sz="0" w:space="0" w:color="auto"/>
            <w:bottom w:val="none" w:sz="0" w:space="0" w:color="auto"/>
            <w:right w:val="none" w:sz="0" w:space="0" w:color="auto"/>
          </w:divBdr>
        </w:div>
        <w:div w:id="1048577193">
          <w:marLeft w:val="480"/>
          <w:marRight w:val="0"/>
          <w:marTop w:val="0"/>
          <w:marBottom w:val="0"/>
          <w:divBdr>
            <w:top w:val="none" w:sz="0" w:space="0" w:color="auto"/>
            <w:left w:val="none" w:sz="0" w:space="0" w:color="auto"/>
            <w:bottom w:val="none" w:sz="0" w:space="0" w:color="auto"/>
            <w:right w:val="none" w:sz="0" w:space="0" w:color="auto"/>
          </w:divBdr>
        </w:div>
        <w:div w:id="1374186732">
          <w:marLeft w:val="480"/>
          <w:marRight w:val="0"/>
          <w:marTop w:val="0"/>
          <w:marBottom w:val="0"/>
          <w:divBdr>
            <w:top w:val="none" w:sz="0" w:space="0" w:color="auto"/>
            <w:left w:val="none" w:sz="0" w:space="0" w:color="auto"/>
            <w:bottom w:val="none" w:sz="0" w:space="0" w:color="auto"/>
            <w:right w:val="none" w:sz="0" w:space="0" w:color="auto"/>
          </w:divBdr>
        </w:div>
        <w:div w:id="1053386929">
          <w:marLeft w:val="480"/>
          <w:marRight w:val="0"/>
          <w:marTop w:val="0"/>
          <w:marBottom w:val="0"/>
          <w:divBdr>
            <w:top w:val="none" w:sz="0" w:space="0" w:color="auto"/>
            <w:left w:val="none" w:sz="0" w:space="0" w:color="auto"/>
            <w:bottom w:val="none" w:sz="0" w:space="0" w:color="auto"/>
            <w:right w:val="none" w:sz="0" w:space="0" w:color="auto"/>
          </w:divBdr>
        </w:div>
        <w:div w:id="1920359746">
          <w:marLeft w:val="480"/>
          <w:marRight w:val="0"/>
          <w:marTop w:val="0"/>
          <w:marBottom w:val="0"/>
          <w:divBdr>
            <w:top w:val="none" w:sz="0" w:space="0" w:color="auto"/>
            <w:left w:val="none" w:sz="0" w:space="0" w:color="auto"/>
            <w:bottom w:val="none" w:sz="0" w:space="0" w:color="auto"/>
            <w:right w:val="none" w:sz="0" w:space="0" w:color="auto"/>
          </w:divBdr>
        </w:div>
        <w:div w:id="1116290922">
          <w:marLeft w:val="480"/>
          <w:marRight w:val="0"/>
          <w:marTop w:val="0"/>
          <w:marBottom w:val="0"/>
          <w:divBdr>
            <w:top w:val="none" w:sz="0" w:space="0" w:color="auto"/>
            <w:left w:val="none" w:sz="0" w:space="0" w:color="auto"/>
            <w:bottom w:val="none" w:sz="0" w:space="0" w:color="auto"/>
            <w:right w:val="none" w:sz="0" w:space="0" w:color="auto"/>
          </w:divBdr>
        </w:div>
        <w:div w:id="1334144963">
          <w:marLeft w:val="480"/>
          <w:marRight w:val="0"/>
          <w:marTop w:val="0"/>
          <w:marBottom w:val="0"/>
          <w:divBdr>
            <w:top w:val="none" w:sz="0" w:space="0" w:color="auto"/>
            <w:left w:val="none" w:sz="0" w:space="0" w:color="auto"/>
            <w:bottom w:val="none" w:sz="0" w:space="0" w:color="auto"/>
            <w:right w:val="none" w:sz="0" w:space="0" w:color="auto"/>
          </w:divBdr>
        </w:div>
        <w:div w:id="1033533060">
          <w:marLeft w:val="480"/>
          <w:marRight w:val="0"/>
          <w:marTop w:val="0"/>
          <w:marBottom w:val="0"/>
          <w:divBdr>
            <w:top w:val="none" w:sz="0" w:space="0" w:color="auto"/>
            <w:left w:val="none" w:sz="0" w:space="0" w:color="auto"/>
            <w:bottom w:val="none" w:sz="0" w:space="0" w:color="auto"/>
            <w:right w:val="none" w:sz="0" w:space="0" w:color="auto"/>
          </w:divBdr>
        </w:div>
        <w:div w:id="1446580749">
          <w:marLeft w:val="480"/>
          <w:marRight w:val="0"/>
          <w:marTop w:val="0"/>
          <w:marBottom w:val="0"/>
          <w:divBdr>
            <w:top w:val="none" w:sz="0" w:space="0" w:color="auto"/>
            <w:left w:val="none" w:sz="0" w:space="0" w:color="auto"/>
            <w:bottom w:val="none" w:sz="0" w:space="0" w:color="auto"/>
            <w:right w:val="none" w:sz="0" w:space="0" w:color="auto"/>
          </w:divBdr>
        </w:div>
        <w:div w:id="2094858473">
          <w:marLeft w:val="480"/>
          <w:marRight w:val="0"/>
          <w:marTop w:val="0"/>
          <w:marBottom w:val="0"/>
          <w:divBdr>
            <w:top w:val="none" w:sz="0" w:space="0" w:color="auto"/>
            <w:left w:val="none" w:sz="0" w:space="0" w:color="auto"/>
            <w:bottom w:val="none" w:sz="0" w:space="0" w:color="auto"/>
            <w:right w:val="none" w:sz="0" w:space="0" w:color="auto"/>
          </w:divBdr>
        </w:div>
        <w:div w:id="1882134126">
          <w:marLeft w:val="480"/>
          <w:marRight w:val="0"/>
          <w:marTop w:val="0"/>
          <w:marBottom w:val="0"/>
          <w:divBdr>
            <w:top w:val="none" w:sz="0" w:space="0" w:color="auto"/>
            <w:left w:val="none" w:sz="0" w:space="0" w:color="auto"/>
            <w:bottom w:val="none" w:sz="0" w:space="0" w:color="auto"/>
            <w:right w:val="none" w:sz="0" w:space="0" w:color="auto"/>
          </w:divBdr>
        </w:div>
        <w:div w:id="47459806">
          <w:marLeft w:val="480"/>
          <w:marRight w:val="0"/>
          <w:marTop w:val="0"/>
          <w:marBottom w:val="0"/>
          <w:divBdr>
            <w:top w:val="none" w:sz="0" w:space="0" w:color="auto"/>
            <w:left w:val="none" w:sz="0" w:space="0" w:color="auto"/>
            <w:bottom w:val="none" w:sz="0" w:space="0" w:color="auto"/>
            <w:right w:val="none" w:sz="0" w:space="0" w:color="auto"/>
          </w:divBdr>
        </w:div>
        <w:div w:id="616788981">
          <w:marLeft w:val="480"/>
          <w:marRight w:val="0"/>
          <w:marTop w:val="0"/>
          <w:marBottom w:val="0"/>
          <w:divBdr>
            <w:top w:val="none" w:sz="0" w:space="0" w:color="auto"/>
            <w:left w:val="none" w:sz="0" w:space="0" w:color="auto"/>
            <w:bottom w:val="none" w:sz="0" w:space="0" w:color="auto"/>
            <w:right w:val="none" w:sz="0" w:space="0" w:color="auto"/>
          </w:divBdr>
        </w:div>
        <w:div w:id="832111129">
          <w:marLeft w:val="480"/>
          <w:marRight w:val="0"/>
          <w:marTop w:val="0"/>
          <w:marBottom w:val="0"/>
          <w:divBdr>
            <w:top w:val="none" w:sz="0" w:space="0" w:color="auto"/>
            <w:left w:val="none" w:sz="0" w:space="0" w:color="auto"/>
            <w:bottom w:val="none" w:sz="0" w:space="0" w:color="auto"/>
            <w:right w:val="none" w:sz="0" w:space="0" w:color="auto"/>
          </w:divBdr>
        </w:div>
        <w:div w:id="1879508704">
          <w:marLeft w:val="480"/>
          <w:marRight w:val="0"/>
          <w:marTop w:val="0"/>
          <w:marBottom w:val="0"/>
          <w:divBdr>
            <w:top w:val="none" w:sz="0" w:space="0" w:color="auto"/>
            <w:left w:val="none" w:sz="0" w:space="0" w:color="auto"/>
            <w:bottom w:val="none" w:sz="0" w:space="0" w:color="auto"/>
            <w:right w:val="none" w:sz="0" w:space="0" w:color="auto"/>
          </w:divBdr>
        </w:div>
        <w:div w:id="1185899751">
          <w:marLeft w:val="480"/>
          <w:marRight w:val="0"/>
          <w:marTop w:val="0"/>
          <w:marBottom w:val="0"/>
          <w:divBdr>
            <w:top w:val="none" w:sz="0" w:space="0" w:color="auto"/>
            <w:left w:val="none" w:sz="0" w:space="0" w:color="auto"/>
            <w:bottom w:val="none" w:sz="0" w:space="0" w:color="auto"/>
            <w:right w:val="none" w:sz="0" w:space="0" w:color="auto"/>
          </w:divBdr>
        </w:div>
        <w:div w:id="379129381">
          <w:marLeft w:val="480"/>
          <w:marRight w:val="0"/>
          <w:marTop w:val="0"/>
          <w:marBottom w:val="0"/>
          <w:divBdr>
            <w:top w:val="none" w:sz="0" w:space="0" w:color="auto"/>
            <w:left w:val="none" w:sz="0" w:space="0" w:color="auto"/>
            <w:bottom w:val="none" w:sz="0" w:space="0" w:color="auto"/>
            <w:right w:val="none" w:sz="0" w:space="0" w:color="auto"/>
          </w:divBdr>
        </w:div>
        <w:div w:id="658655947">
          <w:marLeft w:val="480"/>
          <w:marRight w:val="0"/>
          <w:marTop w:val="0"/>
          <w:marBottom w:val="0"/>
          <w:divBdr>
            <w:top w:val="none" w:sz="0" w:space="0" w:color="auto"/>
            <w:left w:val="none" w:sz="0" w:space="0" w:color="auto"/>
            <w:bottom w:val="none" w:sz="0" w:space="0" w:color="auto"/>
            <w:right w:val="none" w:sz="0" w:space="0" w:color="auto"/>
          </w:divBdr>
        </w:div>
        <w:div w:id="1854152517">
          <w:marLeft w:val="480"/>
          <w:marRight w:val="0"/>
          <w:marTop w:val="0"/>
          <w:marBottom w:val="0"/>
          <w:divBdr>
            <w:top w:val="none" w:sz="0" w:space="0" w:color="auto"/>
            <w:left w:val="none" w:sz="0" w:space="0" w:color="auto"/>
            <w:bottom w:val="none" w:sz="0" w:space="0" w:color="auto"/>
            <w:right w:val="none" w:sz="0" w:space="0" w:color="auto"/>
          </w:divBdr>
        </w:div>
      </w:divsChild>
    </w:div>
    <w:div w:id="796993822">
      <w:bodyDiv w:val="1"/>
      <w:marLeft w:val="0"/>
      <w:marRight w:val="0"/>
      <w:marTop w:val="0"/>
      <w:marBottom w:val="0"/>
      <w:divBdr>
        <w:top w:val="none" w:sz="0" w:space="0" w:color="auto"/>
        <w:left w:val="none" w:sz="0" w:space="0" w:color="auto"/>
        <w:bottom w:val="none" w:sz="0" w:space="0" w:color="auto"/>
        <w:right w:val="none" w:sz="0" w:space="0" w:color="auto"/>
      </w:divBdr>
    </w:div>
    <w:div w:id="806093159">
      <w:bodyDiv w:val="1"/>
      <w:marLeft w:val="0"/>
      <w:marRight w:val="0"/>
      <w:marTop w:val="0"/>
      <w:marBottom w:val="0"/>
      <w:divBdr>
        <w:top w:val="none" w:sz="0" w:space="0" w:color="auto"/>
        <w:left w:val="none" w:sz="0" w:space="0" w:color="auto"/>
        <w:bottom w:val="none" w:sz="0" w:space="0" w:color="auto"/>
        <w:right w:val="none" w:sz="0" w:space="0" w:color="auto"/>
      </w:divBdr>
      <w:divsChild>
        <w:div w:id="1524514113">
          <w:marLeft w:val="480"/>
          <w:marRight w:val="0"/>
          <w:marTop w:val="0"/>
          <w:marBottom w:val="0"/>
          <w:divBdr>
            <w:top w:val="none" w:sz="0" w:space="0" w:color="auto"/>
            <w:left w:val="none" w:sz="0" w:space="0" w:color="auto"/>
            <w:bottom w:val="none" w:sz="0" w:space="0" w:color="auto"/>
            <w:right w:val="none" w:sz="0" w:space="0" w:color="auto"/>
          </w:divBdr>
        </w:div>
        <w:div w:id="1938514604">
          <w:marLeft w:val="480"/>
          <w:marRight w:val="0"/>
          <w:marTop w:val="0"/>
          <w:marBottom w:val="0"/>
          <w:divBdr>
            <w:top w:val="none" w:sz="0" w:space="0" w:color="auto"/>
            <w:left w:val="none" w:sz="0" w:space="0" w:color="auto"/>
            <w:bottom w:val="none" w:sz="0" w:space="0" w:color="auto"/>
            <w:right w:val="none" w:sz="0" w:space="0" w:color="auto"/>
          </w:divBdr>
        </w:div>
        <w:div w:id="231235055">
          <w:marLeft w:val="480"/>
          <w:marRight w:val="0"/>
          <w:marTop w:val="0"/>
          <w:marBottom w:val="0"/>
          <w:divBdr>
            <w:top w:val="none" w:sz="0" w:space="0" w:color="auto"/>
            <w:left w:val="none" w:sz="0" w:space="0" w:color="auto"/>
            <w:bottom w:val="none" w:sz="0" w:space="0" w:color="auto"/>
            <w:right w:val="none" w:sz="0" w:space="0" w:color="auto"/>
          </w:divBdr>
        </w:div>
        <w:div w:id="1346326624">
          <w:marLeft w:val="480"/>
          <w:marRight w:val="0"/>
          <w:marTop w:val="0"/>
          <w:marBottom w:val="0"/>
          <w:divBdr>
            <w:top w:val="none" w:sz="0" w:space="0" w:color="auto"/>
            <w:left w:val="none" w:sz="0" w:space="0" w:color="auto"/>
            <w:bottom w:val="none" w:sz="0" w:space="0" w:color="auto"/>
            <w:right w:val="none" w:sz="0" w:space="0" w:color="auto"/>
          </w:divBdr>
        </w:div>
        <w:div w:id="204367737">
          <w:marLeft w:val="480"/>
          <w:marRight w:val="0"/>
          <w:marTop w:val="0"/>
          <w:marBottom w:val="0"/>
          <w:divBdr>
            <w:top w:val="none" w:sz="0" w:space="0" w:color="auto"/>
            <w:left w:val="none" w:sz="0" w:space="0" w:color="auto"/>
            <w:bottom w:val="none" w:sz="0" w:space="0" w:color="auto"/>
            <w:right w:val="none" w:sz="0" w:space="0" w:color="auto"/>
          </w:divBdr>
        </w:div>
        <w:div w:id="739330663">
          <w:marLeft w:val="480"/>
          <w:marRight w:val="0"/>
          <w:marTop w:val="0"/>
          <w:marBottom w:val="0"/>
          <w:divBdr>
            <w:top w:val="none" w:sz="0" w:space="0" w:color="auto"/>
            <w:left w:val="none" w:sz="0" w:space="0" w:color="auto"/>
            <w:bottom w:val="none" w:sz="0" w:space="0" w:color="auto"/>
            <w:right w:val="none" w:sz="0" w:space="0" w:color="auto"/>
          </w:divBdr>
        </w:div>
        <w:div w:id="1685395411">
          <w:marLeft w:val="480"/>
          <w:marRight w:val="0"/>
          <w:marTop w:val="0"/>
          <w:marBottom w:val="0"/>
          <w:divBdr>
            <w:top w:val="none" w:sz="0" w:space="0" w:color="auto"/>
            <w:left w:val="none" w:sz="0" w:space="0" w:color="auto"/>
            <w:bottom w:val="none" w:sz="0" w:space="0" w:color="auto"/>
            <w:right w:val="none" w:sz="0" w:space="0" w:color="auto"/>
          </w:divBdr>
        </w:div>
        <w:div w:id="461535195">
          <w:marLeft w:val="480"/>
          <w:marRight w:val="0"/>
          <w:marTop w:val="0"/>
          <w:marBottom w:val="0"/>
          <w:divBdr>
            <w:top w:val="none" w:sz="0" w:space="0" w:color="auto"/>
            <w:left w:val="none" w:sz="0" w:space="0" w:color="auto"/>
            <w:bottom w:val="none" w:sz="0" w:space="0" w:color="auto"/>
            <w:right w:val="none" w:sz="0" w:space="0" w:color="auto"/>
          </w:divBdr>
        </w:div>
        <w:div w:id="1207135013">
          <w:marLeft w:val="480"/>
          <w:marRight w:val="0"/>
          <w:marTop w:val="0"/>
          <w:marBottom w:val="0"/>
          <w:divBdr>
            <w:top w:val="none" w:sz="0" w:space="0" w:color="auto"/>
            <w:left w:val="none" w:sz="0" w:space="0" w:color="auto"/>
            <w:bottom w:val="none" w:sz="0" w:space="0" w:color="auto"/>
            <w:right w:val="none" w:sz="0" w:space="0" w:color="auto"/>
          </w:divBdr>
        </w:div>
        <w:div w:id="344021373">
          <w:marLeft w:val="480"/>
          <w:marRight w:val="0"/>
          <w:marTop w:val="0"/>
          <w:marBottom w:val="0"/>
          <w:divBdr>
            <w:top w:val="none" w:sz="0" w:space="0" w:color="auto"/>
            <w:left w:val="none" w:sz="0" w:space="0" w:color="auto"/>
            <w:bottom w:val="none" w:sz="0" w:space="0" w:color="auto"/>
            <w:right w:val="none" w:sz="0" w:space="0" w:color="auto"/>
          </w:divBdr>
        </w:div>
        <w:div w:id="1081754307">
          <w:marLeft w:val="480"/>
          <w:marRight w:val="0"/>
          <w:marTop w:val="0"/>
          <w:marBottom w:val="0"/>
          <w:divBdr>
            <w:top w:val="none" w:sz="0" w:space="0" w:color="auto"/>
            <w:left w:val="none" w:sz="0" w:space="0" w:color="auto"/>
            <w:bottom w:val="none" w:sz="0" w:space="0" w:color="auto"/>
            <w:right w:val="none" w:sz="0" w:space="0" w:color="auto"/>
          </w:divBdr>
        </w:div>
        <w:div w:id="1609696894">
          <w:marLeft w:val="480"/>
          <w:marRight w:val="0"/>
          <w:marTop w:val="0"/>
          <w:marBottom w:val="0"/>
          <w:divBdr>
            <w:top w:val="none" w:sz="0" w:space="0" w:color="auto"/>
            <w:left w:val="none" w:sz="0" w:space="0" w:color="auto"/>
            <w:bottom w:val="none" w:sz="0" w:space="0" w:color="auto"/>
            <w:right w:val="none" w:sz="0" w:space="0" w:color="auto"/>
          </w:divBdr>
        </w:div>
        <w:div w:id="264197548">
          <w:marLeft w:val="480"/>
          <w:marRight w:val="0"/>
          <w:marTop w:val="0"/>
          <w:marBottom w:val="0"/>
          <w:divBdr>
            <w:top w:val="none" w:sz="0" w:space="0" w:color="auto"/>
            <w:left w:val="none" w:sz="0" w:space="0" w:color="auto"/>
            <w:bottom w:val="none" w:sz="0" w:space="0" w:color="auto"/>
            <w:right w:val="none" w:sz="0" w:space="0" w:color="auto"/>
          </w:divBdr>
        </w:div>
        <w:div w:id="1133786485">
          <w:marLeft w:val="480"/>
          <w:marRight w:val="0"/>
          <w:marTop w:val="0"/>
          <w:marBottom w:val="0"/>
          <w:divBdr>
            <w:top w:val="none" w:sz="0" w:space="0" w:color="auto"/>
            <w:left w:val="none" w:sz="0" w:space="0" w:color="auto"/>
            <w:bottom w:val="none" w:sz="0" w:space="0" w:color="auto"/>
            <w:right w:val="none" w:sz="0" w:space="0" w:color="auto"/>
          </w:divBdr>
        </w:div>
        <w:div w:id="1798572537">
          <w:marLeft w:val="480"/>
          <w:marRight w:val="0"/>
          <w:marTop w:val="0"/>
          <w:marBottom w:val="0"/>
          <w:divBdr>
            <w:top w:val="none" w:sz="0" w:space="0" w:color="auto"/>
            <w:left w:val="none" w:sz="0" w:space="0" w:color="auto"/>
            <w:bottom w:val="none" w:sz="0" w:space="0" w:color="auto"/>
            <w:right w:val="none" w:sz="0" w:space="0" w:color="auto"/>
          </w:divBdr>
        </w:div>
      </w:divsChild>
    </w:div>
    <w:div w:id="808471315">
      <w:bodyDiv w:val="1"/>
      <w:marLeft w:val="0"/>
      <w:marRight w:val="0"/>
      <w:marTop w:val="0"/>
      <w:marBottom w:val="0"/>
      <w:divBdr>
        <w:top w:val="none" w:sz="0" w:space="0" w:color="auto"/>
        <w:left w:val="none" w:sz="0" w:space="0" w:color="auto"/>
        <w:bottom w:val="none" w:sz="0" w:space="0" w:color="auto"/>
        <w:right w:val="none" w:sz="0" w:space="0" w:color="auto"/>
      </w:divBdr>
      <w:divsChild>
        <w:div w:id="196696982">
          <w:marLeft w:val="480"/>
          <w:marRight w:val="0"/>
          <w:marTop w:val="0"/>
          <w:marBottom w:val="0"/>
          <w:divBdr>
            <w:top w:val="none" w:sz="0" w:space="0" w:color="auto"/>
            <w:left w:val="none" w:sz="0" w:space="0" w:color="auto"/>
            <w:bottom w:val="none" w:sz="0" w:space="0" w:color="auto"/>
            <w:right w:val="none" w:sz="0" w:space="0" w:color="auto"/>
          </w:divBdr>
        </w:div>
        <w:div w:id="997462768">
          <w:marLeft w:val="480"/>
          <w:marRight w:val="0"/>
          <w:marTop w:val="0"/>
          <w:marBottom w:val="0"/>
          <w:divBdr>
            <w:top w:val="none" w:sz="0" w:space="0" w:color="auto"/>
            <w:left w:val="none" w:sz="0" w:space="0" w:color="auto"/>
            <w:bottom w:val="none" w:sz="0" w:space="0" w:color="auto"/>
            <w:right w:val="none" w:sz="0" w:space="0" w:color="auto"/>
          </w:divBdr>
        </w:div>
        <w:div w:id="333535760">
          <w:marLeft w:val="480"/>
          <w:marRight w:val="0"/>
          <w:marTop w:val="0"/>
          <w:marBottom w:val="0"/>
          <w:divBdr>
            <w:top w:val="none" w:sz="0" w:space="0" w:color="auto"/>
            <w:left w:val="none" w:sz="0" w:space="0" w:color="auto"/>
            <w:bottom w:val="none" w:sz="0" w:space="0" w:color="auto"/>
            <w:right w:val="none" w:sz="0" w:space="0" w:color="auto"/>
          </w:divBdr>
        </w:div>
        <w:div w:id="1120883384">
          <w:marLeft w:val="480"/>
          <w:marRight w:val="0"/>
          <w:marTop w:val="0"/>
          <w:marBottom w:val="0"/>
          <w:divBdr>
            <w:top w:val="none" w:sz="0" w:space="0" w:color="auto"/>
            <w:left w:val="none" w:sz="0" w:space="0" w:color="auto"/>
            <w:bottom w:val="none" w:sz="0" w:space="0" w:color="auto"/>
            <w:right w:val="none" w:sz="0" w:space="0" w:color="auto"/>
          </w:divBdr>
        </w:div>
        <w:div w:id="1969237609">
          <w:marLeft w:val="480"/>
          <w:marRight w:val="0"/>
          <w:marTop w:val="0"/>
          <w:marBottom w:val="0"/>
          <w:divBdr>
            <w:top w:val="none" w:sz="0" w:space="0" w:color="auto"/>
            <w:left w:val="none" w:sz="0" w:space="0" w:color="auto"/>
            <w:bottom w:val="none" w:sz="0" w:space="0" w:color="auto"/>
            <w:right w:val="none" w:sz="0" w:space="0" w:color="auto"/>
          </w:divBdr>
        </w:div>
        <w:div w:id="136730378">
          <w:marLeft w:val="480"/>
          <w:marRight w:val="0"/>
          <w:marTop w:val="0"/>
          <w:marBottom w:val="0"/>
          <w:divBdr>
            <w:top w:val="none" w:sz="0" w:space="0" w:color="auto"/>
            <w:left w:val="none" w:sz="0" w:space="0" w:color="auto"/>
            <w:bottom w:val="none" w:sz="0" w:space="0" w:color="auto"/>
            <w:right w:val="none" w:sz="0" w:space="0" w:color="auto"/>
          </w:divBdr>
        </w:div>
        <w:div w:id="778916344">
          <w:marLeft w:val="480"/>
          <w:marRight w:val="0"/>
          <w:marTop w:val="0"/>
          <w:marBottom w:val="0"/>
          <w:divBdr>
            <w:top w:val="none" w:sz="0" w:space="0" w:color="auto"/>
            <w:left w:val="none" w:sz="0" w:space="0" w:color="auto"/>
            <w:bottom w:val="none" w:sz="0" w:space="0" w:color="auto"/>
            <w:right w:val="none" w:sz="0" w:space="0" w:color="auto"/>
          </w:divBdr>
        </w:div>
        <w:div w:id="881870541">
          <w:marLeft w:val="480"/>
          <w:marRight w:val="0"/>
          <w:marTop w:val="0"/>
          <w:marBottom w:val="0"/>
          <w:divBdr>
            <w:top w:val="none" w:sz="0" w:space="0" w:color="auto"/>
            <w:left w:val="none" w:sz="0" w:space="0" w:color="auto"/>
            <w:bottom w:val="none" w:sz="0" w:space="0" w:color="auto"/>
            <w:right w:val="none" w:sz="0" w:space="0" w:color="auto"/>
          </w:divBdr>
        </w:div>
        <w:div w:id="1200630939">
          <w:marLeft w:val="480"/>
          <w:marRight w:val="0"/>
          <w:marTop w:val="0"/>
          <w:marBottom w:val="0"/>
          <w:divBdr>
            <w:top w:val="none" w:sz="0" w:space="0" w:color="auto"/>
            <w:left w:val="none" w:sz="0" w:space="0" w:color="auto"/>
            <w:bottom w:val="none" w:sz="0" w:space="0" w:color="auto"/>
            <w:right w:val="none" w:sz="0" w:space="0" w:color="auto"/>
          </w:divBdr>
        </w:div>
        <w:div w:id="1341548245">
          <w:marLeft w:val="480"/>
          <w:marRight w:val="0"/>
          <w:marTop w:val="0"/>
          <w:marBottom w:val="0"/>
          <w:divBdr>
            <w:top w:val="none" w:sz="0" w:space="0" w:color="auto"/>
            <w:left w:val="none" w:sz="0" w:space="0" w:color="auto"/>
            <w:bottom w:val="none" w:sz="0" w:space="0" w:color="auto"/>
            <w:right w:val="none" w:sz="0" w:space="0" w:color="auto"/>
          </w:divBdr>
        </w:div>
        <w:div w:id="726338862">
          <w:marLeft w:val="480"/>
          <w:marRight w:val="0"/>
          <w:marTop w:val="0"/>
          <w:marBottom w:val="0"/>
          <w:divBdr>
            <w:top w:val="none" w:sz="0" w:space="0" w:color="auto"/>
            <w:left w:val="none" w:sz="0" w:space="0" w:color="auto"/>
            <w:bottom w:val="none" w:sz="0" w:space="0" w:color="auto"/>
            <w:right w:val="none" w:sz="0" w:space="0" w:color="auto"/>
          </w:divBdr>
        </w:div>
        <w:div w:id="873616640">
          <w:marLeft w:val="480"/>
          <w:marRight w:val="0"/>
          <w:marTop w:val="0"/>
          <w:marBottom w:val="0"/>
          <w:divBdr>
            <w:top w:val="none" w:sz="0" w:space="0" w:color="auto"/>
            <w:left w:val="none" w:sz="0" w:space="0" w:color="auto"/>
            <w:bottom w:val="none" w:sz="0" w:space="0" w:color="auto"/>
            <w:right w:val="none" w:sz="0" w:space="0" w:color="auto"/>
          </w:divBdr>
        </w:div>
        <w:div w:id="56058493">
          <w:marLeft w:val="480"/>
          <w:marRight w:val="0"/>
          <w:marTop w:val="0"/>
          <w:marBottom w:val="0"/>
          <w:divBdr>
            <w:top w:val="none" w:sz="0" w:space="0" w:color="auto"/>
            <w:left w:val="none" w:sz="0" w:space="0" w:color="auto"/>
            <w:bottom w:val="none" w:sz="0" w:space="0" w:color="auto"/>
            <w:right w:val="none" w:sz="0" w:space="0" w:color="auto"/>
          </w:divBdr>
        </w:div>
        <w:div w:id="1988708248">
          <w:marLeft w:val="480"/>
          <w:marRight w:val="0"/>
          <w:marTop w:val="0"/>
          <w:marBottom w:val="0"/>
          <w:divBdr>
            <w:top w:val="none" w:sz="0" w:space="0" w:color="auto"/>
            <w:left w:val="none" w:sz="0" w:space="0" w:color="auto"/>
            <w:bottom w:val="none" w:sz="0" w:space="0" w:color="auto"/>
            <w:right w:val="none" w:sz="0" w:space="0" w:color="auto"/>
          </w:divBdr>
        </w:div>
        <w:div w:id="924190460">
          <w:marLeft w:val="480"/>
          <w:marRight w:val="0"/>
          <w:marTop w:val="0"/>
          <w:marBottom w:val="0"/>
          <w:divBdr>
            <w:top w:val="none" w:sz="0" w:space="0" w:color="auto"/>
            <w:left w:val="none" w:sz="0" w:space="0" w:color="auto"/>
            <w:bottom w:val="none" w:sz="0" w:space="0" w:color="auto"/>
            <w:right w:val="none" w:sz="0" w:space="0" w:color="auto"/>
          </w:divBdr>
        </w:div>
        <w:div w:id="227157740">
          <w:marLeft w:val="480"/>
          <w:marRight w:val="0"/>
          <w:marTop w:val="0"/>
          <w:marBottom w:val="0"/>
          <w:divBdr>
            <w:top w:val="none" w:sz="0" w:space="0" w:color="auto"/>
            <w:left w:val="none" w:sz="0" w:space="0" w:color="auto"/>
            <w:bottom w:val="none" w:sz="0" w:space="0" w:color="auto"/>
            <w:right w:val="none" w:sz="0" w:space="0" w:color="auto"/>
          </w:divBdr>
        </w:div>
        <w:div w:id="1345281924">
          <w:marLeft w:val="480"/>
          <w:marRight w:val="0"/>
          <w:marTop w:val="0"/>
          <w:marBottom w:val="0"/>
          <w:divBdr>
            <w:top w:val="none" w:sz="0" w:space="0" w:color="auto"/>
            <w:left w:val="none" w:sz="0" w:space="0" w:color="auto"/>
            <w:bottom w:val="none" w:sz="0" w:space="0" w:color="auto"/>
            <w:right w:val="none" w:sz="0" w:space="0" w:color="auto"/>
          </w:divBdr>
        </w:div>
        <w:div w:id="1715082953">
          <w:marLeft w:val="480"/>
          <w:marRight w:val="0"/>
          <w:marTop w:val="0"/>
          <w:marBottom w:val="0"/>
          <w:divBdr>
            <w:top w:val="none" w:sz="0" w:space="0" w:color="auto"/>
            <w:left w:val="none" w:sz="0" w:space="0" w:color="auto"/>
            <w:bottom w:val="none" w:sz="0" w:space="0" w:color="auto"/>
            <w:right w:val="none" w:sz="0" w:space="0" w:color="auto"/>
          </w:divBdr>
        </w:div>
        <w:div w:id="459226239">
          <w:marLeft w:val="480"/>
          <w:marRight w:val="0"/>
          <w:marTop w:val="0"/>
          <w:marBottom w:val="0"/>
          <w:divBdr>
            <w:top w:val="none" w:sz="0" w:space="0" w:color="auto"/>
            <w:left w:val="none" w:sz="0" w:space="0" w:color="auto"/>
            <w:bottom w:val="none" w:sz="0" w:space="0" w:color="auto"/>
            <w:right w:val="none" w:sz="0" w:space="0" w:color="auto"/>
          </w:divBdr>
        </w:div>
        <w:div w:id="1874148808">
          <w:marLeft w:val="480"/>
          <w:marRight w:val="0"/>
          <w:marTop w:val="0"/>
          <w:marBottom w:val="0"/>
          <w:divBdr>
            <w:top w:val="none" w:sz="0" w:space="0" w:color="auto"/>
            <w:left w:val="none" w:sz="0" w:space="0" w:color="auto"/>
            <w:bottom w:val="none" w:sz="0" w:space="0" w:color="auto"/>
            <w:right w:val="none" w:sz="0" w:space="0" w:color="auto"/>
          </w:divBdr>
        </w:div>
        <w:div w:id="1113086590">
          <w:marLeft w:val="480"/>
          <w:marRight w:val="0"/>
          <w:marTop w:val="0"/>
          <w:marBottom w:val="0"/>
          <w:divBdr>
            <w:top w:val="none" w:sz="0" w:space="0" w:color="auto"/>
            <w:left w:val="none" w:sz="0" w:space="0" w:color="auto"/>
            <w:bottom w:val="none" w:sz="0" w:space="0" w:color="auto"/>
            <w:right w:val="none" w:sz="0" w:space="0" w:color="auto"/>
          </w:divBdr>
        </w:div>
      </w:divsChild>
    </w:div>
    <w:div w:id="809127849">
      <w:bodyDiv w:val="1"/>
      <w:marLeft w:val="0"/>
      <w:marRight w:val="0"/>
      <w:marTop w:val="0"/>
      <w:marBottom w:val="0"/>
      <w:divBdr>
        <w:top w:val="none" w:sz="0" w:space="0" w:color="auto"/>
        <w:left w:val="none" w:sz="0" w:space="0" w:color="auto"/>
        <w:bottom w:val="none" w:sz="0" w:space="0" w:color="auto"/>
        <w:right w:val="none" w:sz="0" w:space="0" w:color="auto"/>
      </w:divBdr>
      <w:divsChild>
        <w:div w:id="1863980847">
          <w:marLeft w:val="480"/>
          <w:marRight w:val="0"/>
          <w:marTop w:val="0"/>
          <w:marBottom w:val="0"/>
          <w:divBdr>
            <w:top w:val="none" w:sz="0" w:space="0" w:color="auto"/>
            <w:left w:val="none" w:sz="0" w:space="0" w:color="auto"/>
            <w:bottom w:val="none" w:sz="0" w:space="0" w:color="auto"/>
            <w:right w:val="none" w:sz="0" w:space="0" w:color="auto"/>
          </w:divBdr>
        </w:div>
        <w:div w:id="27460530">
          <w:marLeft w:val="480"/>
          <w:marRight w:val="0"/>
          <w:marTop w:val="0"/>
          <w:marBottom w:val="0"/>
          <w:divBdr>
            <w:top w:val="none" w:sz="0" w:space="0" w:color="auto"/>
            <w:left w:val="none" w:sz="0" w:space="0" w:color="auto"/>
            <w:bottom w:val="none" w:sz="0" w:space="0" w:color="auto"/>
            <w:right w:val="none" w:sz="0" w:space="0" w:color="auto"/>
          </w:divBdr>
        </w:div>
        <w:div w:id="1517160792">
          <w:marLeft w:val="480"/>
          <w:marRight w:val="0"/>
          <w:marTop w:val="0"/>
          <w:marBottom w:val="0"/>
          <w:divBdr>
            <w:top w:val="none" w:sz="0" w:space="0" w:color="auto"/>
            <w:left w:val="none" w:sz="0" w:space="0" w:color="auto"/>
            <w:bottom w:val="none" w:sz="0" w:space="0" w:color="auto"/>
            <w:right w:val="none" w:sz="0" w:space="0" w:color="auto"/>
          </w:divBdr>
        </w:div>
        <w:div w:id="62997694">
          <w:marLeft w:val="480"/>
          <w:marRight w:val="0"/>
          <w:marTop w:val="0"/>
          <w:marBottom w:val="0"/>
          <w:divBdr>
            <w:top w:val="none" w:sz="0" w:space="0" w:color="auto"/>
            <w:left w:val="none" w:sz="0" w:space="0" w:color="auto"/>
            <w:bottom w:val="none" w:sz="0" w:space="0" w:color="auto"/>
            <w:right w:val="none" w:sz="0" w:space="0" w:color="auto"/>
          </w:divBdr>
        </w:div>
        <w:div w:id="1210798978">
          <w:marLeft w:val="480"/>
          <w:marRight w:val="0"/>
          <w:marTop w:val="0"/>
          <w:marBottom w:val="0"/>
          <w:divBdr>
            <w:top w:val="none" w:sz="0" w:space="0" w:color="auto"/>
            <w:left w:val="none" w:sz="0" w:space="0" w:color="auto"/>
            <w:bottom w:val="none" w:sz="0" w:space="0" w:color="auto"/>
            <w:right w:val="none" w:sz="0" w:space="0" w:color="auto"/>
          </w:divBdr>
        </w:div>
        <w:div w:id="1061253389">
          <w:marLeft w:val="480"/>
          <w:marRight w:val="0"/>
          <w:marTop w:val="0"/>
          <w:marBottom w:val="0"/>
          <w:divBdr>
            <w:top w:val="none" w:sz="0" w:space="0" w:color="auto"/>
            <w:left w:val="none" w:sz="0" w:space="0" w:color="auto"/>
            <w:bottom w:val="none" w:sz="0" w:space="0" w:color="auto"/>
            <w:right w:val="none" w:sz="0" w:space="0" w:color="auto"/>
          </w:divBdr>
        </w:div>
        <w:div w:id="1000885593">
          <w:marLeft w:val="480"/>
          <w:marRight w:val="0"/>
          <w:marTop w:val="0"/>
          <w:marBottom w:val="0"/>
          <w:divBdr>
            <w:top w:val="none" w:sz="0" w:space="0" w:color="auto"/>
            <w:left w:val="none" w:sz="0" w:space="0" w:color="auto"/>
            <w:bottom w:val="none" w:sz="0" w:space="0" w:color="auto"/>
            <w:right w:val="none" w:sz="0" w:space="0" w:color="auto"/>
          </w:divBdr>
        </w:div>
        <w:div w:id="1741489098">
          <w:marLeft w:val="480"/>
          <w:marRight w:val="0"/>
          <w:marTop w:val="0"/>
          <w:marBottom w:val="0"/>
          <w:divBdr>
            <w:top w:val="none" w:sz="0" w:space="0" w:color="auto"/>
            <w:left w:val="none" w:sz="0" w:space="0" w:color="auto"/>
            <w:bottom w:val="none" w:sz="0" w:space="0" w:color="auto"/>
            <w:right w:val="none" w:sz="0" w:space="0" w:color="auto"/>
          </w:divBdr>
        </w:div>
        <w:div w:id="1523938281">
          <w:marLeft w:val="480"/>
          <w:marRight w:val="0"/>
          <w:marTop w:val="0"/>
          <w:marBottom w:val="0"/>
          <w:divBdr>
            <w:top w:val="none" w:sz="0" w:space="0" w:color="auto"/>
            <w:left w:val="none" w:sz="0" w:space="0" w:color="auto"/>
            <w:bottom w:val="none" w:sz="0" w:space="0" w:color="auto"/>
            <w:right w:val="none" w:sz="0" w:space="0" w:color="auto"/>
          </w:divBdr>
        </w:div>
        <w:div w:id="1479418509">
          <w:marLeft w:val="480"/>
          <w:marRight w:val="0"/>
          <w:marTop w:val="0"/>
          <w:marBottom w:val="0"/>
          <w:divBdr>
            <w:top w:val="none" w:sz="0" w:space="0" w:color="auto"/>
            <w:left w:val="none" w:sz="0" w:space="0" w:color="auto"/>
            <w:bottom w:val="none" w:sz="0" w:space="0" w:color="auto"/>
            <w:right w:val="none" w:sz="0" w:space="0" w:color="auto"/>
          </w:divBdr>
        </w:div>
        <w:div w:id="139806494">
          <w:marLeft w:val="480"/>
          <w:marRight w:val="0"/>
          <w:marTop w:val="0"/>
          <w:marBottom w:val="0"/>
          <w:divBdr>
            <w:top w:val="none" w:sz="0" w:space="0" w:color="auto"/>
            <w:left w:val="none" w:sz="0" w:space="0" w:color="auto"/>
            <w:bottom w:val="none" w:sz="0" w:space="0" w:color="auto"/>
            <w:right w:val="none" w:sz="0" w:space="0" w:color="auto"/>
          </w:divBdr>
        </w:div>
        <w:div w:id="2010056865">
          <w:marLeft w:val="480"/>
          <w:marRight w:val="0"/>
          <w:marTop w:val="0"/>
          <w:marBottom w:val="0"/>
          <w:divBdr>
            <w:top w:val="none" w:sz="0" w:space="0" w:color="auto"/>
            <w:left w:val="none" w:sz="0" w:space="0" w:color="auto"/>
            <w:bottom w:val="none" w:sz="0" w:space="0" w:color="auto"/>
            <w:right w:val="none" w:sz="0" w:space="0" w:color="auto"/>
          </w:divBdr>
        </w:div>
        <w:div w:id="172039110">
          <w:marLeft w:val="480"/>
          <w:marRight w:val="0"/>
          <w:marTop w:val="0"/>
          <w:marBottom w:val="0"/>
          <w:divBdr>
            <w:top w:val="none" w:sz="0" w:space="0" w:color="auto"/>
            <w:left w:val="none" w:sz="0" w:space="0" w:color="auto"/>
            <w:bottom w:val="none" w:sz="0" w:space="0" w:color="auto"/>
            <w:right w:val="none" w:sz="0" w:space="0" w:color="auto"/>
          </w:divBdr>
        </w:div>
        <w:div w:id="362941245">
          <w:marLeft w:val="480"/>
          <w:marRight w:val="0"/>
          <w:marTop w:val="0"/>
          <w:marBottom w:val="0"/>
          <w:divBdr>
            <w:top w:val="none" w:sz="0" w:space="0" w:color="auto"/>
            <w:left w:val="none" w:sz="0" w:space="0" w:color="auto"/>
            <w:bottom w:val="none" w:sz="0" w:space="0" w:color="auto"/>
            <w:right w:val="none" w:sz="0" w:space="0" w:color="auto"/>
          </w:divBdr>
        </w:div>
        <w:div w:id="465436776">
          <w:marLeft w:val="480"/>
          <w:marRight w:val="0"/>
          <w:marTop w:val="0"/>
          <w:marBottom w:val="0"/>
          <w:divBdr>
            <w:top w:val="none" w:sz="0" w:space="0" w:color="auto"/>
            <w:left w:val="none" w:sz="0" w:space="0" w:color="auto"/>
            <w:bottom w:val="none" w:sz="0" w:space="0" w:color="auto"/>
            <w:right w:val="none" w:sz="0" w:space="0" w:color="auto"/>
          </w:divBdr>
        </w:div>
        <w:div w:id="481967951">
          <w:marLeft w:val="480"/>
          <w:marRight w:val="0"/>
          <w:marTop w:val="0"/>
          <w:marBottom w:val="0"/>
          <w:divBdr>
            <w:top w:val="none" w:sz="0" w:space="0" w:color="auto"/>
            <w:left w:val="none" w:sz="0" w:space="0" w:color="auto"/>
            <w:bottom w:val="none" w:sz="0" w:space="0" w:color="auto"/>
            <w:right w:val="none" w:sz="0" w:space="0" w:color="auto"/>
          </w:divBdr>
        </w:div>
        <w:div w:id="1389719718">
          <w:marLeft w:val="480"/>
          <w:marRight w:val="0"/>
          <w:marTop w:val="0"/>
          <w:marBottom w:val="0"/>
          <w:divBdr>
            <w:top w:val="none" w:sz="0" w:space="0" w:color="auto"/>
            <w:left w:val="none" w:sz="0" w:space="0" w:color="auto"/>
            <w:bottom w:val="none" w:sz="0" w:space="0" w:color="auto"/>
            <w:right w:val="none" w:sz="0" w:space="0" w:color="auto"/>
          </w:divBdr>
        </w:div>
      </w:divsChild>
    </w:div>
    <w:div w:id="811291132">
      <w:bodyDiv w:val="1"/>
      <w:marLeft w:val="0"/>
      <w:marRight w:val="0"/>
      <w:marTop w:val="0"/>
      <w:marBottom w:val="0"/>
      <w:divBdr>
        <w:top w:val="none" w:sz="0" w:space="0" w:color="auto"/>
        <w:left w:val="none" w:sz="0" w:space="0" w:color="auto"/>
        <w:bottom w:val="none" w:sz="0" w:space="0" w:color="auto"/>
        <w:right w:val="none" w:sz="0" w:space="0" w:color="auto"/>
      </w:divBdr>
    </w:div>
    <w:div w:id="811407066">
      <w:bodyDiv w:val="1"/>
      <w:marLeft w:val="0"/>
      <w:marRight w:val="0"/>
      <w:marTop w:val="0"/>
      <w:marBottom w:val="0"/>
      <w:divBdr>
        <w:top w:val="none" w:sz="0" w:space="0" w:color="auto"/>
        <w:left w:val="none" w:sz="0" w:space="0" w:color="auto"/>
        <w:bottom w:val="none" w:sz="0" w:space="0" w:color="auto"/>
        <w:right w:val="none" w:sz="0" w:space="0" w:color="auto"/>
      </w:divBdr>
      <w:divsChild>
        <w:div w:id="1934976186">
          <w:marLeft w:val="480"/>
          <w:marRight w:val="0"/>
          <w:marTop w:val="0"/>
          <w:marBottom w:val="0"/>
          <w:divBdr>
            <w:top w:val="none" w:sz="0" w:space="0" w:color="auto"/>
            <w:left w:val="none" w:sz="0" w:space="0" w:color="auto"/>
            <w:bottom w:val="none" w:sz="0" w:space="0" w:color="auto"/>
            <w:right w:val="none" w:sz="0" w:space="0" w:color="auto"/>
          </w:divBdr>
        </w:div>
        <w:div w:id="1667050461">
          <w:marLeft w:val="480"/>
          <w:marRight w:val="0"/>
          <w:marTop w:val="0"/>
          <w:marBottom w:val="0"/>
          <w:divBdr>
            <w:top w:val="none" w:sz="0" w:space="0" w:color="auto"/>
            <w:left w:val="none" w:sz="0" w:space="0" w:color="auto"/>
            <w:bottom w:val="none" w:sz="0" w:space="0" w:color="auto"/>
            <w:right w:val="none" w:sz="0" w:space="0" w:color="auto"/>
          </w:divBdr>
        </w:div>
        <w:div w:id="1280525743">
          <w:marLeft w:val="480"/>
          <w:marRight w:val="0"/>
          <w:marTop w:val="0"/>
          <w:marBottom w:val="0"/>
          <w:divBdr>
            <w:top w:val="none" w:sz="0" w:space="0" w:color="auto"/>
            <w:left w:val="none" w:sz="0" w:space="0" w:color="auto"/>
            <w:bottom w:val="none" w:sz="0" w:space="0" w:color="auto"/>
            <w:right w:val="none" w:sz="0" w:space="0" w:color="auto"/>
          </w:divBdr>
        </w:div>
        <w:div w:id="1979797925">
          <w:marLeft w:val="480"/>
          <w:marRight w:val="0"/>
          <w:marTop w:val="0"/>
          <w:marBottom w:val="0"/>
          <w:divBdr>
            <w:top w:val="none" w:sz="0" w:space="0" w:color="auto"/>
            <w:left w:val="none" w:sz="0" w:space="0" w:color="auto"/>
            <w:bottom w:val="none" w:sz="0" w:space="0" w:color="auto"/>
            <w:right w:val="none" w:sz="0" w:space="0" w:color="auto"/>
          </w:divBdr>
        </w:div>
        <w:div w:id="949237601">
          <w:marLeft w:val="480"/>
          <w:marRight w:val="0"/>
          <w:marTop w:val="0"/>
          <w:marBottom w:val="0"/>
          <w:divBdr>
            <w:top w:val="none" w:sz="0" w:space="0" w:color="auto"/>
            <w:left w:val="none" w:sz="0" w:space="0" w:color="auto"/>
            <w:bottom w:val="none" w:sz="0" w:space="0" w:color="auto"/>
            <w:right w:val="none" w:sz="0" w:space="0" w:color="auto"/>
          </w:divBdr>
        </w:div>
        <w:div w:id="683552220">
          <w:marLeft w:val="480"/>
          <w:marRight w:val="0"/>
          <w:marTop w:val="0"/>
          <w:marBottom w:val="0"/>
          <w:divBdr>
            <w:top w:val="none" w:sz="0" w:space="0" w:color="auto"/>
            <w:left w:val="none" w:sz="0" w:space="0" w:color="auto"/>
            <w:bottom w:val="none" w:sz="0" w:space="0" w:color="auto"/>
            <w:right w:val="none" w:sz="0" w:space="0" w:color="auto"/>
          </w:divBdr>
        </w:div>
        <w:div w:id="1588805468">
          <w:marLeft w:val="480"/>
          <w:marRight w:val="0"/>
          <w:marTop w:val="0"/>
          <w:marBottom w:val="0"/>
          <w:divBdr>
            <w:top w:val="none" w:sz="0" w:space="0" w:color="auto"/>
            <w:left w:val="none" w:sz="0" w:space="0" w:color="auto"/>
            <w:bottom w:val="none" w:sz="0" w:space="0" w:color="auto"/>
            <w:right w:val="none" w:sz="0" w:space="0" w:color="auto"/>
          </w:divBdr>
        </w:div>
        <w:div w:id="1261916968">
          <w:marLeft w:val="480"/>
          <w:marRight w:val="0"/>
          <w:marTop w:val="0"/>
          <w:marBottom w:val="0"/>
          <w:divBdr>
            <w:top w:val="none" w:sz="0" w:space="0" w:color="auto"/>
            <w:left w:val="none" w:sz="0" w:space="0" w:color="auto"/>
            <w:bottom w:val="none" w:sz="0" w:space="0" w:color="auto"/>
            <w:right w:val="none" w:sz="0" w:space="0" w:color="auto"/>
          </w:divBdr>
        </w:div>
        <w:div w:id="889927045">
          <w:marLeft w:val="480"/>
          <w:marRight w:val="0"/>
          <w:marTop w:val="0"/>
          <w:marBottom w:val="0"/>
          <w:divBdr>
            <w:top w:val="none" w:sz="0" w:space="0" w:color="auto"/>
            <w:left w:val="none" w:sz="0" w:space="0" w:color="auto"/>
            <w:bottom w:val="none" w:sz="0" w:space="0" w:color="auto"/>
            <w:right w:val="none" w:sz="0" w:space="0" w:color="auto"/>
          </w:divBdr>
        </w:div>
        <w:div w:id="1175072447">
          <w:marLeft w:val="480"/>
          <w:marRight w:val="0"/>
          <w:marTop w:val="0"/>
          <w:marBottom w:val="0"/>
          <w:divBdr>
            <w:top w:val="none" w:sz="0" w:space="0" w:color="auto"/>
            <w:left w:val="none" w:sz="0" w:space="0" w:color="auto"/>
            <w:bottom w:val="none" w:sz="0" w:space="0" w:color="auto"/>
            <w:right w:val="none" w:sz="0" w:space="0" w:color="auto"/>
          </w:divBdr>
        </w:div>
        <w:div w:id="1920560120">
          <w:marLeft w:val="480"/>
          <w:marRight w:val="0"/>
          <w:marTop w:val="0"/>
          <w:marBottom w:val="0"/>
          <w:divBdr>
            <w:top w:val="none" w:sz="0" w:space="0" w:color="auto"/>
            <w:left w:val="none" w:sz="0" w:space="0" w:color="auto"/>
            <w:bottom w:val="none" w:sz="0" w:space="0" w:color="auto"/>
            <w:right w:val="none" w:sz="0" w:space="0" w:color="auto"/>
          </w:divBdr>
        </w:div>
        <w:div w:id="1099789286">
          <w:marLeft w:val="480"/>
          <w:marRight w:val="0"/>
          <w:marTop w:val="0"/>
          <w:marBottom w:val="0"/>
          <w:divBdr>
            <w:top w:val="none" w:sz="0" w:space="0" w:color="auto"/>
            <w:left w:val="none" w:sz="0" w:space="0" w:color="auto"/>
            <w:bottom w:val="none" w:sz="0" w:space="0" w:color="auto"/>
            <w:right w:val="none" w:sz="0" w:space="0" w:color="auto"/>
          </w:divBdr>
        </w:div>
        <w:div w:id="1582105916">
          <w:marLeft w:val="480"/>
          <w:marRight w:val="0"/>
          <w:marTop w:val="0"/>
          <w:marBottom w:val="0"/>
          <w:divBdr>
            <w:top w:val="none" w:sz="0" w:space="0" w:color="auto"/>
            <w:left w:val="none" w:sz="0" w:space="0" w:color="auto"/>
            <w:bottom w:val="none" w:sz="0" w:space="0" w:color="auto"/>
            <w:right w:val="none" w:sz="0" w:space="0" w:color="auto"/>
          </w:divBdr>
        </w:div>
        <w:div w:id="1436747175">
          <w:marLeft w:val="480"/>
          <w:marRight w:val="0"/>
          <w:marTop w:val="0"/>
          <w:marBottom w:val="0"/>
          <w:divBdr>
            <w:top w:val="none" w:sz="0" w:space="0" w:color="auto"/>
            <w:left w:val="none" w:sz="0" w:space="0" w:color="auto"/>
            <w:bottom w:val="none" w:sz="0" w:space="0" w:color="auto"/>
            <w:right w:val="none" w:sz="0" w:space="0" w:color="auto"/>
          </w:divBdr>
        </w:div>
        <w:div w:id="1448768928">
          <w:marLeft w:val="480"/>
          <w:marRight w:val="0"/>
          <w:marTop w:val="0"/>
          <w:marBottom w:val="0"/>
          <w:divBdr>
            <w:top w:val="none" w:sz="0" w:space="0" w:color="auto"/>
            <w:left w:val="none" w:sz="0" w:space="0" w:color="auto"/>
            <w:bottom w:val="none" w:sz="0" w:space="0" w:color="auto"/>
            <w:right w:val="none" w:sz="0" w:space="0" w:color="auto"/>
          </w:divBdr>
        </w:div>
        <w:div w:id="842819919">
          <w:marLeft w:val="480"/>
          <w:marRight w:val="0"/>
          <w:marTop w:val="0"/>
          <w:marBottom w:val="0"/>
          <w:divBdr>
            <w:top w:val="none" w:sz="0" w:space="0" w:color="auto"/>
            <w:left w:val="none" w:sz="0" w:space="0" w:color="auto"/>
            <w:bottom w:val="none" w:sz="0" w:space="0" w:color="auto"/>
            <w:right w:val="none" w:sz="0" w:space="0" w:color="auto"/>
          </w:divBdr>
        </w:div>
        <w:div w:id="499858370">
          <w:marLeft w:val="480"/>
          <w:marRight w:val="0"/>
          <w:marTop w:val="0"/>
          <w:marBottom w:val="0"/>
          <w:divBdr>
            <w:top w:val="none" w:sz="0" w:space="0" w:color="auto"/>
            <w:left w:val="none" w:sz="0" w:space="0" w:color="auto"/>
            <w:bottom w:val="none" w:sz="0" w:space="0" w:color="auto"/>
            <w:right w:val="none" w:sz="0" w:space="0" w:color="auto"/>
          </w:divBdr>
        </w:div>
        <w:div w:id="665549247">
          <w:marLeft w:val="480"/>
          <w:marRight w:val="0"/>
          <w:marTop w:val="0"/>
          <w:marBottom w:val="0"/>
          <w:divBdr>
            <w:top w:val="none" w:sz="0" w:space="0" w:color="auto"/>
            <w:left w:val="none" w:sz="0" w:space="0" w:color="auto"/>
            <w:bottom w:val="none" w:sz="0" w:space="0" w:color="auto"/>
            <w:right w:val="none" w:sz="0" w:space="0" w:color="auto"/>
          </w:divBdr>
        </w:div>
        <w:div w:id="1161700205">
          <w:marLeft w:val="480"/>
          <w:marRight w:val="0"/>
          <w:marTop w:val="0"/>
          <w:marBottom w:val="0"/>
          <w:divBdr>
            <w:top w:val="none" w:sz="0" w:space="0" w:color="auto"/>
            <w:left w:val="none" w:sz="0" w:space="0" w:color="auto"/>
            <w:bottom w:val="none" w:sz="0" w:space="0" w:color="auto"/>
            <w:right w:val="none" w:sz="0" w:space="0" w:color="auto"/>
          </w:divBdr>
        </w:div>
        <w:div w:id="803281440">
          <w:marLeft w:val="480"/>
          <w:marRight w:val="0"/>
          <w:marTop w:val="0"/>
          <w:marBottom w:val="0"/>
          <w:divBdr>
            <w:top w:val="none" w:sz="0" w:space="0" w:color="auto"/>
            <w:left w:val="none" w:sz="0" w:space="0" w:color="auto"/>
            <w:bottom w:val="none" w:sz="0" w:space="0" w:color="auto"/>
            <w:right w:val="none" w:sz="0" w:space="0" w:color="auto"/>
          </w:divBdr>
        </w:div>
        <w:div w:id="980037567">
          <w:marLeft w:val="480"/>
          <w:marRight w:val="0"/>
          <w:marTop w:val="0"/>
          <w:marBottom w:val="0"/>
          <w:divBdr>
            <w:top w:val="none" w:sz="0" w:space="0" w:color="auto"/>
            <w:left w:val="none" w:sz="0" w:space="0" w:color="auto"/>
            <w:bottom w:val="none" w:sz="0" w:space="0" w:color="auto"/>
            <w:right w:val="none" w:sz="0" w:space="0" w:color="auto"/>
          </w:divBdr>
        </w:div>
        <w:div w:id="1186794044">
          <w:marLeft w:val="480"/>
          <w:marRight w:val="0"/>
          <w:marTop w:val="0"/>
          <w:marBottom w:val="0"/>
          <w:divBdr>
            <w:top w:val="none" w:sz="0" w:space="0" w:color="auto"/>
            <w:left w:val="none" w:sz="0" w:space="0" w:color="auto"/>
            <w:bottom w:val="none" w:sz="0" w:space="0" w:color="auto"/>
            <w:right w:val="none" w:sz="0" w:space="0" w:color="auto"/>
          </w:divBdr>
        </w:div>
      </w:divsChild>
    </w:div>
    <w:div w:id="818036237">
      <w:bodyDiv w:val="1"/>
      <w:marLeft w:val="0"/>
      <w:marRight w:val="0"/>
      <w:marTop w:val="0"/>
      <w:marBottom w:val="0"/>
      <w:divBdr>
        <w:top w:val="none" w:sz="0" w:space="0" w:color="auto"/>
        <w:left w:val="none" w:sz="0" w:space="0" w:color="auto"/>
        <w:bottom w:val="none" w:sz="0" w:space="0" w:color="auto"/>
        <w:right w:val="none" w:sz="0" w:space="0" w:color="auto"/>
      </w:divBdr>
      <w:divsChild>
        <w:div w:id="1067648056">
          <w:marLeft w:val="480"/>
          <w:marRight w:val="0"/>
          <w:marTop w:val="0"/>
          <w:marBottom w:val="0"/>
          <w:divBdr>
            <w:top w:val="none" w:sz="0" w:space="0" w:color="auto"/>
            <w:left w:val="none" w:sz="0" w:space="0" w:color="auto"/>
            <w:bottom w:val="none" w:sz="0" w:space="0" w:color="auto"/>
            <w:right w:val="none" w:sz="0" w:space="0" w:color="auto"/>
          </w:divBdr>
        </w:div>
        <w:div w:id="1650986182">
          <w:marLeft w:val="480"/>
          <w:marRight w:val="0"/>
          <w:marTop w:val="0"/>
          <w:marBottom w:val="0"/>
          <w:divBdr>
            <w:top w:val="none" w:sz="0" w:space="0" w:color="auto"/>
            <w:left w:val="none" w:sz="0" w:space="0" w:color="auto"/>
            <w:bottom w:val="none" w:sz="0" w:space="0" w:color="auto"/>
            <w:right w:val="none" w:sz="0" w:space="0" w:color="auto"/>
          </w:divBdr>
        </w:div>
        <w:div w:id="345402391">
          <w:marLeft w:val="480"/>
          <w:marRight w:val="0"/>
          <w:marTop w:val="0"/>
          <w:marBottom w:val="0"/>
          <w:divBdr>
            <w:top w:val="none" w:sz="0" w:space="0" w:color="auto"/>
            <w:left w:val="none" w:sz="0" w:space="0" w:color="auto"/>
            <w:bottom w:val="none" w:sz="0" w:space="0" w:color="auto"/>
            <w:right w:val="none" w:sz="0" w:space="0" w:color="auto"/>
          </w:divBdr>
        </w:div>
        <w:div w:id="1518618505">
          <w:marLeft w:val="480"/>
          <w:marRight w:val="0"/>
          <w:marTop w:val="0"/>
          <w:marBottom w:val="0"/>
          <w:divBdr>
            <w:top w:val="none" w:sz="0" w:space="0" w:color="auto"/>
            <w:left w:val="none" w:sz="0" w:space="0" w:color="auto"/>
            <w:bottom w:val="none" w:sz="0" w:space="0" w:color="auto"/>
            <w:right w:val="none" w:sz="0" w:space="0" w:color="auto"/>
          </w:divBdr>
        </w:div>
        <w:div w:id="1588609120">
          <w:marLeft w:val="480"/>
          <w:marRight w:val="0"/>
          <w:marTop w:val="0"/>
          <w:marBottom w:val="0"/>
          <w:divBdr>
            <w:top w:val="none" w:sz="0" w:space="0" w:color="auto"/>
            <w:left w:val="none" w:sz="0" w:space="0" w:color="auto"/>
            <w:bottom w:val="none" w:sz="0" w:space="0" w:color="auto"/>
            <w:right w:val="none" w:sz="0" w:space="0" w:color="auto"/>
          </w:divBdr>
        </w:div>
        <w:div w:id="1252280073">
          <w:marLeft w:val="480"/>
          <w:marRight w:val="0"/>
          <w:marTop w:val="0"/>
          <w:marBottom w:val="0"/>
          <w:divBdr>
            <w:top w:val="none" w:sz="0" w:space="0" w:color="auto"/>
            <w:left w:val="none" w:sz="0" w:space="0" w:color="auto"/>
            <w:bottom w:val="none" w:sz="0" w:space="0" w:color="auto"/>
            <w:right w:val="none" w:sz="0" w:space="0" w:color="auto"/>
          </w:divBdr>
        </w:div>
        <w:div w:id="1336029280">
          <w:marLeft w:val="480"/>
          <w:marRight w:val="0"/>
          <w:marTop w:val="0"/>
          <w:marBottom w:val="0"/>
          <w:divBdr>
            <w:top w:val="none" w:sz="0" w:space="0" w:color="auto"/>
            <w:left w:val="none" w:sz="0" w:space="0" w:color="auto"/>
            <w:bottom w:val="none" w:sz="0" w:space="0" w:color="auto"/>
            <w:right w:val="none" w:sz="0" w:space="0" w:color="auto"/>
          </w:divBdr>
        </w:div>
        <w:div w:id="1680351850">
          <w:marLeft w:val="480"/>
          <w:marRight w:val="0"/>
          <w:marTop w:val="0"/>
          <w:marBottom w:val="0"/>
          <w:divBdr>
            <w:top w:val="none" w:sz="0" w:space="0" w:color="auto"/>
            <w:left w:val="none" w:sz="0" w:space="0" w:color="auto"/>
            <w:bottom w:val="none" w:sz="0" w:space="0" w:color="auto"/>
            <w:right w:val="none" w:sz="0" w:space="0" w:color="auto"/>
          </w:divBdr>
        </w:div>
        <w:div w:id="1356494337">
          <w:marLeft w:val="480"/>
          <w:marRight w:val="0"/>
          <w:marTop w:val="0"/>
          <w:marBottom w:val="0"/>
          <w:divBdr>
            <w:top w:val="none" w:sz="0" w:space="0" w:color="auto"/>
            <w:left w:val="none" w:sz="0" w:space="0" w:color="auto"/>
            <w:bottom w:val="none" w:sz="0" w:space="0" w:color="auto"/>
            <w:right w:val="none" w:sz="0" w:space="0" w:color="auto"/>
          </w:divBdr>
        </w:div>
        <w:div w:id="747767949">
          <w:marLeft w:val="480"/>
          <w:marRight w:val="0"/>
          <w:marTop w:val="0"/>
          <w:marBottom w:val="0"/>
          <w:divBdr>
            <w:top w:val="none" w:sz="0" w:space="0" w:color="auto"/>
            <w:left w:val="none" w:sz="0" w:space="0" w:color="auto"/>
            <w:bottom w:val="none" w:sz="0" w:space="0" w:color="auto"/>
            <w:right w:val="none" w:sz="0" w:space="0" w:color="auto"/>
          </w:divBdr>
        </w:div>
        <w:div w:id="26220809">
          <w:marLeft w:val="480"/>
          <w:marRight w:val="0"/>
          <w:marTop w:val="0"/>
          <w:marBottom w:val="0"/>
          <w:divBdr>
            <w:top w:val="none" w:sz="0" w:space="0" w:color="auto"/>
            <w:left w:val="none" w:sz="0" w:space="0" w:color="auto"/>
            <w:bottom w:val="none" w:sz="0" w:space="0" w:color="auto"/>
            <w:right w:val="none" w:sz="0" w:space="0" w:color="auto"/>
          </w:divBdr>
        </w:div>
        <w:div w:id="1893275206">
          <w:marLeft w:val="480"/>
          <w:marRight w:val="0"/>
          <w:marTop w:val="0"/>
          <w:marBottom w:val="0"/>
          <w:divBdr>
            <w:top w:val="none" w:sz="0" w:space="0" w:color="auto"/>
            <w:left w:val="none" w:sz="0" w:space="0" w:color="auto"/>
            <w:bottom w:val="none" w:sz="0" w:space="0" w:color="auto"/>
            <w:right w:val="none" w:sz="0" w:space="0" w:color="auto"/>
          </w:divBdr>
        </w:div>
        <w:div w:id="201140447">
          <w:marLeft w:val="480"/>
          <w:marRight w:val="0"/>
          <w:marTop w:val="0"/>
          <w:marBottom w:val="0"/>
          <w:divBdr>
            <w:top w:val="none" w:sz="0" w:space="0" w:color="auto"/>
            <w:left w:val="none" w:sz="0" w:space="0" w:color="auto"/>
            <w:bottom w:val="none" w:sz="0" w:space="0" w:color="auto"/>
            <w:right w:val="none" w:sz="0" w:space="0" w:color="auto"/>
          </w:divBdr>
        </w:div>
        <w:div w:id="220287864">
          <w:marLeft w:val="480"/>
          <w:marRight w:val="0"/>
          <w:marTop w:val="0"/>
          <w:marBottom w:val="0"/>
          <w:divBdr>
            <w:top w:val="none" w:sz="0" w:space="0" w:color="auto"/>
            <w:left w:val="none" w:sz="0" w:space="0" w:color="auto"/>
            <w:bottom w:val="none" w:sz="0" w:space="0" w:color="auto"/>
            <w:right w:val="none" w:sz="0" w:space="0" w:color="auto"/>
          </w:divBdr>
        </w:div>
        <w:div w:id="1208883072">
          <w:marLeft w:val="480"/>
          <w:marRight w:val="0"/>
          <w:marTop w:val="0"/>
          <w:marBottom w:val="0"/>
          <w:divBdr>
            <w:top w:val="none" w:sz="0" w:space="0" w:color="auto"/>
            <w:left w:val="none" w:sz="0" w:space="0" w:color="auto"/>
            <w:bottom w:val="none" w:sz="0" w:space="0" w:color="auto"/>
            <w:right w:val="none" w:sz="0" w:space="0" w:color="auto"/>
          </w:divBdr>
        </w:div>
        <w:div w:id="397360554">
          <w:marLeft w:val="480"/>
          <w:marRight w:val="0"/>
          <w:marTop w:val="0"/>
          <w:marBottom w:val="0"/>
          <w:divBdr>
            <w:top w:val="none" w:sz="0" w:space="0" w:color="auto"/>
            <w:left w:val="none" w:sz="0" w:space="0" w:color="auto"/>
            <w:bottom w:val="none" w:sz="0" w:space="0" w:color="auto"/>
            <w:right w:val="none" w:sz="0" w:space="0" w:color="auto"/>
          </w:divBdr>
        </w:div>
      </w:divsChild>
    </w:div>
    <w:div w:id="824081847">
      <w:bodyDiv w:val="1"/>
      <w:marLeft w:val="0"/>
      <w:marRight w:val="0"/>
      <w:marTop w:val="0"/>
      <w:marBottom w:val="0"/>
      <w:divBdr>
        <w:top w:val="none" w:sz="0" w:space="0" w:color="auto"/>
        <w:left w:val="none" w:sz="0" w:space="0" w:color="auto"/>
        <w:bottom w:val="none" w:sz="0" w:space="0" w:color="auto"/>
        <w:right w:val="none" w:sz="0" w:space="0" w:color="auto"/>
      </w:divBdr>
    </w:div>
    <w:div w:id="868757348">
      <w:bodyDiv w:val="1"/>
      <w:marLeft w:val="0"/>
      <w:marRight w:val="0"/>
      <w:marTop w:val="0"/>
      <w:marBottom w:val="0"/>
      <w:divBdr>
        <w:top w:val="none" w:sz="0" w:space="0" w:color="auto"/>
        <w:left w:val="none" w:sz="0" w:space="0" w:color="auto"/>
        <w:bottom w:val="none" w:sz="0" w:space="0" w:color="auto"/>
        <w:right w:val="none" w:sz="0" w:space="0" w:color="auto"/>
      </w:divBdr>
      <w:divsChild>
        <w:div w:id="1933776285">
          <w:marLeft w:val="480"/>
          <w:marRight w:val="0"/>
          <w:marTop w:val="0"/>
          <w:marBottom w:val="0"/>
          <w:divBdr>
            <w:top w:val="none" w:sz="0" w:space="0" w:color="auto"/>
            <w:left w:val="none" w:sz="0" w:space="0" w:color="auto"/>
            <w:bottom w:val="none" w:sz="0" w:space="0" w:color="auto"/>
            <w:right w:val="none" w:sz="0" w:space="0" w:color="auto"/>
          </w:divBdr>
        </w:div>
        <w:div w:id="1010986051">
          <w:marLeft w:val="480"/>
          <w:marRight w:val="0"/>
          <w:marTop w:val="0"/>
          <w:marBottom w:val="0"/>
          <w:divBdr>
            <w:top w:val="none" w:sz="0" w:space="0" w:color="auto"/>
            <w:left w:val="none" w:sz="0" w:space="0" w:color="auto"/>
            <w:bottom w:val="none" w:sz="0" w:space="0" w:color="auto"/>
            <w:right w:val="none" w:sz="0" w:space="0" w:color="auto"/>
          </w:divBdr>
        </w:div>
        <w:div w:id="2056931174">
          <w:marLeft w:val="480"/>
          <w:marRight w:val="0"/>
          <w:marTop w:val="0"/>
          <w:marBottom w:val="0"/>
          <w:divBdr>
            <w:top w:val="none" w:sz="0" w:space="0" w:color="auto"/>
            <w:left w:val="none" w:sz="0" w:space="0" w:color="auto"/>
            <w:bottom w:val="none" w:sz="0" w:space="0" w:color="auto"/>
            <w:right w:val="none" w:sz="0" w:space="0" w:color="auto"/>
          </w:divBdr>
        </w:div>
      </w:divsChild>
    </w:div>
    <w:div w:id="875895839">
      <w:bodyDiv w:val="1"/>
      <w:marLeft w:val="0"/>
      <w:marRight w:val="0"/>
      <w:marTop w:val="0"/>
      <w:marBottom w:val="0"/>
      <w:divBdr>
        <w:top w:val="none" w:sz="0" w:space="0" w:color="auto"/>
        <w:left w:val="none" w:sz="0" w:space="0" w:color="auto"/>
        <w:bottom w:val="none" w:sz="0" w:space="0" w:color="auto"/>
        <w:right w:val="none" w:sz="0" w:space="0" w:color="auto"/>
      </w:divBdr>
      <w:divsChild>
        <w:div w:id="780687629">
          <w:marLeft w:val="480"/>
          <w:marRight w:val="0"/>
          <w:marTop w:val="0"/>
          <w:marBottom w:val="0"/>
          <w:divBdr>
            <w:top w:val="none" w:sz="0" w:space="0" w:color="auto"/>
            <w:left w:val="none" w:sz="0" w:space="0" w:color="auto"/>
            <w:bottom w:val="none" w:sz="0" w:space="0" w:color="auto"/>
            <w:right w:val="none" w:sz="0" w:space="0" w:color="auto"/>
          </w:divBdr>
        </w:div>
        <w:div w:id="1945115809">
          <w:marLeft w:val="480"/>
          <w:marRight w:val="0"/>
          <w:marTop w:val="0"/>
          <w:marBottom w:val="0"/>
          <w:divBdr>
            <w:top w:val="none" w:sz="0" w:space="0" w:color="auto"/>
            <w:left w:val="none" w:sz="0" w:space="0" w:color="auto"/>
            <w:bottom w:val="none" w:sz="0" w:space="0" w:color="auto"/>
            <w:right w:val="none" w:sz="0" w:space="0" w:color="auto"/>
          </w:divBdr>
        </w:div>
        <w:div w:id="1693607700">
          <w:marLeft w:val="480"/>
          <w:marRight w:val="0"/>
          <w:marTop w:val="0"/>
          <w:marBottom w:val="0"/>
          <w:divBdr>
            <w:top w:val="none" w:sz="0" w:space="0" w:color="auto"/>
            <w:left w:val="none" w:sz="0" w:space="0" w:color="auto"/>
            <w:bottom w:val="none" w:sz="0" w:space="0" w:color="auto"/>
            <w:right w:val="none" w:sz="0" w:space="0" w:color="auto"/>
          </w:divBdr>
        </w:div>
        <w:div w:id="301034491">
          <w:marLeft w:val="480"/>
          <w:marRight w:val="0"/>
          <w:marTop w:val="0"/>
          <w:marBottom w:val="0"/>
          <w:divBdr>
            <w:top w:val="none" w:sz="0" w:space="0" w:color="auto"/>
            <w:left w:val="none" w:sz="0" w:space="0" w:color="auto"/>
            <w:bottom w:val="none" w:sz="0" w:space="0" w:color="auto"/>
            <w:right w:val="none" w:sz="0" w:space="0" w:color="auto"/>
          </w:divBdr>
        </w:div>
        <w:div w:id="813840425">
          <w:marLeft w:val="480"/>
          <w:marRight w:val="0"/>
          <w:marTop w:val="0"/>
          <w:marBottom w:val="0"/>
          <w:divBdr>
            <w:top w:val="none" w:sz="0" w:space="0" w:color="auto"/>
            <w:left w:val="none" w:sz="0" w:space="0" w:color="auto"/>
            <w:bottom w:val="none" w:sz="0" w:space="0" w:color="auto"/>
            <w:right w:val="none" w:sz="0" w:space="0" w:color="auto"/>
          </w:divBdr>
        </w:div>
        <w:div w:id="195310987">
          <w:marLeft w:val="480"/>
          <w:marRight w:val="0"/>
          <w:marTop w:val="0"/>
          <w:marBottom w:val="0"/>
          <w:divBdr>
            <w:top w:val="none" w:sz="0" w:space="0" w:color="auto"/>
            <w:left w:val="none" w:sz="0" w:space="0" w:color="auto"/>
            <w:bottom w:val="none" w:sz="0" w:space="0" w:color="auto"/>
            <w:right w:val="none" w:sz="0" w:space="0" w:color="auto"/>
          </w:divBdr>
        </w:div>
        <w:div w:id="664553775">
          <w:marLeft w:val="480"/>
          <w:marRight w:val="0"/>
          <w:marTop w:val="0"/>
          <w:marBottom w:val="0"/>
          <w:divBdr>
            <w:top w:val="none" w:sz="0" w:space="0" w:color="auto"/>
            <w:left w:val="none" w:sz="0" w:space="0" w:color="auto"/>
            <w:bottom w:val="none" w:sz="0" w:space="0" w:color="auto"/>
            <w:right w:val="none" w:sz="0" w:space="0" w:color="auto"/>
          </w:divBdr>
        </w:div>
        <w:div w:id="1054767269">
          <w:marLeft w:val="480"/>
          <w:marRight w:val="0"/>
          <w:marTop w:val="0"/>
          <w:marBottom w:val="0"/>
          <w:divBdr>
            <w:top w:val="none" w:sz="0" w:space="0" w:color="auto"/>
            <w:left w:val="none" w:sz="0" w:space="0" w:color="auto"/>
            <w:bottom w:val="none" w:sz="0" w:space="0" w:color="auto"/>
            <w:right w:val="none" w:sz="0" w:space="0" w:color="auto"/>
          </w:divBdr>
        </w:div>
        <w:div w:id="134879360">
          <w:marLeft w:val="480"/>
          <w:marRight w:val="0"/>
          <w:marTop w:val="0"/>
          <w:marBottom w:val="0"/>
          <w:divBdr>
            <w:top w:val="none" w:sz="0" w:space="0" w:color="auto"/>
            <w:left w:val="none" w:sz="0" w:space="0" w:color="auto"/>
            <w:bottom w:val="none" w:sz="0" w:space="0" w:color="auto"/>
            <w:right w:val="none" w:sz="0" w:space="0" w:color="auto"/>
          </w:divBdr>
        </w:div>
        <w:div w:id="1989896674">
          <w:marLeft w:val="480"/>
          <w:marRight w:val="0"/>
          <w:marTop w:val="0"/>
          <w:marBottom w:val="0"/>
          <w:divBdr>
            <w:top w:val="none" w:sz="0" w:space="0" w:color="auto"/>
            <w:left w:val="none" w:sz="0" w:space="0" w:color="auto"/>
            <w:bottom w:val="none" w:sz="0" w:space="0" w:color="auto"/>
            <w:right w:val="none" w:sz="0" w:space="0" w:color="auto"/>
          </w:divBdr>
        </w:div>
        <w:div w:id="521092927">
          <w:marLeft w:val="480"/>
          <w:marRight w:val="0"/>
          <w:marTop w:val="0"/>
          <w:marBottom w:val="0"/>
          <w:divBdr>
            <w:top w:val="none" w:sz="0" w:space="0" w:color="auto"/>
            <w:left w:val="none" w:sz="0" w:space="0" w:color="auto"/>
            <w:bottom w:val="none" w:sz="0" w:space="0" w:color="auto"/>
            <w:right w:val="none" w:sz="0" w:space="0" w:color="auto"/>
          </w:divBdr>
        </w:div>
        <w:div w:id="1805586805">
          <w:marLeft w:val="480"/>
          <w:marRight w:val="0"/>
          <w:marTop w:val="0"/>
          <w:marBottom w:val="0"/>
          <w:divBdr>
            <w:top w:val="none" w:sz="0" w:space="0" w:color="auto"/>
            <w:left w:val="none" w:sz="0" w:space="0" w:color="auto"/>
            <w:bottom w:val="none" w:sz="0" w:space="0" w:color="auto"/>
            <w:right w:val="none" w:sz="0" w:space="0" w:color="auto"/>
          </w:divBdr>
        </w:div>
        <w:div w:id="1312520617">
          <w:marLeft w:val="480"/>
          <w:marRight w:val="0"/>
          <w:marTop w:val="0"/>
          <w:marBottom w:val="0"/>
          <w:divBdr>
            <w:top w:val="none" w:sz="0" w:space="0" w:color="auto"/>
            <w:left w:val="none" w:sz="0" w:space="0" w:color="auto"/>
            <w:bottom w:val="none" w:sz="0" w:space="0" w:color="auto"/>
            <w:right w:val="none" w:sz="0" w:space="0" w:color="auto"/>
          </w:divBdr>
        </w:div>
        <w:div w:id="79258255">
          <w:marLeft w:val="480"/>
          <w:marRight w:val="0"/>
          <w:marTop w:val="0"/>
          <w:marBottom w:val="0"/>
          <w:divBdr>
            <w:top w:val="none" w:sz="0" w:space="0" w:color="auto"/>
            <w:left w:val="none" w:sz="0" w:space="0" w:color="auto"/>
            <w:bottom w:val="none" w:sz="0" w:space="0" w:color="auto"/>
            <w:right w:val="none" w:sz="0" w:space="0" w:color="auto"/>
          </w:divBdr>
        </w:div>
        <w:div w:id="539435316">
          <w:marLeft w:val="480"/>
          <w:marRight w:val="0"/>
          <w:marTop w:val="0"/>
          <w:marBottom w:val="0"/>
          <w:divBdr>
            <w:top w:val="none" w:sz="0" w:space="0" w:color="auto"/>
            <w:left w:val="none" w:sz="0" w:space="0" w:color="auto"/>
            <w:bottom w:val="none" w:sz="0" w:space="0" w:color="auto"/>
            <w:right w:val="none" w:sz="0" w:space="0" w:color="auto"/>
          </w:divBdr>
        </w:div>
        <w:div w:id="1408527990">
          <w:marLeft w:val="480"/>
          <w:marRight w:val="0"/>
          <w:marTop w:val="0"/>
          <w:marBottom w:val="0"/>
          <w:divBdr>
            <w:top w:val="none" w:sz="0" w:space="0" w:color="auto"/>
            <w:left w:val="none" w:sz="0" w:space="0" w:color="auto"/>
            <w:bottom w:val="none" w:sz="0" w:space="0" w:color="auto"/>
            <w:right w:val="none" w:sz="0" w:space="0" w:color="auto"/>
          </w:divBdr>
        </w:div>
        <w:div w:id="1157578884">
          <w:marLeft w:val="480"/>
          <w:marRight w:val="0"/>
          <w:marTop w:val="0"/>
          <w:marBottom w:val="0"/>
          <w:divBdr>
            <w:top w:val="none" w:sz="0" w:space="0" w:color="auto"/>
            <w:left w:val="none" w:sz="0" w:space="0" w:color="auto"/>
            <w:bottom w:val="none" w:sz="0" w:space="0" w:color="auto"/>
            <w:right w:val="none" w:sz="0" w:space="0" w:color="auto"/>
          </w:divBdr>
        </w:div>
        <w:div w:id="617611926">
          <w:marLeft w:val="480"/>
          <w:marRight w:val="0"/>
          <w:marTop w:val="0"/>
          <w:marBottom w:val="0"/>
          <w:divBdr>
            <w:top w:val="none" w:sz="0" w:space="0" w:color="auto"/>
            <w:left w:val="none" w:sz="0" w:space="0" w:color="auto"/>
            <w:bottom w:val="none" w:sz="0" w:space="0" w:color="auto"/>
            <w:right w:val="none" w:sz="0" w:space="0" w:color="auto"/>
          </w:divBdr>
        </w:div>
        <w:div w:id="886406109">
          <w:marLeft w:val="480"/>
          <w:marRight w:val="0"/>
          <w:marTop w:val="0"/>
          <w:marBottom w:val="0"/>
          <w:divBdr>
            <w:top w:val="none" w:sz="0" w:space="0" w:color="auto"/>
            <w:left w:val="none" w:sz="0" w:space="0" w:color="auto"/>
            <w:bottom w:val="none" w:sz="0" w:space="0" w:color="auto"/>
            <w:right w:val="none" w:sz="0" w:space="0" w:color="auto"/>
          </w:divBdr>
        </w:div>
        <w:div w:id="2110462661">
          <w:marLeft w:val="480"/>
          <w:marRight w:val="0"/>
          <w:marTop w:val="0"/>
          <w:marBottom w:val="0"/>
          <w:divBdr>
            <w:top w:val="none" w:sz="0" w:space="0" w:color="auto"/>
            <w:left w:val="none" w:sz="0" w:space="0" w:color="auto"/>
            <w:bottom w:val="none" w:sz="0" w:space="0" w:color="auto"/>
            <w:right w:val="none" w:sz="0" w:space="0" w:color="auto"/>
          </w:divBdr>
        </w:div>
        <w:div w:id="14701128">
          <w:marLeft w:val="480"/>
          <w:marRight w:val="0"/>
          <w:marTop w:val="0"/>
          <w:marBottom w:val="0"/>
          <w:divBdr>
            <w:top w:val="none" w:sz="0" w:space="0" w:color="auto"/>
            <w:left w:val="none" w:sz="0" w:space="0" w:color="auto"/>
            <w:bottom w:val="none" w:sz="0" w:space="0" w:color="auto"/>
            <w:right w:val="none" w:sz="0" w:space="0" w:color="auto"/>
          </w:divBdr>
        </w:div>
      </w:divsChild>
    </w:div>
    <w:div w:id="876426834">
      <w:bodyDiv w:val="1"/>
      <w:marLeft w:val="0"/>
      <w:marRight w:val="0"/>
      <w:marTop w:val="0"/>
      <w:marBottom w:val="0"/>
      <w:divBdr>
        <w:top w:val="none" w:sz="0" w:space="0" w:color="auto"/>
        <w:left w:val="none" w:sz="0" w:space="0" w:color="auto"/>
        <w:bottom w:val="none" w:sz="0" w:space="0" w:color="auto"/>
        <w:right w:val="none" w:sz="0" w:space="0" w:color="auto"/>
      </w:divBdr>
      <w:divsChild>
        <w:div w:id="1896890443">
          <w:marLeft w:val="480"/>
          <w:marRight w:val="0"/>
          <w:marTop w:val="0"/>
          <w:marBottom w:val="0"/>
          <w:divBdr>
            <w:top w:val="none" w:sz="0" w:space="0" w:color="auto"/>
            <w:left w:val="none" w:sz="0" w:space="0" w:color="auto"/>
            <w:bottom w:val="none" w:sz="0" w:space="0" w:color="auto"/>
            <w:right w:val="none" w:sz="0" w:space="0" w:color="auto"/>
          </w:divBdr>
        </w:div>
        <w:div w:id="671758333">
          <w:marLeft w:val="480"/>
          <w:marRight w:val="0"/>
          <w:marTop w:val="0"/>
          <w:marBottom w:val="0"/>
          <w:divBdr>
            <w:top w:val="none" w:sz="0" w:space="0" w:color="auto"/>
            <w:left w:val="none" w:sz="0" w:space="0" w:color="auto"/>
            <w:bottom w:val="none" w:sz="0" w:space="0" w:color="auto"/>
            <w:right w:val="none" w:sz="0" w:space="0" w:color="auto"/>
          </w:divBdr>
        </w:div>
        <w:div w:id="1917200846">
          <w:marLeft w:val="480"/>
          <w:marRight w:val="0"/>
          <w:marTop w:val="0"/>
          <w:marBottom w:val="0"/>
          <w:divBdr>
            <w:top w:val="none" w:sz="0" w:space="0" w:color="auto"/>
            <w:left w:val="none" w:sz="0" w:space="0" w:color="auto"/>
            <w:bottom w:val="none" w:sz="0" w:space="0" w:color="auto"/>
            <w:right w:val="none" w:sz="0" w:space="0" w:color="auto"/>
          </w:divBdr>
        </w:div>
        <w:div w:id="1740639931">
          <w:marLeft w:val="480"/>
          <w:marRight w:val="0"/>
          <w:marTop w:val="0"/>
          <w:marBottom w:val="0"/>
          <w:divBdr>
            <w:top w:val="none" w:sz="0" w:space="0" w:color="auto"/>
            <w:left w:val="none" w:sz="0" w:space="0" w:color="auto"/>
            <w:bottom w:val="none" w:sz="0" w:space="0" w:color="auto"/>
            <w:right w:val="none" w:sz="0" w:space="0" w:color="auto"/>
          </w:divBdr>
        </w:div>
        <w:div w:id="483746015">
          <w:marLeft w:val="480"/>
          <w:marRight w:val="0"/>
          <w:marTop w:val="0"/>
          <w:marBottom w:val="0"/>
          <w:divBdr>
            <w:top w:val="none" w:sz="0" w:space="0" w:color="auto"/>
            <w:left w:val="none" w:sz="0" w:space="0" w:color="auto"/>
            <w:bottom w:val="none" w:sz="0" w:space="0" w:color="auto"/>
            <w:right w:val="none" w:sz="0" w:space="0" w:color="auto"/>
          </w:divBdr>
        </w:div>
        <w:div w:id="1591349463">
          <w:marLeft w:val="480"/>
          <w:marRight w:val="0"/>
          <w:marTop w:val="0"/>
          <w:marBottom w:val="0"/>
          <w:divBdr>
            <w:top w:val="none" w:sz="0" w:space="0" w:color="auto"/>
            <w:left w:val="none" w:sz="0" w:space="0" w:color="auto"/>
            <w:bottom w:val="none" w:sz="0" w:space="0" w:color="auto"/>
            <w:right w:val="none" w:sz="0" w:space="0" w:color="auto"/>
          </w:divBdr>
        </w:div>
        <w:div w:id="367098851">
          <w:marLeft w:val="480"/>
          <w:marRight w:val="0"/>
          <w:marTop w:val="0"/>
          <w:marBottom w:val="0"/>
          <w:divBdr>
            <w:top w:val="none" w:sz="0" w:space="0" w:color="auto"/>
            <w:left w:val="none" w:sz="0" w:space="0" w:color="auto"/>
            <w:bottom w:val="none" w:sz="0" w:space="0" w:color="auto"/>
            <w:right w:val="none" w:sz="0" w:space="0" w:color="auto"/>
          </w:divBdr>
        </w:div>
        <w:div w:id="1418017927">
          <w:marLeft w:val="480"/>
          <w:marRight w:val="0"/>
          <w:marTop w:val="0"/>
          <w:marBottom w:val="0"/>
          <w:divBdr>
            <w:top w:val="none" w:sz="0" w:space="0" w:color="auto"/>
            <w:left w:val="none" w:sz="0" w:space="0" w:color="auto"/>
            <w:bottom w:val="none" w:sz="0" w:space="0" w:color="auto"/>
            <w:right w:val="none" w:sz="0" w:space="0" w:color="auto"/>
          </w:divBdr>
        </w:div>
        <w:div w:id="338122202">
          <w:marLeft w:val="480"/>
          <w:marRight w:val="0"/>
          <w:marTop w:val="0"/>
          <w:marBottom w:val="0"/>
          <w:divBdr>
            <w:top w:val="none" w:sz="0" w:space="0" w:color="auto"/>
            <w:left w:val="none" w:sz="0" w:space="0" w:color="auto"/>
            <w:bottom w:val="none" w:sz="0" w:space="0" w:color="auto"/>
            <w:right w:val="none" w:sz="0" w:space="0" w:color="auto"/>
          </w:divBdr>
        </w:div>
        <w:div w:id="939604521">
          <w:marLeft w:val="480"/>
          <w:marRight w:val="0"/>
          <w:marTop w:val="0"/>
          <w:marBottom w:val="0"/>
          <w:divBdr>
            <w:top w:val="none" w:sz="0" w:space="0" w:color="auto"/>
            <w:left w:val="none" w:sz="0" w:space="0" w:color="auto"/>
            <w:bottom w:val="none" w:sz="0" w:space="0" w:color="auto"/>
            <w:right w:val="none" w:sz="0" w:space="0" w:color="auto"/>
          </w:divBdr>
        </w:div>
        <w:div w:id="1049577279">
          <w:marLeft w:val="480"/>
          <w:marRight w:val="0"/>
          <w:marTop w:val="0"/>
          <w:marBottom w:val="0"/>
          <w:divBdr>
            <w:top w:val="none" w:sz="0" w:space="0" w:color="auto"/>
            <w:left w:val="none" w:sz="0" w:space="0" w:color="auto"/>
            <w:bottom w:val="none" w:sz="0" w:space="0" w:color="auto"/>
            <w:right w:val="none" w:sz="0" w:space="0" w:color="auto"/>
          </w:divBdr>
        </w:div>
        <w:div w:id="1344013829">
          <w:marLeft w:val="480"/>
          <w:marRight w:val="0"/>
          <w:marTop w:val="0"/>
          <w:marBottom w:val="0"/>
          <w:divBdr>
            <w:top w:val="none" w:sz="0" w:space="0" w:color="auto"/>
            <w:left w:val="none" w:sz="0" w:space="0" w:color="auto"/>
            <w:bottom w:val="none" w:sz="0" w:space="0" w:color="auto"/>
            <w:right w:val="none" w:sz="0" w:space="0" w:color="auto"/>
          </w:divBdr>
        </w:div>
        <w:div w:id="1776363079">
          <w:marLeft w:val="480"/>
          <w:marRight w:val="0"/>
          <w:marTop w:val="0"/>
          <w:marBottom w:val="0"/>
          <w:divBdr>
            <w:top w:val="none" w:sz="0" w:space="0" w:color="auto"/>
            <w:left w:val="none" w:sz="0" w:space="0" w:color="auto"/>
            <w:bottom w:val="none" w:sz="0" w:space="0" w:color="auto"/>
            <w:right w:val="none" w:sz="0" w:space="0" w:color="auto"/>
          </w:divBdr>
        </w:div>
        <w:div w:id="194318019">
          <w:marLeft w:val="480"/>
          <w:marRight w:val="0"/>
          <w:marTop w:val="0"/>
          <w:marBottom w:val="0"/>
          <w:divBdr>
            <w:top w:val="none" w:sz="0" w:space="0" w:color="auto"/>
            <w:left w:val="none" w:sz="0" w:space="0" w:color="auto"/>
            <w:bottom w:val="none" w:sz="0" w:space="0" w:color="auto"/>
            <w:right w:val="none" w:sz="0" w:space="0" w:color="auto"/>
          </w:divBdr>
        </w:div>
        <w:div w:id="1466655257">
          <w:marLeft w:val="480"/>
          <w:marRight w:val="0"/>
          <w:marTop w:val="0"/>
          <w:marBottom w:val="0"/>
          <w:divBdr>
            <w:top w:val="none" w:sz="0" w:space="0" w:color="auto"/>
            <w:left w:val="none" w:sz="0" w:space="0" w:color="auto"/>
            <w:bottom w:val="none" w:sz="0" w:space="0" w:color="auto"/>
            <w:right w:val="none" w:sz="0" w:space="0" w:color="auto"/>
          </w:divBdr>
        </w:div>
        <w:div w:id="1875725242">
          <w:marLeft w:val="480"/>
          <w:marRight w:val="0"/>
          <w:marTop w:val="0"/>
          <w:marBottom w:val="0"/>
          <w:divBdr>
            <w:top w:val="none" w:sz="0" w:space="0" w:color="auto"/>
            <w:left w:val="none" w:sz="0" w:space="0" w:color="auto"/>
            <w:bottom w:val="none" w:sz="0" w:space="0" w:color="auto"/>
            <w:right w:val="none" w:sz="0" w:space="0" w:color="auto"/>
          </w:divBdr>
        </w:div>
        <w:div w:id="1251695757">
          <w:marLeft w:val="480"/>
          <w:marRight w:val="0"/>
          <w:marTop w:val="0"/>
          <w:marBottom w:val="0"/>
          <w:divBdr>
            <w:top w:val="none" w:sz="0" w:space="0" w:color="auto"/>
            <w:left w:val="none" w:sz="0" w:space="0" w:color="auto"/>
            <w:bottom w:val="none" w:sz="0" w:space="0" w:color="auto"/>
            <w:right w:val="none" w:sz="0" w:space="0" w:color="auto"/>
          </w:divBdr>
        </w:div>
      </w:divsChild>
    </w:div>
    <w:div w:id="885066245">
      <w:bodyDiv w:val="1"/>
      <w:marLeft w:val="0"/>
      <w:marRight w:val="0"/>
      <w:marTop w:val="0"/>
      <w:marBottom w:val="0"/>
      <w:divBdr>
        <w:top w:val="none" w:sz="0" w:space="0" w:color="auto"/>
        <w:left w:val="none" w:sz="0" w:space="0" w:color="auto"/>
        <w:bottom w:val="none" w:sz="0" w:space="0" w:color="auto"/>
        <w:right w:val="none" w:sz="0" w:space="0" w:color="auto"/>
      </w:divBdr>
      <w:divsChild>
        <w:div w:id="2095123422">
          <w:marLeft w:val="547"/>
          <w:marRight w:val="0"/>
          <w:marTop w:val="0"/>
          <w:marBottom w:val="0"/>
          <w:divBdr>
            <w:top w:val="none" w:sz="0" w:space="0" w:color="auto"/>
            <w:left w:val="none" w:sz="0" w:space="0" w:color="auto"/>
            <w:bottom w:val="none" w:sz="0" w:space="0" w:color="auto"/>
            <w:right w:val="none" w:sz="0" w:space="0" w:color="auto"/>
          </w:divBdr>
        </w:div>
        <w:div w:id="1602882258">
          <w:marLeft w:val="547"/>
          <w:marRight w:val="0"/>
          <w:marTop w:val="0"/>
          <w:marBottom w:val="0"/>
          <w:divBdr>
            <w:top w:val="none" w:sz="0" w:space="0" w:color="auto"/>
            <w:left w:val="none" w:sz="0" w:space="0" w:color="auto"/>
            <w:bottom w:val="none" w:sz="0" w:space="0" w:color="auto"/>
            <w:right w:val="none" w:sz="0" w:space="0" w:color="auto"/>
          </w:divBdr>
        </w:div>
      </w:divsChild>
    </w:div>
    <w:div w:id="900486872">
      <w:bodyDiv w:val="1"/>
      <w:marLeft w:val="0"/>
      <w:marRight w:val="0"/>
      <w:marTop w:val="0"/>
      <w:marBottom w:val="0"/>
      <w:divBdr>
        <w:top w:val="none" w:sz="0" w:space="0" w:color="auto"/>
        <w:left w:val="none" w:sz="0" w:space="0" w:color="auto"/>
        <w:bottom w:val="none" w:sz="0" w:space="0" w:color="auto"/>
        <w:right w:val="none" w:sz="0" w:space="0" w:color="auto"/>
      </w:divBdr>
      <w:divsChild>
        <w:div w:id="1506432627">
          <w:marLeft w:val="480"/>
          <w:marRight w:val="0"/>
          <w:marTop w:val="0"/>
          <w:marBottom w:val="0"/>
          <w:divBdr>
            <w:top w:val="none" w:sz="0" w:space="0" w:color="auto"/>
            <w:left w:val="none" w:sz="0" w:space="0" w:color="auto"/>
            <w:bottom w:val="none" w:sz="0" w:space="0" w:color="auto"/>
            <w:right w:val="none" w:sz="0" w:space="0" w:color="auto"/>
          </w:divBdr>
        </w:div>
        <w:div w:id="501513622">
          <w:marLeft w:val="480"/>
          <w:marRight w:val="0"/>
          <w:marTop w:val="0"/>
          <w:marBottom w:val="0"/>
          <w:divBdr>
            <w:top w:val="none" w:sz="0" w:space="0" w:color="auto"/>
            <w:left w:val="none" w:sz="0" w:space="0" w:color="auto"/>
            <w:bottom w:val="none" w:sz="0" w:space="0" w:color="auto"/>
            <w:right w:val="none" w:sz="0" w:space="0" w:color="auto"/>
          </w:divBdr>
        </w:div>
        <w:div w:id="266624646">
          <w:marLeft w:val="480"/>
          <w:marRight w:val="0"/>
          <w:marTop w:val="0"/>
          <w:marBottom w:val="0"/>
          <w:divBdr>
            <w:top w:val="none" w:sz="0" w:space="0" w:color="auto"/>
            <w:left w:val="none" w:sz="0" w:space="0" w:color="auto"/>
            <w:bottom w:val="none" w:sz="0" w:space="0" w:color="auto"/>
            <w:right w:val="none" w:sz="0" w:space="0" w:color="auto"/>
          </w:divBdr>
        </w:div>
        <w:div w:id="1293054011">
          <w:marLeft w:val="480"/>
          <w:marRight w:val="0"/>
          <w:marTop w:val="0"/>
          <w:marBottom w:val="0"/>
          <w:divBdr>
            <w:top w:val="none" w:sz="0" w:space="0" w:color="auto"/>
            <w:left w:val="none" w:sz="0" w:space="0" w:color="auto"/>
            <w:bottom w:val="none" w:sz="0" w:space="0" w:color="auto"/>
            <w:right w:val="none" w:sz="0" w:space="0" w:color="auto"/>
          </w:divBdr>
        </w:div>
        <w:div w:id="833378191">
          <w:marLeft w:val="480"/>
          <w:marRight w:val="0"/>
          <w:marTop w:val="0"/>
          <w:marBottom w:val="0"/>
          <w:divBdr>
            <w:top w:val="none" w:sz="0" w:space="0" w:color="auto"/>
            <w:left w:val="none" w:sz="0" w:space="0" w:color="auto"/>
            <w:bottom w:val="none" w:sz="0" w:space="0" w:color="auto"/>
            <w:right w:val="none" w:sz="0" w:space="0" w:color="auto"/>
          </w:divBdr>
        </w:div>
        <w:div w:id="586161277">
          <w:marLeft w:val="480"/>
          <w:marRight w:val="0"/>
          <w:marTop w:val="0"/>
          <w:marBottom w:val="0"/>
          <w:divBdr>
            <w:top w:val="none" w:sz="0" w:space="0" w:color="auto"/>
            <w:left w:val="none" w:sz="0" w:space="0" w:color="auto"/>
            <w:bottom w:val="none" w:sz="0" w:space="0" w:color="auto"/>
            <w:right w:val="none" w:sz="0" w:space="0" w:color="auto"/>
          </w:divBdr>
        </w:div>
        <w:div w:id="1891265164">
          <w:marLeft w:val="480"/>
          <w:marRight w:val="0"/>
          <w:marTop w:val="0"/>
          <w:marBottom w:val="0"/>
          <w:divBdr>
            <w:top w:val="none" w:sz="0" w:space="0" w:color="auto"/>
            <w:left w:val="none" w:sz="0" w:space="0" w:color="auto"/>
            <w:bottom w:val="none" w:sz="0" w:space="0" w:color="auto"/>
            <w:right w:val="none" w:sz="0" w:space="0" w:color="auto"/>
          </w:divBdr>
        </w:div>
        <w:div w:id="485129585">
          <w:marLeft w:val="480"/>
          <w:marRight w:val="0"/>
          <w:marTop w:val="0"/>
          <w:marBottom w:val="0"/>
          <w:divBdr>
            <w:top w:val="none" w:sz="0" w:space="0" w:color="auto"/>
            <w:left w:val="none" w:sz="0" w:space="0" w:color="auto"/>
            <w:bottom w:val="none" w:sz="0" w:space="0" w:color="auto"/>
            <w:right w:val="none" w:sz="0" w:space="0" w:color="auto"/>
          </w:divBdr>
        </w:div>
        <w:div w:id="382680856">
          <w:marLeft w:val="480"/>
          <w:marRight w:val="0"/>
          <w:marTop w:val="0"/>
          <w:marBottom w:val="0"/>
          <w:divBdr>
            <w:top w:val="none" w:sz="0" w:space="0" w:color="auto"/>
            <w:left w:val="none" w:sz="0" w:space="0" w:color="auto"/>
            <w:bottom w:val="none" w:sz="0" w:space="0" w:color="auto"/>
            <w:right w:val="none" w:sz="0" w:space="0" w:color="auto"/>
          </w:divBdr>
        </w:div>
        <w:div w:id="100342395">
          <w:marLeft w:val="480"/>
          <w:marRight w:val="0"/>
          <w:marTop w:val="0"/>
          <w:marBottom w:val="0"/>
          <w:divBdr>
            <w:top w:val="none" w:sz="0" w:space="0" w:color="auto"/>
            <w:left w:val="none" w:sz="0" w:space="0" w:color="auto"/>
            <w:bottom w:val="none" w:sz="0" w:space="0" w:color="auto"/>
            <w:right w:val="none" w:sz="0" w:space="0" w:color="auto"/>
          </w:divBdr>
        </w:div>
        <w:div w:id="2101483759">
          <w:marLeft w:val="480"/>
          <w:marRight w:val="0"/>
          <w:marTop w:val="0"/>
          <w:marBottom w:val="0"/>
          <w:divBdr>
            <w:top w:val="none" w:sz="0" w:space="0" w:color="auto"/>
            <w:left w:val="none" w:sz="0" w:space="0" w:color="auto"/>
            <w:bottom w:val="none" w:sz="0" w:space="0" w:color="auto"/>
            <w:right w:val="none" w:sz="0" w:space="0" w:color="auto"/>
          </w:divBdr>
        </w:div>
        <w:div w:id="537089894">
          <w:marLeft w:val="480"/>
          <w:marRight w:val="0"/>
          <w:marTop w:val="0"/>
          <w:marBottom w:val="0"/>
          <w:divBdr>
            <w:top w:val="none" w:sz="0" w:space="0" w:color="auto"/>
            <w:left w:val="none" w:sz="0" w:space="0" w:color="auto"/>
            <w:bottom w:val="none" w:sz="0" w:space="0" w:color="auto"/>
            <w:right w:val="none" w:sz="0" w:space="0" w:color="auto"/>
          </w:divBdr>
        </w:div>
        <w:div w:id="2142725116">
          <w:marLeft w:val="480"/>
          <w:marRight w:val="0"/>
          <w:marTop w:val="0"/>
          <w:marBottom w:val="0"/>
          <w:divBdr>
            <w:top w:val="none" w:sz="0" w:space="0" w:color="auto"/>
            <w:left w:val="none" w:sz="0" w:space="0" w:color="auto"/>
            <w:bottom w:val="none" w:sz="0" w:space="0" w:color="auto"/>
            <w:right w:val="none" w:sz="0" w:space="0" w:color="auto"/>
          </w:divBdr>
        </w:div>
        <w:div w:id="1933313255">
          <w:marLeft w:val="480"/>
          <w:marRight w:val="0"/>
          <w:marTop w:val="0"/>
          <w:marBottom w:val="0"/>
          <w:divBdr>
            <w:top w:val="none" w:sz="0" w:space="0" w:color="auto"/>
            <w:left w:val="none" w:sz="0" w:space="0" w:color="auto"/>
            <w:bottom w:val="none" w:sz="0" w:space="0" w:color="auto"/>
            <w:right w:val="none" w:sz="0" w:space="0" w:color="auto"/>
          </w:divBdr>
        </w:div>
        <w:div w:id="316350883">
          <w:marLeft w:val="480"/>
          <w:marRight w:val="0"/>
          <w:marTop w:val="0"/>
          <w:marBottom w:val="0"/>
          <w:divBdr>
            <w:top w:val="none" w:sz="0" w:space="0" w:color="auto"/>
            <w:left w:val="none" w:sz="0" w:space="0" w:color="auto"/>
            <w:bottom w:val="none" w:sz="0" w:space="0" w:color="auto"/>
            <w:right w:val="none" w:sz="0" w:space="0" w:color="auto"/>
          </w:divBdr>
        </w:div>
        <w:div w:id="59866875">
          <w:marLeft w:val="480"/>
          <w:marRight w:val="0"/>
          <w:marTop w:val="0"/>
          <w:marBottom w:val="0"/>
          <w:divBdr>
            <w:top w:val="none" w:sz="0" w:space="0" w:color="auto"/>
            <w:left w:val="none" w:sz="0" w:space="0" w:color="auto"/>
            <w:bottom w:val="none" w:sz="0" w:space="0" w:color="auto"/>
            <w:right w:val="none" w:sz="0" w:space="0" w:color="auto"/>
          </w:divBdr>
        </w:div>
        <w:div w:id="195316901">
          <w:marLeft w:val="480"/>
          <w:marRight w:val="0"/>
          <w:marTop w:val="0"/>
          <w:marBottom w:val="0"/>
          <w:divBdr>
            <w:top w:val="none" w:sz="0" w:space="0" w:color="auto"/>
            <w:left w:val="none" w:sz="0" w:space="0" w:color="auto"/>
            <w:bottom w:val="none" w:sz="0" w:space="0" w:color="auto"/>
            <w:right w:val="none" w:sz="0" w:space="0" w:color="auto"/>
          </w:divBdr>
        </w:div>
        <w:div w:id="1961179116">
          <w:marLeft w:val="480"/>
          <w:marRight w:val="0"/>
          <w:marTop w:val="0"/>
          <w:marBottom w:val="0"/>
          <w:divBdr>
            <w:top w:val="none" w:sz="0" w:space="0" w:color="auto"/>
            <w:left w:val="none" w:sz="0" w:space="0" w:color="auto"/>
            <w:bottom w:val="none" w:sz="0" w:space="0" w:color="auto"/>
            <w:right w:val="none" w:sz="0" w:space="0" w:color="auto"/>
          </w:divBdr>
        </w:div>
        <w:div w:id="2060471756">
          <w:marLeft w:val="480"/>
          <w:marRight w:val="0"/>
          <w:marTop w:val="0"/>
          <w:marBottom w:val="0"/>
          <w:divBdr>
            <w:top w:val="none" w:sz="0" w:space="0" w:color="auto"/>
            <w:left w:val="none" w:sz="0" w:space="0" w:color="auto"/>
            <w:bottom w:val="none" w:sz="0" w:space="0" w:color="auto"/>
            <w:right w:val="none" w:sz="0" w:space="0" w:color="auto"/>
          </w:divBdr>
        </w:div>
      </w:divsChild>
    </w:div>
    <w:div w:id="909659179">
      <w:bodyDiv w:val="1"/>
      <w:marLeft w:val="0"/>
      <w:marRight w:val="0"/>
      <w:marTop w:val="0"/>
      <w:marBottom w:val="0"/>
      <w:divBdr>
        <w:top w:val="none" w:sz="0" w:space="0" w:color="auto"/>
        <w:left w:val="none" w:sz="0" w:space="0" w:color="auto"/>
        <w:bottom w:val="none" w:sz="0" w:space="0" w:color="auto"/>
        <w:right w:val="none" w:sz="0" w:space="0" w:color="auto"/>
      </w:divBdr>
      <w:divsChild>
        <w:div w:id="516119624">
          <w:marLeft w:val="480"/>
          <w:marRight w:val="0"/>
          <w:marTop w:val="0"/>
          <w:marBottom w:val="0"/>
          <w:divBdr>
            <w:top w:val="none" w:sz="0" w:space="0" w:color="auto"/>
            <w:left w:val="none" w:sz="0" w:space="0" w:color="auto"/>
            <w:bottom w:val="none" w:sz="0" w:space="0" w:color="auto"/>
            <w:right w:val="none" w:sz="0" w:space="0" w:color="auto"/>
          </w:divBdr>
        </w:div>
        <w:div w:id="1702977705">
          <w:marLeft w:val="480"/>
          <w:marRight w:val="0"/>
          <w:marTop w:val="0"/>
          <w:marBottom w:val="0"/>
          <w:divBdr>
            <w:top w:val="none" w:sz="0" w:space="0" w:color="auto"/>
            <w:left w:val="none" w:sz="0" w:space="0" w:color="auto"/>
            <w:bottom w:val="none" w:sz="0" w:space="0" w:color="auto"/>
            <w:right w:val="none" w:sz="0" w:space="0" w:color="auto"/>
          </w:divBdr>
        </w:div>
        <w:div w:id="1459684875">
          <w:marLeft w:val="480"/>
          <w:marRight w:val="0"/>
          <w:marTop w:val="0"/>
          <w:marBottom w:val="0"/>
          <w:divBdr>
            <w:top w:val="none" w:sz="0" w:space="0" w:color="auto"/>
            <w:left w:val="none" w:sz="0" w:space="0" w:color="auto"/>
            <w:bottom w:val="none" w:sz="0" w:space="0" w:color="auto"/>
            <w:right w:val="none" w:sz="0" w:space="0" w:color="auto"/>
          </w:divBdr>
        </w:div>
        <w:div w:id="1595437365">
          <w:marLeft w:val="480"/>
          <w:marRight w:val="0"/>
          <w:marTop w:val="0"/>
          <w:marBottom w:val="0"/>
          <w:divBdr>
            <w:top w:val="none" w:sz="0" w:space="0" w:color="auto"/>
            <w:left w:val="none" w:sz="0" w:space="0" w:color="auto"/>
            <w:bottom w:val="none" w:sz="0" w:space="0" w:color="auto"/>
            <w:right w:val="none" w:sz="0" w:space="0" w:color="auto"/>
          </w:divBdr>
        </w:div>
        <w:div w:id="552280724">
          <w:marLeft w:val="480"/>
          <w:marRight w:val="0"/>
          <w:marTop w:val="0"/>
          <w:marBottom w:val="0"/>
          <w:divBdr>
            <w:top w:val="none" w:sz="0" w:space="0" w:color="auto"/>
            <w:left w:val="none" w:sz="0" w:space="0" w:color="auto"/>
            <w:bottom w:val="none" w:sz="0" w:space="0" w:color="auto"/>
            <w:right w:val="none" w:sz="0" w:space="0" w:color="auto"/>
          </w:divBdr>
        </w:div>
        <w:div w:id="250553811">
          <w:marLeft w:val="480"/>
          <w:marRight w:val="0"/>
          <w:marTop w:val="0"/>
          <w:marBottom w:val="0"/>
          <w:divBdr>
            <w:top w:val="none" w:sz="0" w:space="0" w:color="auto"/>
            <w:left w:val="none" w:sz="0" w:space="0" w:color="auto"/>
            <w:bottom w:val="none" w:sz="0" w:space="0" w:color="auto"/>
            <w:right w:val="none" w:sz="0" w:space="0" w:color="auto"/>
          </w:divBdr>
        </w:div>
        <w:div w:id="353921013">
          <w:marLeft w:val="480"/>
          <w:marRight w:val="0"/>
          <w:marTop w:val="0"/>
          <w:marBottom w:val="0"/>
          <w:divBdr>
            <w:top w:val="none" w:sz="0" w:space="0" w:color="auto"/>
            <w:left w:val="none" w:sz="0" w:space="0" w:color="auto"/>
            <w:bottom w:val="none" w:sz="0" w:space="0" w:color="auto"/>
            <w:right w:val="none" w:sz="0" w:space="0" w:color="auto"/>
          </w:divBdr>
        </w:div>
        <w:div w:id="915359310">
          <w:marLeft w:val="480"/>
          <w:marRight w:val="0"/>
          <w:marTop w:val="0"/>
          <w:marBottom w:val="0"/>
          <w:divBdr>
            <w:top w:val="none" w:sz="0" w:space="0" w:color="auto"/>
            <w:left w:val="none" w:sz="0" w:space="0" w:color="auto"/>
            <w:bottom w:val="none" w:sz="0" w:space="0" w:color="auto"/>
            <w:right w:val="none" w:sz="0" w:space="0" w:color="auto"/>
          </w:divBdr>
        </w:div>
        <w:div w:id="1065492004">
          <w:marLeft w:val="480"/>
          <w:marRight w:val="0"/>
          <w:marTop w:val="0"/>
          <w:marBottom w:val="0"/>
          <w:divBdr>
            <w:top w:val="none" w:sz="0" w:space="0" w:color="auto"/>
            <w:left w:val="none" w:sz="0" w:space="0" w:color="auto"/>
            <w:bottom w:val="none" w:sz="0" w:space="0" w:color="auto"/>
            <w:right w:val="none" w:sz="0" w:space="0" w:color="auto"/>
          </w:divBdr>
        </w:div>
        <w:div w:id="1516922395">
          <w:marLeft w:val="480"/>
          <w:marRight w:val="0"/>
          <w:marTop w:val="0"/>
          <w:marBottom w:val="0"/>
          <w:divBdr>
            <w:top w:val="none" w:sz="0" w:space="0" w:color="auto"/>
            <w:left w:val="none" w:sz="0" w:space="0" w:color="auto"/>
            <w:bottom w:val="none" w:sz="0" w:space="0" w:color="auto"/>
            <w:right w:val="none" w:sz="0" w:space="0" w:color="auto"/>
          </w:divBdr>
        </w:div>
        <w:div w:id="1236668766">
          <w:marLeft w:val="480"/>
          <w:marRight w:val="0"/>
          <w:marTop w:val="0"/>
          <w:marBottom w:val="0"/>
          <w:divBdr>
            <w:top w:val="none" w:sz="0" w:space="0" w:color="auto"/>
            <w:left w:val="none" w:sz="0" w:space="0" w:color="auto"/>
            <w:bottom w:val="none" w:sz="0" w:space="0" w:color="auto"/>
            <w:right w:val="none" w:sz="0" w:space="0" w:color="auto"/>
          </w:divBdr>
        </w:div>
        <w:div w:id="1053506688">
          <w:marLeft w:val="480"/>
          <w:marRight w:val="0"/>
          <w:marTop w:val="0"/>
          <w:marBottom w:val="0"/>
          <w:divBdr>
            <w:top w:val="none" w:sz="0" w:space="0" w:color="auto"/>
            <w:left w:val="none" w:sz="0" w:space="0" w:color="auto"/>
            <w:bottom w:val="none" w:sz="0" w:space="0" w:color="auto"/>
            <w:right w:val="none" w:sz="0" w:space="0" w:color="auto"/>
          </w:divBdr>
        </w:div>
        <w:div w:id="422067161">
          <w:marLeft w:val="480"/>
          <w:marRight w:val="0"/>
          <w:marTop w:val="0"/>
          <w:marBottom w:val="0"/>
          <w:divBdr>
            <w:top w:val="none" w:sz="0" w:space="0" w:color="auto"/>
            <w:left w:val="none" w:sz="0" w:space="0" w:color="auto"/>
            <w:bottom w:val="none" w:sz="0" w:space="0" w:color="auto"/>
            <w:right w:val="none" w:sz="0" w:space="0" w:color="auto"/>
          </w:divBdr>
        </w:div>
        <w:div w:id="441002118">
          <w:marLeft w:val="480"/>
          <w:marRight w:val="0"/>
          <w:marTop w:val="0"/>
          <w:marBottom w:val="0"/>
          <w:divBdr>
            <w:top w:val="none" w:sz="0" w:space="0" w:color="auto"/>
            <w:left w:val="none" w:sz="0" w:space="0" w:color="auto"/>
            <w:bottom w:val="none" w:sz="0" w:space="0" w:color="auto"/>
            <w:right w:val="none" w:sz="0" w:space="0" w:color="auto"/>
          </w:divBdr>
        </w:div>
        <w:div w:id="693725244">
          <w:marLeft w:val="480"/>
          <w:marRight w:val="0"/>
          <w:marTop w:val="0"/>
          <w:marBottom w:val="0"/>
          <w:divBdr>
            <w:top w:val="none" w:sz="0" w:space="0" w:color="auto"/>
            <w:left w:val="none" w:sz="0" w:space="0" w:color="auto"/>
            <w:bottom w:val="none" w:sz="0" w:space="0" w:color="auto"/>
            <w:right w:val="none" w:sz="0" w:space="0" w:color="auto"/>
          </w:divBdr>
        </w:div>
        <w:div w:id="2139254864">
          <w:marLeft w:val="480"/>
          <w:marRight w:val="0"/>
          <w:marTop w:val="0"/>
          <w:marBottom w:val="0"/>
          <w:divBdr>
            <w:top w:val="none" w:sz="0" w:space="0" w:color="auto"/>
            <w:left w:val="none" w:sz="0" w:space="0" w:color="auto"/>
            <w:bottom w:val="none" w:sz="0" w:space="0" w:color="auto"/>
            <w:right w:val="none" w:sz="0" w:space="0" w:color="auto"/>
          </w:divBdr>
        </w:div>
        <w:div w:id="1483038533">
          <w:marLeft w:val="480"/>
          <w:marRight w:val="0"/>
          <w:marTop w:val="0"/>
          <w:marBottom w:val="0"/>
          <w:divBdr>
            <w:top w:val="none" w:sz="0" w:space="0" w:color="auto"/>
            <w:left w:val="none" w:sz="0" w:space="0" w:color="auto"/>
            <w:bottom w:val="none" w:sz="0" w:space="0" w:color="auto"/>
            <w:right w:val="none" w:sz="0" w:space="0" w:color="auto"/>
          </w:divBdr>
        </w:div>
        <w:div w:id="1994674928">
          <w:marLeft w:val="480"/>
          <w:marRight w:val="0"/>
          <w:marTop w:val="0"/>
          <w:marBottom w:val="0"/>
          <w:divBdr>
            <w:top w:val="none" w:sz="0" w:space="0" w:color="auto"/>
            <w:left w:val="none" w:sz="0" w:space="0" w:color="auto"/>
            <w:bottom w:val="none" w:sz="0" w:space="0" w:color="auto"/>
            <w:right w:val="none" w:sz="0" w:space="0" w:color="auto"/>
          </w:divBdr>
        </w:div>
        <w:div w:id="1720400462">
          <w:marLeft w:val="480"/>
          <w:marRight w:val="0"/>
          <w:marTop w:val="0"/>
          <w:marBottom w:val="0"/>
          <w:divBdr>
            <w:top w:val="none" w:sz="0" w:space="0" w:color="auto"/>
            <w:left w:val="none" w:sz="0" w:space="0" w:color="auto"/>
            <w:bottom w:val="none" w:sz="0" w:space="0" w:color="auto"/>
            <w:right w:val="none" w:sz="0" w:space="0" w:color="auto"/>
          </w:divBdr>
        </w:div>
        <w:div w:id="1376009364">
          <w:marLeft w:val="480"/>
          <w:marRight w:val="0"/>
          <w:marTop w:val="0"/>
          <w:marBottom w:val="0"/>
          <w:divBdr>
            <w:top w:val="none" w:sz="0" w:space="0" w:color="auto"/>
            <w:left w:val="none" w:sz="0" w:space="0" w:color="auto"/>
            <w:bottom w:val="none" w:sz="0" w:space="0" w:color="auto"/>
            <w:right w:val="none" w:sz="0" w:space="0" w:color="auto"/>
          </w:divBdr>
        </w:div>
        <w:div w:id="312217872">
          <w:marLeft w:val="480"/>
          <w:marRight w:val="0"/>
          <w:marTop w:val="0"/>
          <w:marBottom w:val="0"/>
          <w:divBdr>
            <w:top w:val="none" w:sz="0" w:space="0" w:color="auto"/>
            <w:left w:val="none" w:sz="0" w:space="0" w:color="auto"/>
            <w:bottom w:val="none" w:sz="0" w:space="0" w:color="auto"/>
            <w:right w:val="none" w:sz="0" w:space="0" w:color="auto"/>
          </w:divBdr>
        </w:div>
        <w:div w:id="634332622">
          <w:marLeft w:val="480"/>
          <w:marRight w:val="0"/>
          <w:marTop w:val="0"/>
          <w:marBottom w:val="0"/>
          <w:divBdr>
            <w:top w:val="none" w:sz="0" w:space="0" w:color="auto"/>
            <w:left w:val="none" w:sz="0" w:space="0" w:color="auto"/>
            <w:bottom w:val="none" w:sz="0" w:space="0" w:color="auto"/>
            <w:right w:val="none" w:sz="0" w:space="0" w:color="auto"/>
          </w:divBdr>
        </w:div>
        <w:div w:id="1754859128">
          <w:marLeft w:val="480"/>
          <w:marRight w:val="0"/>
          <w:marTop w:val="0"/>
          <w:marBottom w:val="0"/>
          <w:divBdr>
            <w:top w:val="none" w:sz="0" w:space="0" w:color="auto"/>
            <w:left w:val="none" w:sz="0" w:space="0" w:color="auto"/>
            <w:bottom w:val="none" w:sz="0" w:space="0" w:color="auto"/>
            <w:right w:val="none" w:sz="0" w:space="0" w:color="auto"/>
          </w:divBdr>
        </w:div>
      </w:divsChild>
    </w:div>
    <w:div w:id="909736458">
      <w:bodyDiv w:val="1"/>
      <w:marLeft w:val="0"/>
      <w:marRight w:val="0"/>
      <w:marTop w:val="0"/>
      <w:marBottom w:val="0"/>
      <w:divBdr>
        <w:top w:val="none" w:sz="0" w:space="0" w:color="auto"/>
        <w:left w:val="none" w:sz="0" w:space="0" w:color="auto"/>
        <w:bottom w:val="none" w:sz="0" w:space="0" w:color="auto"/>
        <w:right w:val="none" w:sz="0" w:space="0" w:color="auto"/>
      </w:divBdr>
    </w:div>
    <w:div w:id="926619808">
      <w:bodyDiv w:val="1"/>
      <w:marLeft w:val="0"/>
      <w:marRight w:val="0"/>
      <w:marTop w:val="0"/>
      <w:marBottom w:val="0"/>
      <w:divBdr>
        <w:top w:val="none" w:sz="0" w:space="0" w:color="auto"/>
        <w:left w:val="none" w:sz="0" w:space="0" w:color="auto"/>
        <w:bottom w:val="none" w:sz="0" w:space="0" w:color="auto"/>
        <w:right w:val="none" w:sz="0" w:space="0" w:color="auto"/>
      </w:divBdr>
      <w:divsChild>
        <w:div w:id="581910659">
          <w:marLeft w:val="480"/>
          <w:marRight w:val="0"/>
          <w:marTop w:val="0"/>
          <w:marBottom w:val="0"/>
          <w:divBdr>
            <w:top w:val="none" w:sz="0" w:space="0" w:color="auto"/>
            <w:left w:val="none" w:sz="0" w:space="0" w:color="auto"/>
            <w:bottom w:val="none" w:sz="0" w:space="0" w:color="auto"/>
            <w:right w:val="none" w:sz="0" w:space="0" w:color="auto"/>
          </w:divBdr>
        </w:div>
        <w:div w:id="267391041">
          <w:marLeft w:val="480"/>
          <w:marRight w:val="0"/>
          <w:marTop w:val="0"/>
          <w:marBottom w:val="0"/>
          <w:divBdr>
            <w:top w:val="none" w:sz="0" w:space="0" w:color="auto"/>
            <w:left w:val="none" w:sz="0" w:space="0" w:color="auto"/>
            <w:bottom w:val="none" w:sz="0" w:space="0" w:color="auto"/>
            <w:right w:val="none" w:sz="0" w:space="0" w:color="auto"/>
          </w:divBdr>
        </w:div>
        <w:div w:id="489442617">
          <w:marLeft w:val="480"/>
          <w:marRight w:val="0"/>
          <w:marTop w:val="0"/>
          <w:marBottom w:val="0"/>
          <w:divBdr>
            <w:top w:val="none" w:sz="0" w:space="0" w:color="auto"/>
            <w:left w:val="none" w:sz="0" w:space="0" w:color="auto"/>
            <w:bottom w:val="none" w:sz="0" w:space="0" w:color="auto"/>
            <w:right w:val="none" w:sz="0" w:space="0" w:color="auto"/>
          </w:divBdr>
        </w:div>
        <w:div w:id="817069264">
          <w:marLeft w:val="480"/>
          <w:marRight w:val="0"/>
          <w:marTop w:val="0"/>
          <w:marBottom w:val="0"/>
          <w:divBdr>
            <w:top w:val="none" w:sz="0" w:space="0" w:color="auto"/>
            <w:left w:val="none" w:sz="0" w:space="0" w:color="auto"/>
            <w:bottom w:val="none" w:sz="0" w:space="0" w:color="auto"/>
            <w:right w:val="none" w:sz="0" w:space="0" w:color="auto"/>
          </w:divBdr>
        </w:div>
        <w:div w:id="1536309571">
          <w:marLeft w:val="480"/>
          <w:marRight w:val="0"/>
          <w:marTop w:val="0"/>
          <w:marBottom w:val="0"/>
          <w:divBdr>
            <w:top w:val="none" w:sz="0" w:space="0" w:color="auto"/>
            <w:left w:val="none" w:sz="0" w:space="0" w:color="auto"/>
            <w:bottom w:val="none" w:sz="0" w:space="0" w:color="auto"/>
            <w:right w:val="none" w:sz="0" w:space="0" w:color="auto"/>
          </w:divBdr>
        </w:div>
        <w:div w:id="1567062117">
          <w:marLeft w:val="480"/>
          <w:marRight w:val="0"/>
          <w:marTop w:val="0"/>
          <w:marBottom w:val="0"/>
          <w:divBdr>
            <w:top w:val="none" w:sz="0" w:space="0" w:color="auto"/>
            <w:left w:val="none" w:sz="0" w:space="0" w:color="auto"/>
            <w:bottom w:val="none" w:sz="0" w:space="0" w:color="auto"/>
            <w:right w:val="none" w:sz="0" w:space="0" w:color="auto"/>
          </w:divBdr>
        </w:div>
        <w:div w:id="1814369089">
          <w:marLeft w:val="480"/>
          <w:marRight w:val="0"/>
          <w:marTop w:val="0"/>
          <w:marBottom w:val="0"/>
          <w:divBdr>
            <w:top w:val="none" w:sz="0" w:space="0" w:color="auto"/>
            <w:left w:val="none" w:sz="0" w:space="0" w:color="auto"/>
            <w:bottom w:val="none" w:sz="0" w:space="0" w:color="auto"/>
            <w:right w:val="none" w:sz="0" w:space="0" w:color="auto"/>
          </w:divBdr>
        </w:div>
        <w:div w:id="1043289487">
          <w:marLeft w:val="480"/>
          <w:marRight w:val="0"/>
          <w:marTop w:val="0"/>
          <w:marBottom w:val="0"/>
          <w:divBdr>
            <w:top w:val="none" w:sz="0" w:space="0" w:color="auto"/>
            <w:left w:val="none" w:sz="0" w:space="0" w:color="auto"/>
            <w:bottom w:val="none" w:sz="0" w:space="0" w:color="auto"/>
            <w:right w:val="none" w:sz="0" w:space="0" w:color="auto"/>
          </w:divBdr>
        </w:div>
        <w:div w:id="2036345128">
          <w:marLeft w:val="480"/>
          <w:marRight w:val="0"/>
          <w:marTop w:val="0"/>
          <w:marBottom w:val="0"/>
          <w:divBdr>
            <w:top w:val="none" w:sz="0" w:space="0" w:color="auto"/>
            <w:left w:val="none" w:sz="0" w:space="0" w:color="auto"/>
            <w:bottom w:val="none" w:sz="0" w:space="0" w:color="auto"/>
            <w:right w:val="none" w:sz="0" w:space="0" w:color="auto"/>
          </w:divBdr>
        </w:div>
        <w:div w:id="2062751472">
          <w:marLeft w:val="480"/>
          <w:marRight w:val="0"/>
          <w:marTop w:val="0"/>
          <w:marBottom w:val="0"/>
          <w:divBdr>
            <w:top w:val="none" w:sz="0" w:space="0" w:color="auto"/>
            <w:left w:val="none" w:sz="0" w:space="0" w:color="auto"/>
            <w:bottom w:val="none" w:sz="0" w:space="0" w:color="auto"/>
            <w:right w:val="none" w:sz="0" w:space="0" w:color="auto"/>
          </w:divBdr>
        </w:div>
        <w:div w:id="225260420">
          <w:marLeft w:val="480"/>
          <w:marRight w:val="0"/>
          <w:marTop w:val="0"/>
          <w:marBottom w:val="0"/>
          <w:divBdr>
            <w:top w:val="none" w:sz="0" w:space="0" w:color="auto"/>
            <w:left w:val="none" w:sz="0" w:space="0" w:color="auto"/>
            <w:bottom w:val="none" w:sz="0" w:space="0" w:color="auto"/>
            <w:right w:val="none" w:sz="0" w:space="0" w:color="auto"/>
          </w:divBdr>
        </w:div>
        <w:div w:id="2026514122">
          <w:marLeft w:val="480"/>
          <w:marRight w:val="0"/>
          <w:marTop w:val="0"/>
          <w:marBottom w:val="0"/>
          <w:divBdr>
            <w:top w:val="none" w:sz="0" w:space="0" w:color="auto"/>
            <w:left w:val="none" w:sz="0" w:space="0" w:color="auto"/>
            <w:bottom w:val="none" w:sz="0" w:space="0" w:color="auto"/>
            <w:right w:val="none" w:sz="0" w:space="0" w:color="auto"/>
          </w:divBdr>
        </w:div>
        <w:div w:id="704990908">
          <w:marLeft w:val="480"/>
          <w:marRight w:val="0"/>
          <w:marTop w:val="0"/>
          <w:marBottom w:val="0"/>
          <w:divBdr>
            <w:top w:val="none" w:sz="0" w:space="0" w:color="auto"/>
            <w:left w:val="none" w:sz="0" w:space="0" w:color="auto"/>
            <w:bottom w:val="none" w:sz="0" w:space="0" w:color="auto"/>
            <w:right w:val="none" w:sz="0" w:space="0" w:color="auto"/>
          </w:divBdr>
        </w:div>
        <w:div w:id="327636226">
          <w:marLeft w:val="480"/>
          <w:marRight w:val="0"/>
          <w:marTop w:val="0"/>
          <w:marBottom w:val="0"/>
          <w:divBdr>
            <w:top w:val="none" w:sz="0" w:space="0" w:color="auto"/>
            <w:left w:val="none" w:sz="0" w:space="0" w:color="auto"/>
            <w:bottom w:val="none" w:sz="0" w:space="0" w:color="auto"/>
            <w:right w:val="none" w:sz="0" w:space="0" w:color="auto"/>
          </w:divBdr>
        </w:div>
        <w:div w:id="1503551015">
          <w:marLeft w:val="480"/>
          <w:marRight w:val="0"/>
          <w:marTop w:val="0"/>
          <w:marBottom w:val="0"/>
          <w:divBdr>
            <w:top w:val="none" w:sz="0" w:space="0" w:color="auto"/>
            <w:left w:val="none" w:sz="0" w:space="0" w:color="auto"/>
            <w:bottom w:val="none" w:sz="0" w:space="0" w:color="auto"/>
            <w:right w:val="none" w:sz="0" w:space="0" w:color="auto"/>
          </w:divBdr>
        </w:div>
        <w:div w:id="703673493">
          <w:marLeft w:val="480"/>
          <w:marRight w:val="0"/>
          <w:marTop w:val="0"/>
          <w:marBottom w:val="0"/>
          <w:divBdr>
            <w:top w:val="none" w:sz="0" w:space="0" w:color="auto"/>
            <w:left w:val="none" w:sz="0" w:space="0" w:color="auto"/>
            <w:bottom w:val="none" w:sz="0" w:space="0" w:color="auto"/>
            <w:right w:val="none" w:sz="0" w:space="0" w:color="auto"/>
          </w:divBdr>
        </w:div>
        <w:div w:id="1294478982">
          <w:marLeft w:val="480"/>
          <w:marRight w:val="0"/>
          <w:marTop w:val="0"/>
          <w:marBottom w:val="0"/>
          <w:divBdr>
            <w:top w:val="none" w:sz="0" w:space="0" w:color="auto"/>
            <w:left w:val="none" w:sz="0" w:space="0" w:color="auto"/>
            <w:bottom w:val="none" w:sz="0" w:space="0" w:color="auto"/>
            <w:right w:val="none" w:sz="0" w:space="0" w:color="auto"/>
          </w:divBdr>
        </w:div>
        <w:div w:id="1604073232">
          <w:marLeft w:val="480"/>
          <w:marRight w:val="0"/>
          <w:marTop w:val="0"/>
          <w:marBottom w:val="0"/>
          <w:divBdr>
            <w:top w:val="none" w:sz="0" w:space="0" w:color="auto"/>
            <w:left w:val="none" w:sz="0" w:space="0" w:color="auto"/>
            <w:bottom w:val="none" w:sz="0" w:space="0" w:color="auto"/>
            <w:right w:val="none" w:sz="0" w:space="0" w:color="auto"/>
          </w:divBdr>
        </w:div>
        <w:div w:id="1732339097">
          <w:marLeft w:val="480"/>
          <w:marRight w:val="0"/>
          <w:marTop w:val="0"/>
          <w:marBottom w:val="0"/>
          <w:divBdr>
            <w:top w:val="none" w:sz="0" w:space="0" w:color="auto"/>
            <w:left w:val="none" w:sz="0" w:space="0" w:color="auto"/>
            <w:bottom w:val="none" w:sz="0" w:space="0" w:color="auto"/>
            <w:right w:val="none" w:sz="0" w:space="0" w:color="auto"/>
          </w:divBdr>
        </w:div>
      </w:divsChild>
    </w:div>
    <w:div w:id="929655231">
      <w:bodyDiv w:val="1"/>
      <w:marLeft w:val="0"/>
      <w:marRight w:val="0"/>
      <w:marTop w:val="0"/>
      <w:marBottom w:val="0"/>
      <w:divBdr>
        <w:top w:val="none" w:sz="0" w:space="0" w:color="auto"/>
        <w:left w:val="none" w:sz="0" w:space="0" w:color="auto"/>
        <w:bottom w:val="none" w:sz="0" w:space="0" w:color="auto"/>
        <w:right w:val="none" w:sz="0" w:space="0" w:color="auto"/>
      </w:divBdr>
      <w:divsChild>
        <w:div w:id="70086345">
          <w:marLeft w:val="480"/>
          <w:marRight w:val="0"/>
          <w:marTop w:val="0"/>
          <w:marBottom w:val="0"/>
          <w:divBdr>
            <w:top w:val="none" w:sz="0" w:space="0" w:color="auto"/>
            <w:left w:val="none" w:sz="0" w:space="0" w:color="auto"/>
            <w:bottom w:val="none" w:sz="0" w:space="0" w:color="auto"/>
            <w:right w:val="none" w:sz="0" w:space="0" w:color="auto"/>
          </w:divBdr>
        </w:div>
        <w:div w:id="1257901708">
          <w:marLeft w:val="480"/>
          <w:marRight w:val="0"/>
          <w:marTop w:val="0"/>
          <w:marBottom w:val="0"/>
          <w:divBdr>
            <w:top w:val="none" w:sz="0" w:space="0" w:color="auto"/>
            <w:left w:val="none" w:sz="0" w:space="0" w:color="auto"/>
            <w:bottom w:val="none" w:sz="0" w:space="0" w:color="auto"/>
            <w:right w:val="none" w:sz="0" w:space="0" w:color="auto"/>
          </w:divBdr>
        </w:div>
        <w:div w:id="258686994">
          <w:marLeft w:val="480"/>
          <w:marRight w:val="0"/>
          <w:marTop w:val="0"/>
          <w:marBottom w:val="0"/>
          <w:divBdr>
            <w:top w:val="none" w:sz="0" w:space="0" w:color="auto"/>
            <w:left w:val="none" w:sz="0" w:space="0" w:color="auto"/>
            <w:bottom w:val="none" w:sz="0" w:space="0" w:color="auto"/>
            <w:right w:val="none" w:sz="0" w:space="0" w:color="auto"/>
          </w:divBdr>
        </w:div>
        <w:div w:id="97019842">
          <w:marLeft w:val="480"/>
          <w:marRight w:val="0"/>
          <w:marTop w:val="0"/>
          <w:marBottom w:val="0"/>
          <w:divBdr>
            <w:top w:val="none" w:sz="0" w:space="0" w:color="auto"/>
            <w:left w:val="none" w:sz="0" w:space="0" w:color="auto"/>
            <w:bottom w:val="none" w:sz="0" w:space="0" w:color="auto"/>
            <w:right w:val="none" w:sz="0" w:space="0" w:color="auto"/>
          </w:divBdr>
        </w:div>
        <w:div w:id="485633520">
          <w:marLeft w:val="480"/>
          <w:marRight w:val="0"/>
          <w:marTop w:val="0"/>
          <w:marBottom w:val="0"/>
          <w:divBdr>
            <w:top w:val="none" w:sz="0" w:space="0" w:color="auto"/>
            <w:left w:val="none" w:sz="0" w:space="0" w:color="auto"/>
            <w:bottom w:val="none" w:sz="0" w:space="0" w:color="auto"/>
            <w:right w:val="none" w:sz="0" w:space="0" w:color="auto"/>
          </w:divBdr>
        </w:div>
        <w:div w:id="1840147055">
          <w:marLeft w:val="480"/>
          <w:marRight w:val="0"/>
          <w:marTop w:val="0"/>
          <w:marBottom w:val="0"/>
          <w:divBdr>
            <w:top w:val="none" w:sz="0" w:space="0" w:color="auto"/>
            <w:left w:val="none" w:sz="0" w:space="0" w:color="auto"/>
            <w:bottom w:val="none" w:sz="0" w:space="0" w:color="auto"/>
            <w:right w:val="none" w:sz="0" w:space="0" w:color="auto"/>
          </w:divBdr>
        </w:div>
        <w:div w:id="1165130282">
          <w:marLeft w:val="480"/>
          <w:marRight w:val="0"/>
          <w:marTop w:val="0"/>
          <w:marBottom w:val="0"/>
          <w:divBdr>
            <w:top w:val="none" w:sz="0" w:space="0" w:color="auto"/>
            <w:left w:val="none" w:sz="0" w:space="0" w:color="auto"/>
            <w:bottom w:val="none" w:sz="0" w:space="0" w:color="auto"/>
            <w:right w:val="none" w:sz="0" w:space="0" w:color="auto"/>
          </w:divBdr>
        </w:div>
        <w:div w:id="1179662191">
          <w:marLeft w:val="480"/>
          <w:marRight w:val="0"/>
          <w:marTop w:val="0"/>
          <w:marBottom w:val="0"/>
          <w:divBdr>
            <w:top w:val="none" w:sz="0" w:space="0" w:color="auto"/>
            <w:left w:val="none" w:sz="0" w:space="0" w:color="auto"/>
            <w:bottom w:val="none" w:sz="0" w:space="0" w:color="auto"/>
            <w:right w:val="none" w:sz="0" w:space="0" w:color="auto"/>
          </w:divBdr>
        </w:div>
        <w:div w:id="914244188">
          <w:marLeft w:val="480"/>
          <w:marRight w:val="0"/>
          <w:marTop w:val="0"/>
          <w:marBottom w:val="0"/>
          <w:divBdr>
            <w:top w:val="none" w:sz="0" w:space="0" w:color="auto"/>
            <w:left w:val="none" w:sz="0" w:space="0" w:color="auto"/>
            <w:bottom w:val="none" w:sz="0" w:space="0" w:color="auto"/>
            <w:right w:val="none" w:sz="0" w:space="0" w:color="auto"/>
          </w:divBdr>
        </w:div>
        <w:div w:id="1674333538">
          <w:marLeft w:val="480"/>
          <w:marRight w:val="0"/>
          <w:marTop w:val="0"/>
          <w:marBottom w:val="0"/>
          <w:divBdr>
            <w:top w:val="none" w:sz="0" w:space="0" w:color="auto"/>
            <w:left w:val="none" w:sz="0" w:space="0" w:color="auto"/>
            <w:bottom w:val="none" w:sz="0" w:space="0" w:color="auto"/>
            <w:right w:val="none" w:sz="0" w:space="0" w:color="auto"/>
          </w:divBdr>
        </w:div>
        <w:div w:id="1361274499">
          <w:marLeft w:val="480"/>
          <w:marRight w:val="0"/>
          <w:marTop w:val="0"/>
          <w:marBottom w:val="0"/>
          <w:divBdr>
            <w:top w:val="none" w:sz="0" w:space="0" w:color="auto"/>
            <w:left w:val="none" w:sz="0" w:space="0" w:color="auto"/>
            <w:bottom w:val="none" w:sz="0" w:space="0" w:color="auto"/>
            <w:right w:val="none" w:sz="0" w:space="0" w:color="auto"/>
          </w:divBdr>
        </w:div>
        <w:div w:id="1203202253">
          <w:marLeft w:val="480"/>
          <w:marRight w:val="0"/>
          <w:marTop w:val="0"/>
          <w:marBottom w:val="0"/>
          <w:divBdr>
            <w:top w:val="none" w:sz="0" w:space="0" w:color="auto"/>
            <w:left w:val="none" w:sz="0" w:space="0" w:color="auto"/>
            <w:bottom w:val="none" w:sz="0" w:space="0" w:color="auto"/>
            <w:right w:val="none" w:sz="0" w:space="0" w:color="auto"/>
          </w:divBdr>
        </w:div>
        <w:div w:id="465895674">
          <w:marLeft w:val="480"/>
          <w:marRight w:val="0"/>
          <w:marTop w:val="0"/>
          <w:marBottom w:val="0"/>
          <w:divBdr>
            <w:top w:val="none" w:sz="0" w:space="0" w:color="auto"/>
            <w:left w:val="none" w:sz="0" w:space="0" w:color="auto"/>
            <w:bottom w:val="none" w:sz="0" w:space="0" w:color="auto"/>
            <w:right w:val="none" w:sz="0" w:space="0" w:color="auto"/>
          </w:divBdr>
        </w:div>
        <w:div w:id="2105612890">
          <w:marLeft w:val="480"/>
          <w:marRight w:val="0"/>
          <w:marTop w:val="0"/>
          <w:marBottom w:val="0"/>
          <w:divBdr>
            <w:top w:val="none" w:sz="0" w:space="0" w:color="auto"/>
            <w:left w:val="none" w:sz="0" w:space="0" w:color="auto"/>
            <w:bottom w:val="none" w:sz="0" w:space="0" w:color="auto"/>
            <w:right w:val="none" w:sz="0" w:space="0" w:color="auto"/>
          </w:divBdr>
        </w:div>
        <w:div w:id="249317334">
          <w:marLeft w:val="480"/>
          <w:marRight w:val="0"/>
          <w:marTop w:val="0"/>
          <w:marBottom w:val="0"/>
          <w:divBdr>
            <w:top w:val="none" w:sz="0" w:space="0" w:color="auto"/>
            <w:left w:val="none" w:sz="0" w:space="0" w:color="auto"/>
            <w:bottom w:val="none" w:sz="0" w:space="0" w:color="auto"/>
            <w:right w:val="none" w:sz="0" w:space="0" w:color="auto"/>
          </w:divBdr>
        </w:div>
        <w:div w:id="117384371">
          <w:marLeft w:val="480"/>
          <w:marRight w:val="0"/>
          <w:marTop w:val="0"/>
          <w:marBottom w:val="0"/>
          <w:divBdr>
            <w:top w:val="none" w:sz="0" w:space="0" w:color="auto"/>
            <w:left w:val="none" w:sz="0" w:space="0" w:color="auto"/>
            <w:bottom w:val="none" w:sz="0" w:space="0" w:color="auto"/>
            <w:right w:val="none" w:sz="0" w:space="0" w:color="auto"/>
          </w:divBdr>
        </w:div>
        <w:div w:id="1940288877">
          <w:marLeft w:val="480"/>
          <w:marRight w:val="0"/>
          <w:marTop w:val="0"/>
          <w:marBottom w:val="0"/>
          <w:divBdr>
            <w:top w:val="none" w:sz="0" w:space="0" w:color="auto"/>
            <w:left w:val="none" w:sz="0" w:space="0" w:color="auto"/>
            <w:bottom w:val="none" w:sz="0" w:space="0" w:color="auto"/>
            <w:right w:val="none" w:sz="0" w:space="0" w:color="auto"/>
          </w:divBdr>
        </w:div>
        <w:div w:id="1997952281">
          <w:marLeft w:val="480"/>
          <w:marRight w:val="0"/>
          <w:marTop w:val="0"/>
          <w:marBottom w:val="0"/>
          <w:divBdr>
            <w:top w:val="none" w:sz="0" w:space="0" w:color="auto"/>
            <w:left w:val="none" w:sz="0" w:space="0" w:color="auto"/>
            <w:bottom w:val="none" w:sz="0" w:space="0" w:color="auto"/>
            <w:right w:val="none" w:sz="0" w:space="0" w:color="auto"/>
          </w:divBdr>
        </w:div>
        <w:div w:id="1140465853">
          <w:marLeft w:val="480"/>
          <w:marRight w:val="0"/>
          <w:marTop w:val="0"/>
          <w:marBottom w:val="0"/>
          <w:divBdr>
            <w:top w:val="none" w:sz="0" w:space="0" w:color="auto"/>
            <w:left w:val="none" w:sz="0" w:space="0" w:color="auto"/>
            <w:bottom w:val="none" w:sz="0" w:space="0" w:color="auto"/>
            <w:right w:val="none" w:sz="0" w:space="0" w:color="auto"/>
          </w:divBdr>
        </w:div>
        <w:div w:id="195239950">
          <w:marLeft w:val="480"/>
          <w:marRight w:val="0"/>
          <w:marTop w:val="0"/>
          <w:marBottom w:val="0"/>
          <w:divBdr>
            <w:top w:val="none" w:sz="0" w:space="0" w:color="auto"/>
            <w:left w:val="none" w:sz="0" w:space="0" w:color="auto"/>
            <w:bottom w:val="none" w:sz="0" w:space="0" w:color="auto"/>
            <w:right w:val="none" w:sz="0" w:space="0" w:color="auto"/>
          </w:divBdr>
        </w:div>
      </w:divsChild>
    </w:div>
    <w:div w:id="929851011">
      <w:bodyDiv w:val="1"/>
      <w:marLeft w:val="0"/>
      <w:marRight w:val="0"/>
      <w:marTop w:val="0"/>
      <w:marBottom w:val="0"/>
      <w:divBdr>
        <w:top w:val="none" w:sz="0" w:space="0" w:color="auto"/>
        <w:left w:val="none" w:sz="0" w:space="0" w:color="auto"/>
        <w:bottom w:val="none" w:sz="0" w:space="0" w:color="auto"/>
        <w:right w:val="none" w:sz="0" w:space="0" w:color="auto"/>
      </w:divBdr>
    </w:div>
    <w:div w:id="938563577">
      <w:bodyDiv w:val="1"/>
      <w:marLeft w:val="0"/>
      <w:marRight w:val="0"/>
      <w:marTop w:val="0"/>
      <w:marBottom w:val="0"/>
      <w:divBdr>
        <w:top w:val="none" w:sz="0" w:space="0" w:color="auto"/>
        <w:left w:val="none" w:sz="0" w:space="0" w:color="auto"/>
        <w:bottom w:val="none" w:sz="0" w:space="0" w:color="auto"/>
        <w:right w:val="none" w:sz="0" w:space="0" w:color="auto"/>
      </w:divBdr>
      <w:divsChild>
        <w:div w:id="952713159">
          <w:marLeft w:val="480"/>
          <w:marRight w:val="0"/>
          <w:marTop w:val="0"/>
          <w:marBottom w:val="0"/>
          <w:divBdr>
            <w:top w:val="none" w:sz="0" w:space="0" w:color="auto"/>
            <w:left w:val="none" w:sz="0" w:space="0" w:color="auto"/>
            <w:bottom w:val="none" w:sz="0" w:space="0" w:color="auto"/>
            <w:right w:val="none" w:sz="0" w:space="0" w:color="auto"/>
          </w:divBdr>
        </w:div>
        <w:div w:id="1562251191">
          <w:marLeft w:val="480"/>
          <w:marRight w:val="0"/>
          <w:marTop w:val="0"/>
          <w:marBottom w:val="0"/>
          <w:divBdr>
            <w:top w:val="none" w:sz="0" w:space="0" w:color="auto"/>
            <w:left w:val="none" w:sz="0" w:space="0" w:color="auto"/>
            <w:bottom w:val="none" w:sz="0" w:space="0" w:color="auto"/>
            <w:right w:val="none" w:sz="0" w:space="0" w:color="auto"/>
          </w:divBdr>
        </w:div>
        <w:div w:id="1553224617">
          <w:marLeft w:val="480"/>
          <w:marRight w:val="0"/>
          <w:marTop w:val="0"/>
          <w:marBottom w:val="0"/>
          <w:divBdr>
            <w:top w:val="none" w:sz="0" w:space="0" w:color="auto"/>
            <w:left w:val="none" w:sz="0" w:space="0" w:color="auto"/>
            <w:bottom w:val="none" w:sz="0" w:space="0" w:color="auto"/>
            <w:right w:val="none" w:sz="0" w:space="0" w:color="auto"/>
          </w:divBdr>
        </w:div>
        <w:div w:id="702288943">
          <w:marLeft w:val="480"/>
          <w:marRight w:val="0"/>
          <w:marTop w:val="0"/>
          <w:marBottom w:val="0"/>
          <w:divBdr>
            <w:top w:val="none" w:sz="0" w:space="0" w:color="auto"/>
            <w:left w:val="none" w:sz="0" w:space="0" w:color="auto"/>
            <w:bottom w:val="none" w:sz="0" w:space="0" w:color="auto"/>
            <w:right w:val="none" w:sz="0" w:space="0" w:color="auto"/>
          </w:divBdr>
        </w:div>
        <w:div w:id="1405369672">
          <w:marLeft w:val="480"/>
          <w:marRight w:val="0"/>
          <w:marTop w:val="0"/>
          <w:marBottom w:val="0"/>
          <w:divBdr>
            <w:top w:val="none" w:sz="0" w:space="0" w:color="auto"/>
            <w:left w:val="none" w:sz="0" w:space="0" w:color="auto"/>
            <w:bottom w:val="none" w:sz="0" w:space="0" w:color="auto"/>
            <w:right w:val="none" w:sz="0" w:space="0" w:color="auto"/>
          </w:divBdr>
        </w:div>
        <w:div w:id="125128981">
          <w:marLeft w:val="480"/>
          <w:marRight w:val="0"/>
          <w:marTop w:val="0"/>
          <w:marBottom w:val="0"/>
          <w:divBdr>
            <w:top w:val="none" w:sz="0" w:space="0" w:color="auto"/>
            <w:left w:val="none" w:sz="0" w:space="0" w:color="auto"/>
            <w:bottom w:val="none" w:sz="0" w:space="0" w:color="auto"/>
            <w:right w:val="none" w:sz="0" w:space="0" w:color="auto"/>
          </w:divBdr>
        </w:div>
        <w:div w:id="897861625">
          <w:marLeft w:val="480"/>
          <w:marRight w:val="0"/>
          <w:marTop w:val="0"/>
          <w:marBottom w:val="0"/>
          <w:divBdr>
            <w:top w:val="none" w:sz="0" w:space="0" w:color="auto"/>
            <w:left w:val="none" w:sz="0" w:space="0" w:color="auto"/>
            <w:bottom w:val="none" w:sz="0" w:space="0" w:color="auto"/>
            <w:right w:val="none" w:sz="0" w:space="0" w:color="auto"/>
          </w:divBdr>
        </w:div>
        <w:div w:id="929240713">
          <w:marLeft w:val="480"/>
          <w:marRight w:val="0"/>
          <w:marTop w:val="0"/>
          <w:marBottom w:val="0"/>
          <w:divBdr>
            <w:top w:val="none" w:sz="0" w:space="0" w:color="auto"/>
            <w:left w:val="none" w:sz="0" w:space="0" w:color="auto"/>
            <w:bottom w:val="none" w:sz="0" w:space="0" w:color="auto"/>
            <w:right w:val="none" w:sz="0" w:space="0" w:color="auto"/>
          </w:divBdr>
        </w:div>
        <w:div w:id="213390776">
          <w:marLeft w:val="480"/>
          <w:marRight w:val="0"/>
          <w:marTop w:val="0"/>
          <w:marBottom w:val="0"/>
          <w:divBdr>
            <w:top w:val="none" w:sz="0" w:space="0" w:color="auto"/>
            <w:left w:val="none" w:sz="0" w:space="0" w:color="auto"/>
            <w:bottom w:val="none" w:sz="0" w:space="0" w:color="auto"/>
            <w:right w:val="none" w:sz="0" w:space="0" w:color="auto"/>
          </w:divBdr>
        </w:div>
        <w:div w:id="1277102187">
          <w:marLeft w:val="480"/>
          <w:marRight w:val="0"/>
          <w:marTop w:val="0"/>
          <w:marBottom w:val="0"/>
          <w:divBdr>
            <w:top w:val="none" w:sz="0" w:space="0" w:color="auto"/>
            <w:left w:val="none" w:sz="0" w:space="0" w:color="auto"/>
            <w:bottom w:val="none" w:sz="0" w:space="0" w:color="auto"/>
            <w:right w:val="none" w:sz="0" w:space="0" w:color="auto"/>
          </w:divBdr>
        </w:div>
        <w:div w:id="13505233">
          <w:marLeft w:val="480"/>
          <w:marRight w:val="0"/>
          <w:marTop w:val="0"/>
          <w:marBottom w:val="0"/>
          <w:divBdr>
            <w:top w:val="none" w:sz="0" w:space="0" w:color="auto"/>
            <w:left w:val="none" w:sz="0" w:space="0" w:color="auto"/>
            <w:bottom w:val="none" w:sz="0" w:space="0" w:color="auto"/>
            <w:right w:val="none" w:sz="0" w:space="0" w:color="auto"/>
          </w:divBdr>
        </w:div>
        <w:div w:id="2027518492">
          <w:marLeft w:val="480"/>
          <w:marRight w:val="0"/>
          <w:marTop w:val="0"/>
          <w:marBottom w:val="0"/>
          <w:divBdr>
            <w:top w:val="none" w:sz="0" w:space="0" w:color="auto"/>
            <w:left w:val="none" w:sz="0" w:space="0" w:color="auto"/>
            <w:bottom w:val="none" w:sz="0" w:space="0" w:color="auto"/>
            <w:right w:val="none" w:sz="0" w:space="0" w:color="auto"/>
          </w:divBdr>
        </w:div>
        <w:div w:id="556936138">
          <w:marLeft w:val="480"/>
          <w:marRight w:val="0"/>
          <w:marTop w:val="0"/>
          <w:marBottom w:val="0"/>
          <w:divBdr>
            <w:top w:val="none" w:sz="0" w:space="0" w:color="auto"/>
            <w:left w:val="none" w:sz="0" w:space="0" w:color="auto"/>
            <w:bottom w:val="none" w:sz="0" w:space="0" w:color="auto"/>
            <w:right w:val="none" w:sz="0" w:space="0" w:color="auto"/>
          </w:divBdr>
        </w:div>
        <w:div w:id="160968763">
          <w:marLeft w:val="480"/>
          <w:marRight w:val="0"/>
          <w:marTop w:val="0"/>
          <w:marBottom w:val="0"/>
          <w:divBdr>
            <w:top w:val="none" w:sz="0" w:space="0" w:color="auto"/>
            <w:left w:val="none" w:sz="0" w:space="0" w:color="auto"/>
            <w:bottom w:val="none" w:sz="0" w:space="0" w:color="auto"/>
            <w:right w:val="none" w:sz="0" w:space="0" w:color="auto"/>
          </w:divBdr>
        </w:div>
        <w:div w:id="1826582672">
          <w:marLeft w:val="480"/>
          <w:marRight w:val="0"/>
          <w:marTop w:val="0"/>
          <w:marBottom w:val="0"/>
          <w:divBdr>
            <w:top w:val="none" w:sz="0" w:space="0" w:color="auto"/>
            <w:left w:val="none" w:sz="0" w:space="0" w:color="auto"/>
            <w:bottom w:val="none" w:sz="0" w:space="0" w:color="auto"/>
            <w:right w:val="none" w:sz="0" w:space="0" w:color="auto"/>
          </w:divBdr>
        </w:div>
        <w:div w:id="1744179847">
          <w:marLeft w:val="480"/>
          <w:marRight w:val="0"/>
          <w:marTop w:val="0"/>
          <w:marBottom w:val="0"/>
          <w:divBdr>
            <w:top w:val="none" w:sz="0" w:space="0" w:color="auto"/>
            <w:left w:val="none" w:sz="0" w:space="0" w:color="auto"/>
            <w:bottom w:val="none" w:sz="0" w:space="0" w:color="auto"/>
            <w:right w:val="none" w:sz="0" w:space="0" w:color="auto"/>
          </w:divBdr>
        </w:div>
        <w:div w:id="1179664483">
          <w:marLeft w:val="480"/>
          <w:marRight w:val="0"/>
          <w:marTop w:val="0"/>
          <w:marBottom w:val="0"/>
          <w:divBdr>
            <w:top w:val="none" w:sz="0" w:space="0" w:color="auto"/>
            <w:left w:val="none" w:sz="0" w:space="0" w:color="auto"/>
            <w:bottom w:val="none" w:sz="0" w:space="0" w:color="auto"/>
            <w:right w:val="none" w:sz="0" w:space="0" w:color="auto"/>
          </w:divBdr>
        </w:div>
        <w:div w:id="1102342552">
          <w:marLeft w:val="480"/>
          <w:marRight w:val="0"/>
          <w:marTop w:val="0"/>
          <w:marBottom w:val="0"/>
          <w:divBdr>
            <w:top w:val="none" w:sz="0" w:space="0" w:color="auto"/>
            <w:left w:val="none" w:sz="0" w:space="0" w:color="auto"/>
            <w:bottom w:val="none" w:sz="0" w:space="0" w:color="auto"/>
            <w:right w:val="none" w:sz="0" w:space="0" w:color="auto"/>
          </w:divBdr>
        </w:div>
        <w:div w:id="288976602">
          <w:marLeft w:val="480"/>
          <w:marRight w:val="0"/>
          <w:marTop w:val="0"/>
          <w:marBottom w:val="0"/>
          <w:divBdr>
            <w:top w:val="none" w:sz="0" w:space="0" w:color="auto"/>
            <w:left w:val="none" w:sz="0" w:space="0" w:color="auto"/>
            <w:bottom w:val="none" w:sz="0" w:space="0" w:color="auto"/>
            <w:right w:val="none" w:sz="0" w:space="0" w:color="auto"/>
          </w:divBdr>
        </w:div>
      </w:divsChild>
    </w:div>
    <w:div w:id="939679150">
      <w:bodyDiv w:val="1"/>
      <w:marLeft w:val="0"/>
      <w:marRight w:val="0"/>
      <w:marTop w:val="0"/>
      <w:marBottom w:val="0"/>
      <w:divBdr>
        <w:top w:val="none" w:sz="0" w:space="0" w:color="auto"/>
        <w:left w:val="none" w:sz="0" w:space="0" w:color="auto"/>
        <w:bottom w:val="none" w:sz="0" w:space="0" w:color="auto"/>
        <w:right w:val="none" w:sz="0" w:space="0" w:color="auto"/>
      </w:divBdr>
    </w:div>
    <w:div w:id="940261816">
      <w:bodyDiv w:val="1"/>
      <w:marLeft w:val="0"/>
      <w:marRight w:val="0"/>
      <w:marTop w:val="0"/>
      <w:marBottom w:val="0"/>
      <w:divBdr>
        <w:top w:val="none" w:sz="0" w:space="0" w:color="auto"/>
        <w:left w:val="none" w:sz="0" w:space="0" w:color="auto"/>
        <w:bottom w:val="none" w:sz="0" w:space="0" w:color="auto"/>
        <w:right w:val="none" w:sz="0" w:space="0" w:color="auto"/>
      </w:divBdr>
    </w:div>
    <w:div w:id="952787673">
      <w:bodyDiv w:val="1"/>
      <w:marLeft w:val="0"/>
      <w:marRight w:val="0"/>
      <w:marTop w:val="0"/>
      <w:marBottom w:val="0"/>
      <w:divBdr>
        <w:top w:val="none" w:sz="0" w:space="0" w:color="auto"/>
        <w:left w:val="none" w:sz="0" w:space="0" w:color="auto"/>
        <w:bottom w:val="none" w:sz="0" w:space="0" w:color="auto"/>
        <w:right w:val="none" w:sz="0" w:space="0" w:color="auto"/>
      </w:divBdr>
      <w:divsChild>
        <w:div w:id="451829887">
          <w:marLeft w:val="480"/>
          <w:marRight w:val="0"/>
          <w:marTop w:val="0"/>
          <w:marBottom w:val="0"/>
          <w:divBdr>
            <w:top w:val="none" w:sz="0" w:space="0" w:color="auto"/>
            <w:left w:val="none" w:sz="0" w:space="0" w:color="auto"/>
            <w:bottom w:val="none" w:sz="0" w:space="0" w:color="auto"/>
            <w:right w:val="none" w:sz="0" w:space="0" w:color="auto"/>
          </w:divBdr>
        </w:div>
        <w:div w:id="230312815">
          <w:marLeft w:val="480"/>
          <w:marRight w:val="0"/>
          <w:marTop w:val="0"/>
          <w:marBottom w:val="0"/>
          <w:divBdr>
            <w:top w:val="none" w:sz="0" w:space="0" w:color="auto"/>
            <w:left w:val="none" w:sz="0" w:space="0" w:color="auto"/>
            <w:bottom w:val="none" w:sz="0" w:space="0" w:color="auto"/>
            <w:right w:val="none" w:sz="0" w:space="0" w:color="auto"/>
          </w:divBdr>
        </w:div>
        <w:div w:id="297104803">
          <w:marLeft w:val="480"/>
          <w:marRight w:val="0"/>
          <w:marTop w:val="0"/>
          <w:marBottom w:val="0"/>
          <w:divBdr>
            <w:top w:val="none" w:sz="0" w:space="0" w:color="auto"/>
            <w:left w:val="none" w:sz="0" w:space="0" w:color="auto"/>
            <w:bottom w:val="none" w:sz="0" w:space="0" w:color="auto"/>
            <w:right w:val="none" w:sz="0" w:space="0" w:color="auto"/>
          </w:divBdr>
        </w:div>
        <w:div w:id="689643824">
          <w:marLeft w:val="480"/>
          <w:marRight w:val="0"/>
          <w:marTop w:val="0"/>
          <w:marBottom w:val="0"/>
          <w:divBdr>
            <w:top w:val="none" w:sz="0" w:space="0" w:color="auto"/>
            <w:left w:val="none" w:sz="0" w:space="0" w:color="auto"/>
            <w:bottom w:val="none" w:sz="0" w:space="0" w:color="auto"/>
            <w:right w:val="none" w:sz="0" w:space="0" w:color="auto"/>
          </w:divBdr>
        </w:div>
        <w:div w:id="792596466">
          <w:marLeft w:val="480"/>
          <w:marRight w:val="0"/>
          <w:marTop w:val="0"/>
          <w:marBottom w:val="0"/>
          <w:divBdr>
            <w:top w:val="none" w:sz="0" w:space="0" w:color="auto"/>
            <w:left w:val="none" w:sz="0" w:space="0" w:color="auto"/>
            <w:bottom w:val="none" w:sz="0" w:space="0" w:color="auto"/>
            <w:right w:val="none" w:sz="0" w:space="0" w:color="auto"/>
          </w:divBdr>
        </w:div>
        <w:div w:id="1310086722">
          <w:marLeft w:val="480"/>
          <w:marRight w:val="0"/>
          <w:marTop w:val="0"/>
          <w:marBottom w:val="0"/>
          <w:divBdr>
            <w:top w:val="none" w:sz="0" w:space="0" w:color="auto"/>
            <w:left w:val="none" w:sz="0" w:space="0" w:color="auto"/>
            <w:bottom w:val="none" w:sz="0" w:space="0" w:color="auto"/>
            <w:right w:val="none" w:sz="0" w:space="0" w:color="auto"/>
          </w:divBdr>
        </w:div>
        <w:div w:id="1356417443">
          <w:marLeft w:val="480"/>
          <w:marRight w:val="0"/>
          <w:marTop w:val="0"/>
          <w:marBottom w:val="0"/>
          <w:divBdr>
            <w:top w:val="none" w:sz="0" w:space="0" w:color="auto"/>
            <w:left w:val="none" w:sz="0" w:space="0" w:color="auto"/>
            <w:bottom w:val="none" w:sz="0" w:space="0" w:color="auto"/>
            <w:right w:val="none" w:sz="0" w:space="0" w:color="auto"/>
          </w:divBdr>
        </w:div>
        <w:div w:id="2131168857">
          <w:marLeft w:val="480"/>
          <w:marRight w:val="0"/>
          <w:marTop w:val="0"/>
          <w:marBottom w:val="0"/>
          <w:divBdr>
            <w:top w:val="none" w:sz="0" w:space="0" w:color="auto"/>
            <w:left w:val="none" w:sz="0" w:space="0" w:color="auto"/>
            <w:bottom w:val="none" w:sz="0" w:space="0" w:color="auto"/>
            <w:right w:val="none" w:sz="0" w:space="0" w:color="auto"/>
          </w:divBdr>
        </w:div>
        <w:div w:id="1912537758">
          <w:marLeft w:val="480"/>
          <w:marRight w:val="0"/>
          <w:marTop w:val="0"/>
          <w:marBottom w:val="0"/>
          <w:divBdr>
            <w:top w:val="none" w:sz="0" w:space="0" w:color="auto"/>
            <w:left w:val="none" w:sz="0" w:space="0" w:color="auto"/>
            <w:bottom w:val="none" w:sz="0" w:space="0" w:color="auto"/>
            <w:right w:val="none" w:sz="0" w:space="0" w:color="auto"/>
          </w:divBdr>
        </w:div>
        <w:div w:id="1590505144">
          <w:marLeft w:val="480"/>
          <w:marRight w:val="0"/>
          <w:marTop w:val="0"/>
          <w:marBottom w:val="0"/>
          <w:divBdr>
            <w:top w:val="none" w:sz="0" w:space="0" w:color="auto"/>
            <w:left w:val="none" w:sz="0" w:space="0" w:color="auto"/>
            <w:bottom w:val="none" w:sz="0" w:space="0" w:color="auto"/>
            <w:right w:val="none" w:sz="0" w:space="0" w:color="auto"/>
          </w:divBdr>
        </w:div>
        <w:div w:id="1452479282">
          <w:marLeft w:val="480"/>
          <w:marRight w:val="0"/>
          <w:marTop w:val="0"/>
          <w:marBottom w:val="0"/>
          <w:divBdr>
            <w:top w:val="none" w:sz="0" w:space="0" w:color="auto"/>
            <w:left w:val="none" w:sz="0" w:space="0" w:color="auto"/>
            <w:bottom w:val="none" w:sz="0" w:space="0" w:color="auto"/>
            <w:right w:val="none" w:sz="0" w:space="0" w:color="auto"/>
          </w:divBdr>
        </w:div>
        <w:div w:id="1732077043">
          <w:marLeft w:val="480"/>
          <w:marRight w:val="0"/>
          <w:marTop w:val="0"/>
          <w:marBottom w:val="0"/>
          <w:divBdr>
            <w:top w:val="none" w:sz="0" w:space="0" w:color="auto"/>
            <w:left w:val="none" w:sz="0" w:space="0" w:color="auto"/>
            <w:bottom w:val="none" w:sz="0" w:space="0" w:color="auto"/>
            <w:right w:val="none" w:sz="0" w:space="0" w:color="auto"/>
          </w:divBdr>
        </w:div>
      </w:divsChild>
    </w:div>
    <w:div w:id="972952636">
      <w:bodyDiv w:val="1"/>
      <w:marLeft w:val="0"/>
      <w:marRight w:val="0"/>
      <w:marTop w:val="0"/>
      <w:marBottom w:val="0"/>
      <w:divBdr>
        <w:top w:val="none" w:sz="0" w:space="0" w:color="auto"/>
        <w:left w:val="none" w:sz="0" w:space="0" w:color="auto"/>
        <w:bottom w:val="none" w:sz="0" w:space="0" w:color="auto"/>
        <w:right w:val="none" w:sz="0" w:space="0" w:color="auto"/>
      </w:divBdr>
      <w:divsChild>
        <w:div w:id="105934199">
          <w:marLeft w:val="480"/>
          <w:marRight w:val="0"/>
          <w:marTop w:val="0"/>
          <w:marBottom w:val="0"/>
          <w:divBdr>
            <w:top w:val="none" w:sz="0" w:space="0" w:color="auto"/>
            <w:left w:val="none" w:sz="0" w:space="0" w:color="auto"/>
            <w:bottom w:val="none" w:sz="0" w:space="0" w:color="auto"/>
            <w:right w:val="none" w:sz="0" w:space="0" w:color="auto"/>
          </w:divBdr>
        </w:div>
        <w:div w:id="420492930">
          <w:marLeft w:val="480"/>
          <w:marRight w:val="0"/>
          <w:marTop w:val="0"/>
          <w:marBottom w:val="0"/>
          <w:divBdr>
            <w:top w:val="none" w:sz="0" w:space="0" w:color="auto"/>
            <w:left w:val="none" w:sz="0" w:space="0" w:color="auto"/>
            <w:bottom w:val="none" w:sz="0" w:space="0" w:color="auto"/>
            <w:right w:val="none" w:sz="0" w:space="0" w:color="auto"/>
          </w:divBdr>
        </w:div>
        <w:div w:id="795564781">
          <w:marLeft w:val="480"/>
          <w:marRight w:val="0"/>
          <w:marTop w:val="0"/>
          <w:marBottom w:val="0"/>
          <w:divBdr>
            <w:top w:val="none" w:sz="0" w:space="0" w:color="auto"/>
            <w:left w:val="none" w:sz="0" w:space="0" w:color="auto"/>
            <w:bottom w:val="none" w:sz="0" w:space="0" w:color="auto"/>
            <w:right w:val="none" w:sz="0" w:space="0" w:color="auto"/>
          </w:divBdr>
        </w:div>
        <w:div w:id="1365402107">
          <w:marLeft w:val="480"/>
          <w:marRight w:val="0"/>
          <w:marTop w:val="0"/>
          <w:marBottom w:val="0"/>
          <w:divBdr>
            <w:top w:val="none" w:sz="0" w:space="0" w:color="auto"/>
            <w:left w:val="none" w:sz="0" w:space="0" w:color="auto"/>
            <w:bottom w:val="none" w:sz="0" w:space="0" w:color="auto"/>
            <w:right w:val="none" w:sz="0" w:space="0" w:color="auto"/>
          </w:divBdr>
        </w:div>
        <w:div w:id="1821261808">
          <w:marLeft w:val="480"/>
          <w:marRight w:val="0"/>
          <w:marTop w:val="0"/>
          <w:marBottom w:val="0"/>
          <w:divBdr>
            <w:top w:val="none" w:sz="0" w:space="0" w:color="auto"/>
            <w:left w:val="none" w:sz="0" w:space="0" w:color="auto"/>
            <w:bottom w:val="none" w:sz="0" w:space="0" w:color="auto"/>
            <w:right w:val="none" w:sz="0" w:space="0" w:color="auto"/>
          </w:divBdr>
        </w:div>
        <w:div w:id="1742411054">
          <w:marLeft w:val="480"/>
          <w:marRight w:val="0"/>
          <w:marTop w:val="0"/>
          <w:marBottom w:val="0"/>
          <w:divBdr>
            <w:top w:val="none" w:sz="0" w:space="0" w:color="auto"/>
            <w:left w:val="none" w:sz="0" w:space="0" w:color="auto"/>
            <w:bottom w:val="none" w:sz="0" w:space="0" w:color="auto"/>
            <w:right w:val="none" w:sz="0" w:space="0" w:color="auto"/>
          </w:divBdr>
        </w:div>
        <w:div w:id="615720311">
          <w:marLeft w:val="480"/>
          <w:marRight w:val="0"/>
          <w:marTop w:val="0"/>
          <w:marBottom w:val="0"/>
          <w:divBdr>
            <w:top w:val="none" w:sz="0" w:space="0" w:color="auto"/>
            <w:left w:val="none" w:sz="0" w:space="0" w:color="auto"/>
            <w:bottom w:val="none" w:sz="0" w:space="0" w:color="auto"/>
            <w:right w:val="none" w:sz="0" w:space="0" w:color="auto"/>
          </w:divBdr>
        </w:div>
        <w:div w:id="1611161088">
          <w:marLeft w:val="480"/>
          <w:marRight w:val="0"/>
          <w:marTop w:val="0"/>
          <w:marBottom w:val="0"/>
          <w:divBdr>
            <w:top w:val="none" w:sz="0" w:space="0" w:color="auto"/>
            <w:left w:val="none" w:sz="0" w:space="0" w:color="auto"/>
            <w:bottom w:val="none" w:sz="0" w:space="0" w:color="auto"/>
            <w:right w:val="none" w:sz="0" w:space="0" w:color="auto"/>
          </w:divBdr>
        </w:div>
        <w:div w:id="1264997191">
          <w:marLeft w:val="480"/>
          <w:marRight w:val="0"/>
          <w:marTop w:val="0"/>
          <w:marBottom w:val="0"/>
          <w:divBdr>
            <w:top w:val="none" w:sz="0" w:space="0" w:color="auto"/>
            <w:left w:val="none" w:sz="0" w:space="0" w:color="auto"/>
            <w:bottom w:val="none" w:sz="0" w:space="0" w:color="auto"/>
            <w:right w:val="none" w:sz="0" w:space="0" w:color="auto"/>
          </w:divBdr>
        </w:div>
        <w:div w:id="2052223979">
          <w:marLeft w:val="480"/>
          <w:marRight w:val="0"/>
          <w:marTop w:val="0"/>
          <w:marBottom w:val="0"/>
          <w:divBdr>
            <w:top w:val="none" w:sz="0" w:space="0" w:color="auto"/>
            <w:left w:val="none" w:sz="0" w:space="0" w:color="auto"/>
            <w:bottom w:val="none" w:sz="0" w:space="0" w:color="auto"/>
            <w:right w:val="none" w:sz="0" w:space="0" w:color="auto"/>
          </w:divBdr>
        </w:div>
        <w:div w:id="553548467">
          <w:marLeft w:val="480"/>
          <w:marRight w:val="0"/>
          <w:marTop w:val="0"/>
          <w:marBottom w:val="0"/>
          <w:divBdr>
            <w:top w:val="none" w:sz="0" w:space="0" w:color="auto"/>
            <w:left w:val="none" w:sz="0" w:space="0" w:color="auto"/>
            <w:bottom w:val="none" w:sz="0" w:space="0" w:color="auto"/>
            <w:right w:val="none" w:sz="0" w:space="0" w:color="auto"/>
          </w:divBdr>
        </w:div>
        <w:div w:id="1076822629">
          <w:marLeft w:val="480"/>
          <w:marRight w:val="0"/>
          <w:marTop w:val="0"/>
          <w:marBottom w:val="0"/>
          <w:divBdr>
            <w:top w:val="none" w:sz="0" w:space="0" w:color="auto"/>
            <w:left w:val="none" w:sz="0" w:space="0" w:color="auto"/>
            <w:bottom w:val="none" w:sz="0" w:space="0" w:color="auto"/>
            <w:right w:val="none" w:sz="0" w:space="0" w:color="auto"/>
          </w:divBdr>
        </w:div>
        <w:div w:id="1600063456">
          <w:marLeft w:val="480"/>
          <w:marRight w:val="0"/>
          <w:marTop w:val="0"/>
          <w:marBottom w:val="0"/>
          <w:divBdr>
            <w:top w:val="none" w:sz="0" w:space="0" w:color="auto"/>
            <w:left w:val="none" w:sz="0" w:space="0" w:color="auto"/>
            <w:bottom w:val="none" w:sz="0" w:space="0" w:color="auto"/>
            <w:right w:val="none" w:sz="0" w:space="0" w:color="auto"/>
          </w:divBdr>
        </w:div>
        <w:div w:id="404766195">
          <w:marLeft w:val="480"/>
          <w:marRight w:val="0"/>
          <w:marTop w:val="0"/>
          <w:marBottom w:val="0"/>
          <w:divBdr>
            <w:top w:val="none" w:sz="0" w:space="0" w:color="auto"/>
            <w:left w:val="none" w:sz="0" w:space="0" w:color="auto"/>
            <w:bottom w:val="none" w:sz="0" w:space="0" w:color="auto"/>
            <w:right w:val="none" w:sz="0" w:space="0" w:color="auto"/>
          </w:divBdr>
        </w:div>
        <w:div w:id="845636577">
          <w:marLeft w:val="480"/>
          <w:marRight w:val="0"/>
          <w:marTop w:val="0"/>
          <w:marBottom w:val="0"/>
          <w:divBdr>
            <w:top w:val="none" w:sz="0" w:space="0" w:color="auto"/>
            <w:left w:val="none" w:sz="0" w:space="0" w:color="auto"/>
            <w:bottom w:val="none" w:sz="0" w:space="0" w:color="auto"/>
            <w:right w:val="none" w:sz="0" w:space="0" w:color="auto"/>
          </w:divBdr>
        </w:div>
        <w:div w:id="1570458636">
          <w:marLeft w:val="480"/>
          <w:marRight w:val="0"/>
          <w:marTop w:val="0"/>
          <w:marBottom w:val="0"/>
          <w:divBdr>
            <w:top w:val="none" w:sz="0" w:space="0" w:color="auto"/>
            <w:left w:val="none" w:sz="0" w:space="0" w:color="auto"/>
            <w:bottom w:val="none" w:sz="0" w:space="0" w:color="auto"/>
            <w:right w:val="none" w:sz="0" w:space="0" w:color="auto"/>
          </w:divBdr>
        </w:div>
        <w:div w:id="432407034">
          <w:marLeft w:val="480"/>
          <w:marRight w:val="0"/>
          <w:marTop w:val="0"/>
          <w:marBottom w:val="0"/>
          <w:divBdr>
            <w:top w:val="none" w:sz="0" w:space="0" w:color="auto"/>
            <w:left w:val="none" w:sz="0" w:space="0" w:color="auto"/>
            <w:bottom w:val="none" w:sz="0" w:space="0" w:color="auto"/>
            <w:right w:val="none" w:sz="0" w:space="0" w:color="auto"/>
          </w:divBdr>
        </w:div>
        <w:div w:id="1429041054">
          <w:marLeft w:val="480"/>
          <w:marRight w:val="0"/>
          <w:marTop w:val="0"/>
          <w:marBottom w:val="0"/>
          <w:divBdr>
            <w:top w:val="none" w:sz="0" w:space="0" w:color="auto"/>
            <w:left w:val="none" w:sz="0" w:space="0" w:color="auto"/>
            <w:bottom w:val="none" w:sz="0" w:space="0" w:color="auto"/>
            <w:right w:val="none" w:sz="0" w:space="0" w:color="auto"/>
          </w:divBdr>
        </w:div>
        <w:div w:id="663699553">
          <w:marLeft w:val="480"/>
          <w:marRight w:val="0"/>
          <w:marTop w:val="0"/>
          <w:marBottom w:val="0"/>
          <w:divBdr>
            <w:top w:val="none" w:sz="0" w:space="0" w:color="auto"/>
            <w:left w:val="none" w:sz="0" w:space="0" w:color="auto"/>
            <w:bottom w:val="none" w:sz="0" w:space="0" w:color="auto"/>
            <w:right w:val="none" w:sz="0" w:space="0" w:color="auto"/>
          </w:divBdr>
        </w:div>
        <w:div w:id="1904829218">
          <w:marLeft w:val="480"/>
          <w:marRight w:val="0"/>
          <w:marTop w:val="0"/>
          <w:marBottom w:val="0"/>
          <w:divBdr>
            <w:top w:val="none" w:sz="0" w:space="0" w:color="auto"/>
            <w:left w:val="none" w:sz="0" w:space="0" w:color="auto"/>
            <w:bottom w:val="none" w:sz="0" w:space="0" w:color="auto"/>
            <w:right w:val="none" w:sz="0" w:space="0" w:color="auto"/>
          </w:divBdr>
        </w:div>
        <w:div w:id="762335723">
          <w:marLeft w:val="480"/>
          <w:marRight w:val="0"/>
          <w:marTop w:val="0"/>
          <w:marBottom w:val="0"/>
          <w:divBdr>
            <w:top w:val="none" w:sz="0" w:space="0" w:color="auto"/>
            <w:left w:val="none" w:sz="0" w:space="0" w:color="auto"/>
            <w:bottom w:val="none" w:sz="0" w:space="0" w:color="auto"/>
            <w:right w:val="none" w:sz="0" w:space="0" w:color="auto"/>
          </w:divBdr>
        </w:div>
        <w:div w:id="942801691">
          <w:marLeft w:val="480"/>
          <w:marRight w:val="0"/>
          <w:marTop w:val="0"/>
          <w:marBottom w:val="0"/>
          <w:divBdr>
            <w:top w:val="none" w:sz="0" w:space="0" w:color="auto"/>
            <w:left w:val="none" w:sz="0" w:space="0" w:color="auto"/>
            <w:bottom w:val="none" w:sz="0" w:space="0" w:color="auto"/>
            <w:right w:val="none" w:sz="0" w:space="0" w:color="auto"/>
          </w:divBdr>
        </w:div>
      </w:divsChild>
    </w:div>
    <w:div w:id="975791557">
      <w:bodyDiv w:val="1"/>
      <w:marLeft w:val="0"/>
      <w:marRight w:val="0"/>
      <w:marTop w:val="0"/>
      <w:marBottom w:val="0"/>
      <w:divBdr>
        <w:top w:val="none" w:sz="0" w:space="0" w:color="auto"/>
        <w:left w:val="none" w:sz="0" w:space="0" w:color="auto"/>
        <w:bottom w:val="none" w:sz="0" w:space="0" w:color="auto"/>
        <w:right w:val="none" w:sz="0" w:space="0" w:color="auto"/>
      </w:divBdr>
      <w:divsChild>
        <w:div w:id="1243687013">
          <w:marLeft w:val="480"/>
          <w:marRight w:val="0"/>
          <w:marTop w:val="0"/>
          <w:marBottom w:val="0"/>
          <w:divBdr>
            <w:top w:val="none" w:sz="0" w:space="0" w:color="auto"/>
            <w:left w:val="none" w:sz="0" w:space="0" w:color="auto"/>
            <w:bottom w:val="none" w:sz="0" w:space="0" w:color="auto"/>
            <w:right w:val="none" w:sz="0" w:space="0" w:color="auto"/>
          </w:divBdr>
        </w:div>
        <w:div w:id="1175263958">
          <w:marLeft w:val="480"/>
          <w:marRight w:val="0"/>
          <w:marTop w:val="0"/>
          <w:marBottom w:val="0"/>
          <w:divBdr>
            <w:top w:val="none" w:sz="0" w:space="0" w:color="auto"/>
            <w:left w:val="none" w:sz="0" w:space="0" w:color="auto"/>
            <w:bottom w:val="none" w:sz="0" w:space="0" w:color="auto"/>
            <w:right w:val="none" w:sz="0" w:space="0" w:color="auto"/>
          </w:divBdr>
        </w:div>
        <w:div w:id="186329855">
          <w:marLeft w:val="480"/>
          <w:marRight w:val="0"/>
          <w:marTop w:val="0"/>
          <w:marBottom w:val="0"/>
          <w:divBdr>
            <w:top w:val="none" w:sz="0" w:space="0" w:color="auto"/>
            <w:left w:val="none" w:sz="0" w:space="0" w:color="auto"/>
            <w:bottom w:val="none" w:sz="0" w:space="0" w:color="auto"/>
            <w:right w:val="none" w:sz="0" w:space="0" w:color="auto"/>
          </w:divBdr>
        </w:div>
        <w:div w:id="184295443">
          <w:marLeft w:val="480"/>
          <w:marRight w:val="0"/>
          <w:marTop w:val="0"/>
          <w:marBottom w:val="0"/>
          <w:divBdr>
            <w:top w:val="none" w:sz="0" w:space="0" w:color="auto"/>
            <w:left w:val="none" w:sz="0" w:space="0" w:color="auto"/>
            <w:bottom w:val="none" w:sz="0" w:space="0" w:color="auto"/>
            <w:right w:val="none" w:sz="0" w:space="0" w:color="auto"/>
          </w:divBdr>
        </w:div>
        <w:div w:id="231283742">
          <w:marLeft w:val="480"/>
          <w:marRight w:val="0"/>
          <w:marTop w:val="0"/>
          <w:marBottom w:val="0"/>
          <w:divBdr>
            <w:top w:val="none" w:sz="0" w:space="0" w:color="auto"/>
            <w:left w:val="none" w:sz="0" w:space="0" w:color="auto"/>
            <w:bottom w:val="none" w:sz="0" w:space="0" w:color="auto"/>
            <w:right w:val="none" w:sz="0" w:space="0" w:color="auto"/>
          </w:divBdr>
        </w:div>
        <w:div w:id="1165628915">
          <w:marLeft w:val="480"/>
          <w:marRight w:val="0"/>
          <w:marTop w:val="0"/>
          <w:marBottom w:val="0"/>
          <w:divBdr>
            <w:top w:val="none" w:sz="0" w:space="0" w:color="auto"/>
            <w:left w:val="none" w:sz="0" w:space="0" w:color="auto"/>
            <w:bottom w:val="none" w:sz="0" w:space="0" w:color="auto"/>
            <w:right w:val="none" w:sz="0" w:space="0" w:color="auto"/>
          </w:divBdr>
        </w:div>
        <w:div w:id="367992303">
          <w:marLeft w:val="480"/>
          <w:marRight w:val="0"/>
          <w:marTop w:val="0"/>
          <w:marBottom w:val="0"/>
          <w:divBdr>
            <w:top w:val="none" w:sz="0" w:space="0" w:color="auto"/>
            <w:left w:val="none" w:sz="0" w:space="0" w:color="auto"/>
            <w:bottom w:val="none" w:sz="0" w:space="0" w:color="auto"/>
            <w:right w:val="none" w:sz="0" w:space="0" w:color="auto"/>
          </w:divBdr>
        </w:div>
        <w:div w:id="2104105139">
          <w:marLeft w:val="480"/>
          <w:marRight w:val="0"/>
          <w:marTop w:val="0"/>
          <w:marBottom w:val="0"/>
          <w:divBdr>
            <w:top w:val="none" w:sz="0" w:space="0" w:color="auto"/>
            <w:left w:val="none" w:sz="0" w:space="0" w:color="auto"/>
            <w:bottom w:val="none" w:sz="0" w:space="0" w:color="auto"/>
            <w:right w:val="none" w:sz="0" w:space="0" w:color="auto"/>
          </w:divBdr>
        </w:div>
        <w:div w:id="288903143">
          <w:marLeft w:val="480"/>
          <w:marRight w:val="0"/>
          <w:marTop w:val="0"/>
          <w:marBottom w:val="0"/>
          <w:divBdr>
            <w:top w:val="none" w:sz="0" w:space="0" w:color="auto"/>
            <w:left w:val="none" w:sz="0" w:space="0" w:color="auto"/>
            <w:bottom w:val="none" w:sz="0" w:space="0" w:color="auto"/>
            <w:right w:val="none" w:sz="0" w:space="0" w:color="auto"/>
          </w:divBdr>
        </w:div>
        <w:div w:id="37363853">
          <w:marLeft w:val="480"/>
          <w:marRight w:val="0"/>
          <w:marTop w:val="0"/>
          <w:marBottom w:val="0"/>
          <w:divBdr>
            <w:top w:val="none" w:sz="0" w:space="0" w:color="auto"/>
            <w:left w:val="none" w:sz="0" w:space="0" w:color="auto"/>
            <w:bottom w:val="none" w:sz="0" w:space="0" w:color="auto"/>
            <w:right w:val="none" w:sz="0" w:space="0" w:color="auto"/>
          </w:divBdr>
        </w:div>
        <w:div w:id="1678342746">
          <w:marLeft w:val="480"/>
          <w:marRight w:val="0"/>
          <w:marTop w:val="0"/>
          <w:marBottom w:val="0"/>
          <w:divBdr>
            <w:top w:val="none" w:sz="0" w:space="0" w:color="auto"/>
            <w:left w:val="none" w:sz="0" w:space="0" w:color="auto"/>
            <w:bottom w:val="none" w:sz="0" w:space="0" w:color="auto"/>
            <w:right w:val="none" w:sz="0" w:space="0" w:color="auto"/>
          </w:divBdr>
        </w:div>
        <w:div w:id="1870024468">
          <w:marLeft w:val="480"/>
          <w:marRight w:val="0"/>
          <w:marTop w:val="0"/>
          <w:marBottom w:val="0"/>
          <w:divBdr>
            <w:top w:val="none" w:sz="0" w:space="0" w:color="auto"/>
            <w:left w:val="none" w:sz="0" w:space="0" w:color="auto"/>
            <w:bottom w:val="none" w:sz="0" w:space="0" w:color="auto"/>
            <w:right w:val="none" w:sz="0" w:space="0" w:color="auto"/>
          </w:divBdr>
        </w:div>
        <w:div w:id="1522669866">
          <w:marLeft w:val="480"/>
          <w:marRight w:val="0"/>
          <w:marTop w:val="0"/>
          <w:marBottom w:val="0"/>
          <w:divBdr>
            <w:top w:val="none" w:sz="0" w:space="0" w:color="auto"/>
            <w:left w:val="none" w:sz="0" w:space="0" w:color="auto"/>
            <w:bottom w:val="none" w:sz="0" w:space="0" w:color="auto"/>
            <w:right w:val="none" w:sz="0" w:space="0" w:color="auto"/>
          </w:divBdr>
        </w:div>
        <w:div w:id="1663200791">
          <w:marLeft w:val="480"/>
          <w:marRight w:val="0"/>
          <w:marTop w:val="0"/>
          <w:marBottom w:val="0"/>
          <w:divBdr>
            <w:top w:val="none" w:sz="0" w:space="0" w:color="auto"/>
            <w:left w:val="none" w:sz="0" w:space="0" w:color="auto"/>
            <w:bottom w:val="none" w:sz="0" w:space="0" w:color="auto"/>
            <w:right w:val="none" w:sz="0" w:space="0" w:color="auto"/>
          </w:divBdr>
        </w:div>
        <w:div w:id="58791850">
          <w:marLeft w:val="480"/>
          <w:marRight w:val="0"/>
          <w:marTop w:val="0"/>
          <w:marBottom w:val="0"/>
          <w:divBdr>
            <w:top w:val="none" w:sz="0" w:space="0" w:color="auto"/>
            <w:left w:val="none" w:sz="0" w:space="0" w:color="auto"/>
            <w:bottom w:val="none" w:sz="0" w:space="0" w:color="auto"/>
            <w:right w:val="none" w:sz="0" w:space="0" w:color="auto"/>
          </w:divBdr>
        </w:div>
        <w:div w:id="1688947323">
          <w:marLeft w:val="480"/>
          <w:marRight w:val="0"/>
          <w:marTop w:val="0"/>
          <w:marBottom w:val="0"/>
          <w:divBdr>
            <w:top w:val="none" w:sz="0" w:space="0" w:color="auto"/>
            <w:left w:val="none" w:sz="0" w:space="0" w:color="auto"/>
            <w:bottom w:val="none" w:sz="0" w:space="0" w:color="auto"/>
            <w:right w:val="none" w:sz="0" w:space="0" w:color="auto"/>
          </w:divBdr>
        </w:div>
        <w:div w:id="1555307852">
          <w:marLeft w:val="480"/>
          <w:marRight w:val="0"/>
          <w:marTop w:val="0"/>
          <w:marBottom w:val="0"/>
          <w:divBdr>
            <w:top w:val="none" w:sz="0" w:space="0" w:color="auto"/>
            <w:left w:val="none" w:sz="0" w:space="0" w:color="auto"/>
            <w:bottom w:val="none" w:sz="0" w:space="0" w:color="auto"/>
            <w:right w:val="none" w:sz="0" w:space="0" w:color="auto"/>
          </w:divBdr>
        </w:div>
        <w:div w:id="12391411">
          <w:marLeft w:val="480"/>
          <w:marRight w:val="0"/>
          <w:marTop w:val="0"/>
          <w:marBottom w:val="0"/>
          <w:divBdr>
            <w:top w:val="none" w:sz="0" w:space="0" w:color="auto"/>
            <w:left w:val="none" w:sz="0" w:space="0" w:color="auto"/>
            <w:bottom w:val="none" w:sz="0" w:space="0" w:color="auto"/>
            <w:right w:val="none" w:sz="0" w:space="0" w:color="auto"/>
          </w:divBdr>
        </w:div>
        <w:div w:id="1805274219">
          <w:marLeft w:val="480"/>
          <w:marRight w:val="0"/>
          <w:marTop w:val="0"/>
          <w:marBottom w:val="0"/>
          <w:divBdr>
            <w:top w:val="none" w:sz="0" w:space="0" w:color="auto"/>
            <w:left w:val="none" w:sz="0" w:space="0" w:color="auto"/>
            <w:bottom w:val="none" w:sz="0" w:space="0" w:color="auto"/>
            <w:right w:val="none" w:sz="0" w:space="0" w:color="auto"/>
          </w:divBdr>
        </w:div>
        <w:div w:id="1239369574">
          <w:marLeft w:val="480"/>
          <w:marRight w:val="0"/>
          <w:marTop w:val="0"/>
          <w:marBottom w:val="0"/>
          <w:divBdr>
            <w:top w:val="none" w:sz="0" w:space="0" w:color="auto"/>
            <w:left w:val="none" w:sz="0" w:space="0" w:color="auto"/>
            <w:bottom w:val="none" w:sz="0" w:space="0" w:color="auto"/>
            <w:right w:val="none" w:sz="0" w:space="0" w:color="auto"/>
          </w:divBdr>
        </w:div>
      </w:divsChild>
    </w:div>
    <w:div w:id="979968232">
      <w:bodyDiv w:val="1"/>
      <w:marLeft w:val="0"/>
      <w:marRight w:val="0"/>
      <w:marTop w:val="0"/>
      <w:marBottom w:val="0"/>
      <w:divBdr>
        <w:top w:val="none" w:sz="0" w:space="0" w:color="auto"/>
        <w:left w:val="none" w:sz="0" w:space="0" w:color="auto"/>
        <w:bottom w:val="none" w:sz="0" w:space="0" w:color="auto"/>
        <w:right w:val="none" w:sz="0" w:space="0" w:color="auto"/>
      </w:divBdr>
    </w:div>
    <w:div w:id="982739009">
      <w:bodyDiv w:val="1"/>
      <w:marLeft w:val="0"/>
      <w:marRight w:val="0"/>
      <w:marTop w:val="0"/>
      <w:marBottom w:val="0"/>
      <w:divBdr>
        <w:top w:val="none" w:sz="0" w:space="0" w:color="auto"/>
        <w:left w:val="none" w:sz="0" w:space="0" w:color="auto"/>
        <w:bottom w:val="none" w:sz="0" w:space="0" w:color="auto"/>
        <w:right w:val="none" w:sz="0" w:space="0" w:color="auto"/>
      </w:divBdr>
      <w:divsChild>
        <w:div w:id="456067483">
          <w:marLeft w:val="547"/>
          <w:marRight w:val="0"/>
          <w:marTop w:val="0"/>
          <w:marBottom w:val="0"/>
          <w:divBdr>
            <w:top w:val="none" w:sz="0" w:space="0" w:color="auto"/>
            <w:left w:val="none" w:sz="0" w:space="0" w:color="auto"/>
            <w:bottom w:val="none" w:sz="0" w:space="0" w:color="auto"/>
            <w:right w:val="none" w:sz="0" w:space="0" w:color="auto"/>
          </w:divBdr>
        </w:div>
        <w:div w:id="1671636072">
          <w:marLeft w:val="547"/>
          <w:marRight w:val="0"/>
          <w:marTop w:val="0"/>
          <w:marBottom w:val="0"/>
          <w:divBdr>
            <w:top w:val="none" w:sz="0" w:space="0" w:color="auto"/>
            <w:left w:val="none" w:sz="0" w:space="0" w:color="auto"/>
            <w:bottom w:val="none" w:sz="0" w:space="0" w:color="auto"/>
            <w:right w:val="none" w:sz="0" w:space="0" w:color="auto"/>
          </w:divBdr>
        </w:div>
        <w:div w:id="299582627">
          <w:marLeft w:val="547"/>
          <w:marRight w:val="0"/>
          <w:marTop w:val="0"/>
          <w:marBottom w:val="0"/>
          <w:divBdr>
            <w:top w:val="none" w:sz="0" w:space="0" w:color="auto"/>
            <w:left w:val="none" w:sz="0" w:space="0" w:color="auto"/>
            <w:bottom w:val="none" w:sz="0" w:space="0" w:color="auto"/>
            <w:right w:val="none" w:sz="0" w:space="0" w:color="auto"/>
          </w:divBdr>
        </w:div>
      </w:divsChild>
    </w:div>
    <w:div w:id="1000541794">
      <w:bodyDiv w:val="1"/>
      <w:marLeft w:val="0"/>
      <w:marRight w:val="0"/>
      <w:marTop w:val="0"/>
      <w:marBottom w:val="0"/>
      <w:divBdr>
        <w:top w:val="none" w:sz="0" w:space="0" w:color="auto"/>
        <w:left w:val="none" w:sz="0" w:space="0" w:color="auto"/>
        <w:bottom w:val="none" w:sz="0" w:space="0" w:color="auto"/>
        <w:right w:val="none" w:sz="0" w:space="0" w:color="auto"/>
      </w:divBdr>
      <w:divsChild>
        <w:div w:id="2078434001">
          <w:marLeft w:val="480"/>
          <w:marRight w:val="0"/>
          <w:marTop w:val="0"/>
          <w:marBottom w:val="0"/>
          <w:divBdr>
            <w:top w:val="none" w:sz="0" w:space="0" w:color="auto"/>
            <w:left w:val="none" w:sz="0" w:space="0" w:color="auto"/>
            <w:bottom w:val="none" w:sz="0" w:space="0" w:color="auto"/>
            <w:right w:val="none" w:sz="0" w:space="0" w:color="auto"/>
          </w:divBdr>
        </w:div>
        <w:div w:id="159736214">
          <w:marLeft w:val="480"/>
          <w:marRight w:val="0"/>
          <w:marTop w:val="0"/>
          <w:marBottom w:val="0"/>
          <w:divBdr>
            <w:top w:val="none" w:sz="0" w:space="0" w:color="auto"/>
            <w:left w:val="none" w:sz="0" w:space="0" w:color="auto"/>
            <w:bottom w:val="none" w:sz="0" w:space="0" w:color="auto"/>
            <w:right w:val="none" w:sz="0" w:space="0" w:color="auto"/>
          </w:divBdr>
        </w:div>
        <w:div w:id="1787121398">
          <w:marLeft w:val="480"/>
          <w:marRight w:val="0"/>
          <w:marTop w:val="0"/>
          <w:marBottom w:val="0"/>
          <w:divBdr>
            <w:top w:val="none" w:sz="0" w:space="0" w:color="auto"/>
            <w:left w:val="none" w:sz="0" w:space="0" w:color="auto"/>
            <w:bottom w:val="none" w:sz="0" w:space="0" w:color="auto"/>
            <w:right w:val="none" w:sz="0" w:space="0" w:color="auto"/>
          </w:divBdr>
        </w:div>
        <w:div w:id="1098410794">
          <w:marLeft w:val="480"/>
          <w:marRight w:val="0"/>
          <w:marTop w:val="0"/>
          <w:marBottom w:val="0"/>
          <w:divBdr>
            <w:top w:val="none" w:sz="0" w:space="0" w:color="auto"/>
            <w:left w:val="none" w:sz="0" w:space="0" w:color="auto"/>
            <w:bottom w:val="none" w:sz="0" w:space="0" w:color="auto"/>
            <w:right w:val="none" w:sz="0" w:space="0" w:color="auto"/>
          </w:divBdr>
        </w:div>
        <w:div w:id="1670790802">
          <w:marLeft w:val="480"/>
          <w:marRight w:val="0"/>
          <w:marTop w:val="0"/>
          <w:marBottom w:val="0"/>
          <w:divBdr>
            <w:top w:val="none" w:sz="0" w:space="0" w:color="auto"/>
            <w:left w:val="none" w:sz="0" w:space="0" w:color="auto"/>
            <w:bottom w:val="none" w:sz="0" w:space="0" w:color="auto"/>
            <w:right w:val="none" w:sz="0" w:space="0" w:color="auto"/>
          </w:divBdr>
        </w:div>
        <w:div w:id="2132742237">
          <w:marLeft w:val="480"/>
          <w:marRight w:val="0"/>
          <w:marTop w:val="0"/>
          <w:marBottom w:val="0"/>
          <w:divBdr>
            <w:top w:val="none" w:sz="0" w:space="0" w:color="auto"/>
            <w:left w:val="none" w:sz="0" w:space="0" w:color="auto"/>
            <w:bottom w:val="none" w:sz="0" w:space="0" w:color="auto"/>
            <w:right w:val="none" w:sz="0" w:space="0" w:color="auto"/>
          </w:divBdr>
        </w:div>
        <w:div w:id="1020354976">
          <w:marLeft w:val="480"/>
          <w:marRight w:val="0"/>
          <w:marTop w:val="0"/>
          <w:marBottom w:val="0"/>
          <w:divBdr>
            <w:top w:val="none" w:sz="0" w:space="0" w:color="auto"/>
            <w:left w:val="none" w:sz="0" w:space="0" w:color="auto"/>
            <w:bottom w:val="none" w:sz="0" w:space="0" w:color="auto"/>
            <w:right w:val="none" w:sz="0" w:space="0" w:color="auto"/>
          </w:divBdr>
        </w:div>
        <w:div w:id="1737776325">
          <w:marLeft w:val="480"/>
          <w:marRight w:val="0"/>
          <w:marTop w:val="0"/>
          <w:marBottom w:val="0"/>
          <w:divBdr>
            <w:top w:val="none" w:sz="0" w:space="0" w:color="auto"/>
            <w:left w:val="none" w:sz="0" w:space="0" w:color="auto"/>
            <w:bottom w:val="none" w:sz="0" w:space="0" w:color="auto"/>
            <w:right w:val="none" w:sz="0" w:space="0" w:color="auto"/>
          </w:divBdr>
        </w:div>
        <w:div w:id="399597792">
          <w:marLeft w:val="480"/>
          <w:marRight w:val="0"/>
          <w:marTop w:val="0"/>
          <w:marBottom w:val="0"/>
          <w:divBdr>
            <w:top w:val="none" w:sz="0" w:space="0" w:color="auto"/>
            <w:left w:val="none" w:sz="0" w:space="0" w:color="auto"/>
            <w:bottom w:val="none" w:sz="0" w:space="0" w:color="auto"/>
            <w:right w:val="none" w:sz="0" w:space="0" w:color="auto"/>
          </w:divBdr>
        </w:div>
        <w:div w:id="249702257">
          <w:marLeft w:val="480"/>
          <w:marRight w:val="0"/>
          <w:marTop w:val="0"/>
          <w:marBottom w:val="0"/>
          <w:divBdr>
            <w:top w:val="none" w:sz="0" w:space="0" w:color="auto"/>
            <w:left w:val="none" w:sz="0" w:space="0" w:color="auto"/>
            <w:bottom w:val="none" w:sz="0" w:space="0" w:color="auto"/>
            <w:right w:val="none" w:sz="0" w:space="0" w:color="auto"/>
          </w:divBdr>
        </w:div>
        <w:div w:id="645739533">
          <w:marLeft w:val="480"/>
          <w:marRight w:val="0"/>
          <w:marTop w:val="0"/>
          <w:marBottom w:val="0"/>
          <w:divBdr>
            <w:top w:val="none" w:sz="0" w:space="0" w:color="auto"/>
            <w:left w:val="none" w:sz="0" w:space="0" w:color="auto"/>
            <w:bottom w:val="none" w:sz="0" w:space="0" w:color="auto"/>
            <w:right w:val="none" w:sz="0" w:space="0" w:color="auto"/>
          </w:divBdr>
        </w:div>
        <w:div w:id="2140341631">
          <w:marLeft w:val="480"/>
          <w:marRight w:val="0"/>
          <w:marTop w:val="0"/>
          <w:marBottom w:val="0"/>
          <w:divBdr>
            <w:top w:val="none" w:sz="0" w:space="0" w:color="auto"/>
            <w:left w:val="none" w:sz="0" w:space="0" w:color="auto"/>
            <w:bottom w:val="none" w:sz="0" w:space="0" w:color="auto"/>
            <w:right w:val="none" w:sz="0" w:space="0" w:color="auto"/>
          </w:divBdr>
        </w:div>
        <w:div w:id="1975021847">
          <w:marLeft w:val="480"/>
          <w:marRight w:val="0"/>
          <w:marTop w:val="0"/>
          <w:marBottom w:val="0"/>
          <w:divBdr>
            <w:top w:val="none" w:sz="0" w:space="0" w:color="auto"/>
            <w:left w:val="none" w:sz="0" w:space="0" w:color="auto"/>
            <w:bottom w:val="none" w:sz="0" w:space="0" w:color="auto"/>
            <w:right w:val="none" w:sz="0" w:space="0" w:color="auto"/>
          </w:divBdr>
        </w:div>
        <w:div w:id="471675048">
          <w:marLeft w:val="480"/>
          <w:marRight w:val="0"/>
          <w:marTop w:val="0"/>
          <w:marBottom w:val="0"/>
          <w:divBdr>
            <w:top w:val="none" w:sz="0" w:space="0" w:color="auto"/>
            <w:left w:val="none" w:sz="0" w:space="0" w:color="auto"/>
            <w:bottom w:val="none" w:sz="0" w:space="0" w:color="auto"/>
            <w:right w:val="none" w:sz="0" w:space="0" w:color="auto"/>
          </w:divBdr>
        </w:div>
        <w:div w:id="995688862">
          <w:marLeft w:val="480"/>
          <w:marRight w:val="0"/>
          <w:marTop w:val="0"/>
          <w:marBottom w:val="0"/>
          <w:divBdr>
            <w:top w:val="none" w:sz="0" w:space="0" w:color="auto"/>
            <w:left w:val="none" w:sz="0" w:space="0" w:color="auto"/>
            <w:bottom w:val="none" w:sz="0" w:space="0" w:color="auto"/>
            <w:right w:val="none" w:sz="0" w:space="0" w:color="auto"/>
          </w:divBdr>
        </w:div>
        <w:div w:id="506333471">
          <w:marLeft w:val="480"/>
          <w:marRight w:val="0"/>
          <w:marTop w:val="0"/>
          <w:marBottom w:val="0"/>
          <w:divBdr>
            <w:top w:val="none" w:sz="0" w:space="0" w:color="auto"/>
            <w:left w:val="none" w:sz="0" w:space="0" w:color="auto"/>
            <w:bottom w:val="none" w:sz="0" w:space="0" w:color="auto"/>
            <w:right w:val="none" w:sz="0" w:space="0" w:color="auto"/>
          </w:divBdr>
        </w:div>
        <w:div w:id="1898276733">
          <w:marLeft w:val="480"/>
          <w:marRight w:val="0"/>
          <w:marTop w:val="0"/>
          <w:marBottom w:val="0"/>
          <w:divBdr>
            <w:top w:val="none" w:sz="0" w:space="0" w:color="auto"/>
            <w:left w:val="none" w:sz="0" w:space="0" w:color="auto"/>
            <w:bottom w:val="none" w:sz="0" w:space="0" w:color="auto"/>
            <w:right w:val="none" w:sz="0" w:space="0" w:color="auto"/>
          </w:divBdr>
        </w:div>
        <w:div w:id="1114209707">
          <w:marLeft w:val="480"/>
          <w:marRight w:val="0"/>
          <w:marTop w:val="0"/>
          <w:marBottom w:val="0"/>
          <w:divBdr>
            <w:top w:val="none" w:sz="0" w:space="0" w:color="auto"/>
            <w:left w:val="none" w:sz="0" w:space="0" w:color="auto"/>
            <w:bottom w:val="none" w:sz="0" w:space="0" w:color="auto"/>
            <w:right w:val="none" w:sz="0" w:space="0" w:color="auto"/>
          </w:divBdr>
        </w:div>
        <w:div w:id="732461089">
          <w:marLeft w:val="480"/>
          <w:marRight w:val="0"/>
          <w:marTop w:val="0"/>
          <w:marBottom w:val="0"/>
          <w:divBdr>
            <w:top w:val="none" w:sz="0" w:space="0" w:color="auto"/>
            <w:left w:val="none" w:sz="0" w:space="0" w:color="auto"/>
            <w:bottom w:val="none" w:sz="0" w:space="0" w:color="auto"/>
            <w:right w:val="none" w:sz="0" w:space="0" w:color="auto"/>
          </w:divBdr>
        </w:div>
      </w:divsChild>
    </w:div>
    <w:div w:id="1009260975">
      <w:bodyDiv w:val="1"/>
      <w:marLeft w:val="0"/>
      <w:marRight w:val="0"/>
      <w:marTop w:val="0"/>
      <w:marBottom w:val="0"/>
      <w:divBdr>
        <w:top w:val="none" w:sz="0" w:space="0" w:color="auto"/>
        <w:left w:val="none" w:sz="0" w:space="0" w:color="auto"/>
        <w:bottom w:val="none" w:sz="0" w:space="0" w:color="auto"/>
        <w:right w:val="none" w:sz="0" w:space="0" w:color="auto"/>
      </w:divBdr>
      <w:divsChild>
        <w:div w:id="1779107214">
          <w:marLeft w:val="480"/>
          <w:marRight w:val="0"/>
          <w:marTop w:val="0"/>
          <w:marBottom w:val="0"/>
          <w:divBdr>
            <w:top w:val="none" w:sz="0" w:space="0" w:color="auto"/>
            <w:left w:val="none" w:sz="0" w:space="0" w:color="auto"/>
            <w:bottom w:val="none" w:sz="0" w:space="0" w:color="auto"/>
            <w:right w:val="none" w:sz="0" w:space="0" w:color="auto"/>
          </w:divBdr>
        </w:div>
        <w:div w:id="644235755">
          <w:marLeft w:val="480"/>
          <w:marRight w:val="0"/>
          <w:marTop w:val="0"/>
          <w:marBottom w:val="0"/>
          <w:divBdr>
            <w:top w:val="none" w:sz="0" w:space="0" w:color="auto"/>
            <w:left w:val="none" w:sz="0" w:space="0" w:color="auto"/>
            <w:bottom w:val="none" w:sz="0" w:space="0" w:color="auto"/>
            <w:right w:val="none" w:sz="0" w:space="0" w:color="auto"/>
          </w:divBdr>
        </w:div>
        <w:div w:id="1820732305">
          <w:marLeft w:val="480"/>
          <w:marRight w:val="0"/>
          <w:marTop w:val="0"/>
          <w:marBottom w:val="0"/>
          <w:divBdr>
            <w:top w:val="none" w:sz="0" w:space="0" w:color="auto"/>
            <w:left w:val="none" w:sz="0" w:space="0" w:color="auto"/>
            <w:bottom w:val="none" w:sz="0" w:space="0" w:color="auto"/>
            <w:right w:val="none" w:sz="0" w:space="0" w:color="auto"/>
          </w:divBdr>
        </w:div>
        <w:div w:id="1832404937">
          <w:marLeft w:val="480"/>
          <w:marRight w:val="0"/>
          <w:marTop w:val="0"/>
          <w:marBottom w:val="0"/>
          <w:divBdr>
            <w:top w:val="none" w:sz="0" w:space="0" w:color="auto"/>
            <w:left w:val="none" w:sz="0" w:space="0" w:color="auto"/>
            <w:bottom w:val="none" w:sz="0" w:space="0" w:color="auto"/>
            <w:right w:val="none" w:sz="0" w:space="0" w:color="auto"/>
          </w:divBdr>
        </w:div>
        <w:div w:id="2131899154">
          <w:marLeft w:val="480"/>
          <w:marRight w:val="0"/>
          <w:marTop w:val="0"/>
          <w:marBottom w:val="0"/>
          <w:divBdr>
            <w:top w:val="none" w:sz="0" w:space="0" w:color="auto"/>
            <w:left w:val="none" w:sz="0" w:space="0" w:color="auto"/>
            <w:bottom w:val="none" w:sz="0" w:space="0" w:color="auto"/>
            <w:right w:val="none" w:sz="0" w:space="0" w:color="auto"/>
          </w:divBdr>
        </w:div>
        <w:div w:id="1580409507">
          <w:marLeft w:val="480"/>
          <w:marRight w:val="0"/>
          <w:marTop w:val="0"/>
          <w:marBottom w:val="0"/>
          <w:divBdr>
            <w:top w:val="none" w:sz="0" w:space="0" w:color="auto"/>
            <w:left w:val="none" w:sz="0" w:space="0" w:color="auto"/>
            <w:bottom w:val="none" w:sz="0" w:space="0" w:color="auto"/>
            <w:right w:val="none" w:sz="0" w:space="0" w:color="auto"/>
          </w:divBdr>
        </w:div>
        <w:div w:id="1595360284">
          <w:marLeft w:val="480"/>
          <w:marRight w:val="0"/>
          <w:marTop w:val="0"/>
          <w:marBottom w:val="0"/>
          <w:divBdr>
            <w:top w:val="none" w:sz="0" w:space="0" w:color="auto"/>
            <w:left w:val="none" w:sz="0" w:space="0" w:color="auto"/>
            <w:bottom w:val="none" w:sz="0" w:space="0" w:color="auto"/>
            <w:right w:val="none" w:sz="0" w:space="0" w:color="auto"/>
          </w:divBdr>
        </w:div>
        <w:div w:id="194849418">
          <w:marLeft w:val="480"/>
          <w:marRight w:val="0"/>
          <w:marTop w:val="0"/>
          <w:marBottom w:val="0"/>
          <w:divBdr>
            <w:top w:val="none" w:sz="0" w:space="0" w:color="auto"/>
            <w:left w:val="none" w:sz="0" w:space="0" w:color="auto"/>
            <w:bottom w:val="none" w:sz="0" w:space="0" w:color="auto"/>
            <w:right w:val="none" w:sz="0" w:space="0" w:color="auto"/>
          </w:divBdr>
        </w:div>
        <w:div w:id="2039043605">
          <w:marLeft w:val="480"/>
          <w:marRight w:val="0"/>
          <w:marTop w:val="0"/>
          <w:marBottom w:val="0"/>
          <w:divBdr>
            <w:top w:val="none" w:sz="0" w:space="0" w:color="auto"/>
            <w:left w:val="none" w:sz="0" w:space="0" w:color="auto"/>
            <w:bottom w:val="none" w:sz="0" w:space="0" w:color="auto"/>
            <w:right w:val="none" w:sz="0" w:space="0" w:color="auto"/>
          </w:divBdr>
        </w:div>
        <w:div w:id="47654534">
          <w:marLeft w:val="480"/>
          <w:marRight w:val="0"/>
          <w:marTop w:val="0"/>
          <w:marBottom w:val="0"/>
          <w:divBdr>
            <w:top w:val="none" w:sz="0" w:space="0" w:color="auto"/>
            <w:left w:val="none" w:sz="0" w:space="0" w:color="auto"/>
            <w:bottom w:val="none" w:sz="0" w:space="0" w:color="auto"/>
            <w:right w:val="none" w:sz="0" w:space="0" w:color="auto"/>
          </w:divBdr>
        </w:div>
        <w:div w:id="146358588">
          <w:marLeft w:val="480"/>
          <w:marRight w:val="0"/>
          <w:marTop w:val="0"/>
          <w:marBottom w:val="0"/>
          <w:divBdr>
            <w:top w:val="none" w:sz="0" w:space="0" w:color="auto"/>
            <w:left w:val="none" w:sz="0" w:space="0" w:color="auto"/>
            <w:bottom w:val="none" w:sz="0" w:space="0" w:color="auto"/>
            <w:right w:val="none" w:sz="0" w:space="0" w:color="auto"/>
          </w:divBdr>
        </w:div>
        <w:div w:id="1082262756">
          <w:marLeft w:val="480"/>
          <w:marRight w:val="0"/>
          <w:marTop w:val="0"/>
          <w:marBottom w:val="0"/>
          <w:divBdr>
            <w:top w:val="none" w:sz="0" w:space="0" w:color="auto"/>
            <w:left w:val="none" w:sz="0" w:space="0" w:color="auto"/>
            <w:bottom w:val="none" w:sz="0" w:space="0" w:color="auto"/>
            <w:right w:val="none" w:sz="0" w:space="0" w:color="auto"/>
          </w:divBdr>
        </w:div>
        <w:div w:id="906307639">
          <w:marLeft w:val="480"/>
          <w:marRight w:val="0"/>
          <w:marTop w:val="0"/>
          <w:marBottom w:val="0"/>
          <w:divBdr>
            <w:top w:val="none" w:sz="0" w:space="0" w:color="auto"/>
            <w:left w:val="none" w:sz="0" w:space="0" w:color="auto"/>
            <w:bottom w:val="none" w:sz="0" w:space="0" w:color="auto"/>
            <w:right w:val="none" w:sz="0" w:space="0" w:color="auto"/>
          </w:divBdr>
        </w:div>
        <w:div w:id="1718623022">
          <w:marLeft w:val="480"/>
          <w:marRight w:val="0"/>
          <w:marTop w:val="0"/>
          <w:marBottom w:val="0"/>
          <w:divBdr>
            <w:top w:val="none" w:sz="0" w:space="0" w:color="auto"/>
            <w:left w:val="none" w:sz="0" w:space="0" w:color="auto"/>
            <w:bottom w:val="none" w:sz="0" w:space="0" w:color="auto"/>
            <w:right w:val="none" w:sz="0" w:space="0" w:color="auto"/>
          </w:divBdr>
        </w:div>
        <w:div w:id="1383023938">
          <w:marLeft w:val="480"/>
          <w:marRight w:val="0"/>
          <w:marTop w:val="0"/>
          <w:marBottom w:val="0"/>
          <w:divBdr>
            <w:top w:val="none" w:sz="0" w:space="0" w:color="auto"/>
            <w:left w:val="none" w:sz="0" w:space="0" w:color="auto"/>
            <w:bottom w:val="none" w:sz="0" w:space="0" w:color="auto"/>
            <w:right w:val="none" w:sz="0" w:space="0" w:color="auto"/>
          </w:divBdr>
        </w:div>
        <w:div w:id="441386885">
          <w:marLeft w:val="480"/>
          <w:marRight w:val="0"/>
          <w:marTop w:val="0"/>
          <w:marBottom w:val="0"/>
          <w:divBdr>
            <w:top w:val="none" w:sz="0" w:space="0" w:color="auto"/>
            <w:left w:val="none" w:sz="0" w:space="0" w:color="auto"/>
            <w:bottom w:val="none" w:sz="0" w:space="0" w:color="auto"/>
            <w:right w:val="none" w:sz="0" w:space="0" w:color="auto"/>
          </w:divBdr>
        </w:div>
        <w:div w:id="218712634">
          <w:marLeft w:val="480"/>
          <w:marRight w:val="0"/>
          <w:marTop w:val="0"/>
          <w:marBottom w:val="0"/>
          <w:divBdr>
            <w:top w:val="none" w:sz="0" w:space="0" w:color="auto"/>
            <w:left w:val="none" w:sz="0" w:space="0" w:color="auto"/>
            <w:bottom w:val="none" w:sz="0" w:space="0" w:color="auto"/>
            <w:right w:val="none" w:sz="0" w:space="0" w:color="auto"/>
          </w:divBdr>
        </w:div>
        <w:div w:id="1018658144">
          <w:marLeft w:val="480"/>
          <w:marRight w:val="0"/>
          <w:marTop w:val="0"/>
          <w:marBottom w:val="0"/>
          <w:divBdr>
            <w:top w:val="none" w:sz="0" w:space="0" w:color="auto"/>
            <w:left w:val="none" w:sz="0" w:space="0" w:color="auto"/>
            <w:bottom w:val="none" w:sz="0" w:space="0" w:color="auto"/>
            <w:right w:val="none" w:sz="0" w:space="0" w:color="auto"/>
          </w:divBdr>
        </w:div>
        <w:div w:id="2072188127">
          <w:marLeft w:val="480"/>
          <w:marRight w:val="0"/>
          <w:marTop w:val="0"/>
          <w:marBottom w:val="0"/>
          <w:divBdr>
            <w:top w:val="none" w:sz="0" w:space="0" w:color="auto"/>
            <w:left w:val="none" w:sz="0" w:space="0" w:color="auto"/>
            <w:bottom w:val="none" w:sz="0" w:space="0" w:color="auto"/>
            <w:right w:val="none" w:sz="0" w:space="0" w:color="auto"/>
          </w:divBdr>
        </w:div>
      </w:divsChild>
    </w:div>
    <w:div w:id="1013721480">
      <w:bodyDiv w:val="1"/>
      <w:marLeft w:val="0"/>
      <w:marRight w:val="0"/>
      <w:marTop w:val="0"/>
      <w:marBottom w:val="0"/>
      <w:divBdr>
        <w:top w:val="none" w:sz="0" w:space="0" w:color="auto"/>
        <w:left w:val="none" w:sz="0" w:space="0" w:color="auto"/>
        <w:bottom w:val="none" w:sz="0" w:space="0" w:color="auto"/>
        <w:right w:val="none" w:sz="0" w:space="0" w:color="auto"/>
      </w:divBdr>
      <w:divsChild>
        <w:div w:id="597715106">
          <w:marLeft w:val="480"/>
          <w:marRight w:val="0"/>
          <w:marTop w:val="0"/>
          <w:marBottom w:val="0"/>
          <w:divBdr>
            <w:top w:val="none" w:sz="0" w:space="0" w:color="auto"/>
            <w:left w:val="none" w:sz="0" w:space="0" w:color="auto"/>
            <w:bottom w:val="none" w:sz="0" w:space="0" w:color="auto"/>
            <w:right w:val="none" w:sz="0" w:space="0" w:color="auto"/>
          </w:divBdr>
        </w:div>
        <w:div w:id="815997155">
          <w:marLeft w:val="480"/>
          <w:marRight w:val="0"/>
          <w:marTop w:val="0"/>
          <w:marBottom w:val="0"/>
          <w:divBdr>
            <w:top w:val="none" w:sz="0" w:space="0" w:color="auto"/>
            <w:left w:val="none" w:sz="0" w:space="0" w:color="auto"/>
            <w:bottom w:val="none" w:sz="0" w:space="0" w:color="auto"/>
            <w:right w:val="none" w:sz="0" w:space="0" w:color="auto"/>
          </w:divBdr>
        </w:div>
      </w:divsChild>
    </w:div>
    <w:div w:id="1015572601">
      <w:bodyDiv w:val="1"/>
      <w:marLeft w:val="0"/>
      <w:marRight w:val="0"/>
      <w:marTop w:val="0"/>
      <w:marBottom w:val="0"/>
      <w:divBdr>
        <w:top w:val="none" w:sz="0" w:space="0" w:color="auto"/>
        <w:left w:val="none" w:sz="0" w:space="0" w:color="auto"/>
        <w:bottom w:val="none" w:sz="0" w:space="0" w:color="auto"/>
        <w:right w:val="none" w:sz="0" w:space="0" w:color="auto"/>
      </w:divBdr>
    </w:div>
    <w:div w:id="1015884042">
      <w:bodyDiv w:val="1"/>
      <w:marLeft w:val="0"/>
      <w:marRight w:val="0"/>
      <w:marTop w:val="0"/>
      <w:marBottom w:val="0"/>
      <w:divBdr>
        <w:top w:val="none" w:sz="0" w:space="0" w:color="auto"/>
        <w:left w:val="none" w:sz="0" w:space="0" w:color="auto"/>
        <w:bottom w:val="none" w:sz="0" w:space="0" w:color="auto"/>
        <w:right w:val="none" w:sz="0" w:space="0" w:color="auto"/>
      </w:divBdr>
      <w:divsChild>
        <w:div w:id="1760253896">
          <w:marLeft w:val="480"/>
          <w:marRight w:val="0"/>
          <w:marTop w:val="0"/>
          <w:marBottom w:val="0"/>
          <w:divBdr>
            <w:top w:val="none" w:sz="0" w:space="0" w:color="auto"/>
            <w:left w:val="none" w:sz="0" w:space="0" w:color="auto"/>
            <w:bottom w:val="none" w:sz="0" w:space="0" w:color="auto"/>
            <w:right w:val="none" w:sz="0" w:space="0" w:color="auto"/>
          </w:divBdr>
        </w:div>
        <w:div w:id="945305089">
          <w:marLeft w:val="480"/>
          <w:marRight w:val="0"/>
          <w:marTop w:val="0"/>
          <w:marBottom w:val="0"/>
          <w:divBdr>
            <w:top w:val="none" w:sz="0" w:space="0" w:color="auto"/>
            <w:left w:val="none" w:sz="0" w:space="0" w:color="auto"/>
            <w:bottom w:val="none" w:sz="0" w:space="0" w:color="auto"/>
            <w:right w:val="none" w:sz="0" w:space="0" w:color="auto"/>
          </w:divBdr>
        </w:div>
        <w:div w:id="1345474061">
          <w:marLeft w:val="480"/>
          <w:marRight w:val="0"/>
          <w:marTop w:val="0"/>
          <w:marBottom w:val="0"/>
          <w:divBdr>
            <w:top w:val="none" w:sz="0" w:space="0" w:color="auto"/>
            <w:left w:val="none" w:sz="0" w:space="0" w:color="auto"/>
            <w:bottom w:val="none" w:sz="0" w:space="0" w:color="auto"/>
            <w:right w:val="none" w:sz="0" w:space="0" w:color="auto"/>
          </w:divBdr>
        </w:div>
        <w:div w:id="1711415549">
          <w:marLeft w:val="480"/>
          <w:marRight w:val="0"/>
          <w:marTop w:val="0"/>
          <w:marBottom w:val="0"/>
          <w:divBdr>
            <w:top w:val="none" w:sz="0" w:space="0" w:color="auto"/>
            <w:left w:val="none" w:sz="0" w:space="0" w:color="auto"/>
            <w:bottom w:val="none" w:sz="0" w:space="0" w:color="auto"/>
            <w:right w:val="none" w:sz="0" w:space="0" w:color="auto"/>
          </w:divBdr>
        </w:div>
        <w:div w:id="474952330">
          <w:marLeft w:val="480"/>
          <w:marRight w:val="0"/>
          <w:marTop w:val="0"/>
          <w:marBottom w:val="0"/>
          <w:divBdr>
            <w:top w:val="none" w:sz="0" w:space="0" w:color="auto"/>
            <w:left w:val="none" w:sz="0" w:space="0" w:color="auto"/>
            <w:bottom w:val="none" w:sz="0" w:space="0" w:color="auto"/>
            <w:right w:val="none" w:sz="0" w:space="0" w:color="auto"/>
          </w:divBdr>
        </w:div>
        <w:div w:id="1856575245">
          <w:marLeft w:val="480"/>
          <w:marRight w:val="0"/>
          <w:marTop w:val="0"/>
          <w:marBottom w:val="0"/>
          <w:divBdr>
            <w:top w:val="none" w:sz="0" w:space="0" w:color="auto"/>
            <w:left w:val="none" w:sz="0" w:space="0" w:color="auto"/>
            <w:bottom w:val="none" w:sz="0" w:space="0" w:color="auto"/>
            <w:right w:val="none" w:sz="0" w:space="0" w:color="auto"/>
          </w:divBdr>
        </w:div>
        <w:div w:id="1702170067">
          <w:marLeft w:val="480"/>
          <w:marRight w:val="0"/>
          <w:marTop w:val="0"/>
          <w:marBottom w:val="0"/>
          <w:divBdr>
            <w:top w:val="none" w:sz="0" w:space="0" w:color="auto"/>
            <w:left w:val="none" w:sz="0" w:space="0" w:color="auto"/>
            <w:bottom w:val="none" w:sz="0" w:space="0" w:color="auto"/>
            <w:right w:val="none" w:sz="0" w:space="0" w:color="auto"/>
          </w:divBdr>
        </w:div>
        <w:div w:id="1864049505">
          <w:marLeft w:val="480"/>
          <w:marRight w:val="0"/>
          <w:marTop w:val="0"/>
          <w:marBottom w:val="0"/>
          <w:divBdr>
            <w:top w:val="none" w:sz="0" w:space="0" w:color="auto"/>
            <w:left w:val="none" w:sz="0" w:space="0" w:color="auto"/>
            <w:bottom w:val="none" w:sz="0" w:space="0" w:color="auto"/>
            <w:right w:val="none" w:sz="0" w:space="0" w:color="auto"/>
          </w:divBdr>
        </w:div>
        <w:div w:id="1297645050">
          <w:marLeft w:val="480"/>
          <w:marRight w:val="0"/>
          <w:marTop w:val="0"/>
          <w:marBottom w:val="0"/>
          <w:divBdr>
            <w:top w:val="none" w:sz="0" w:space="0" w:color="auto"/>
            <w:left w:val="none" w:sz="0" w:space="0" w:color="auto"/>
            <w:bottom w:val="none" w:sz="0" w:space="0" w:color="auto"/>
            <w:right w:val="none" w:sz="0" w:space="0" w:color="auto"/>
          </w:divBdr>
        </w:div>
        <w:div w:id="434322971">
          <w:marLeft w:val="480"/>
          <w:marRight w:val="0"/>
          <w:marTop w:val="0"/>
          <w:marBottom w:val="0"/>
          <w:divBdr>
            <w:top w:val="none" w:sz="0" w:space="0" w:color="auto"/>
            <w:left w:val="none" w:sz="0" w:space="0" w:color="auto"/>
            <w:bottom w:val="none" w:sz="0" w:space="0" w:color="auto"/>
            <w:right w:val="none" w:sz="0" w:space="0" w:color="auto"/>
          </w:divBdr>
        </w:div>
        <w:div w:id="449470500">
          <w:marLeft w:val="480"/>
          <w:marRight w:val="0"/>
          <w:marTop w:val="0"/>
          <w:marBottom w:val="0"/>
          <w:divBdr>
            <w:top w:val="none" w:sz="0" w:space="0" w:color="auto"/>
            <w:left w:val="none" w:sz="0" w:space="0" w:color="auto"/>
            <w:bottom w:val="none" w:sz="0" w:space="0" w:color="auto"/>
            <w:right w:val="none" w:sz="0" w:space="0" w:color="auto"/>
          </w:divBdr>
        </w:div>
        <w:div w:id="1822192270">
          <w:marLeft w:val="480"/>
          <w:marRight w:val="0"/>
          <w:marTop w:val="0"/>
          <w:marBottom w:val="0"/>
          <w:divBdr>
            <w:top w:val="none" w:sz="0" w:space="0" w:color="auto"/>
            <w:left w:val="none" w:sz="0" w:space="0" w:color="auto"/>
            <w:bottom w:val="none" w:sz="0" w:space="0" w:color="auto"/>
            <w:right w:val="none" w:sz="0" w:space="0" w:color="auto"/>
          </w:divBdr>
        </w:div>
        <w:div w:id="1308822987">
          <w:marLeft w:val="480"/>
          <w:marRight w:val="0"/>
          <w:marTop w:val="0"/>
          <w:marBottom w:val="0"/>
          <w:divBdr>
            <w:top w:val="none" w:sz="0" w:space="0" w:color="auto"/>
            <w:left w:val="none" w:sz="0" w:space="0" w:color="auto"/>
            <w:bottom w:val="none" w:sz="0" w:space="0" w:color="auto"/>
            <w:right w:val="none" w:sz="0" w:space="0" w:color="auto"/>
          </w:divBdr>
        </w:div>
        <w:div w:id="709188643">
          <w:marLeft w:val="480"/>
          <w:marRight w:val="0"/>
          <w:marTop w:val="0"/>
          <w:marBottom w:val="0"/>
          <w:divBdr>
            <w:top w:val="none" w:sz="0" w:space="0" w:color="auto"/>
            <w:left w:val="none" w:sz="0" w:space="0" w:color="auto"/>
            <w:bottom w:val="none" w:sz="0" w:space="0" w:color="auto"/>
            <w:right w:val="none" w:sz="0" w:space="0" w:color="auto"/>
          </w:divBdr>
        </w:div>
        <w:div w:id="1265381642">
          <w:marLeft w:val="480"/>
          <w:marRight w:val="0"/>
          <w:marTop w:val="0"/>
          <w:marBottom w:val="0"/>
          <w:divBdr>
            <w:top w:val="none" w:sz="0" w:space="0" w:color="auto"/>
            <w:left w:val="none" w:sz="0" w:space="0" w:color="auto"/>
            <w:bottom w:val="none" w:sz="0" w:space="0" w:color="auto"/>
            <w:right w:val="none" w:sz="0" w:space="0" w:color="auto"/>
          </w:divBdr>
        </w:div>
        <w:div w:id="1551646488">
          <w:marLeft w:val="480"/>
          <w:marRight w:val="0"/>
          <w:marTop w:val="0"/>
          <w:marBottom w:val="0"/>
          <w:divBdr>
            <w:top w:val="none" w:sz="0" w:space="0" w:color="auto"/>
            <w:left w:val="none" w:sz="0" w:space="0" w:color="auto"/>
            <w:bottom w:val="none" w:sz="0" w:space="0" w:color="auto"/>
            <w:right w:val="none" w:sz="0" w:space="0" w:color="auto"/>
          </w:divBdr>
        </w:div>
        <w:div w:id="602034182">
          <w:marLeft w:val="480"/>
          <w:marRight w:val="0"/>
          <w:marTop w:val="0"/>
          <w:marBottom w:val="0"/>
          <w:divBdr>
            <w:top w:val="none" w:sz="0" w:space="0" w:color="auto"/>
            <w:left w:val="none" w:sz="0" w:space="0" w:color="auto"/>
            <w:bottom w:val="none" w:sz="0" w:space="0" w:color="auto"/>
            <w:right w:val="none" w:sz="0" w:space="0" w:color="auto"/>
          </w:divBdr>
        </w:div>
        <w:div w:id="55903656">
          <w:marLeft w:val="480"/>
          <w:marRight w:val="0"/>
          <w:marTop w:val="0"/>
          <w:marBottom w:val="0"/>
          <w:divBdr>
            <w:top w:val="none" w:sz="0" w:space="0" w:color="auto"/>
            <w:left w:val="none" w:sz="0" w:space="0" w:color="auto"/>
            <w:bottom w:val="none" w:sz="0" w:space="0" w:color="auto"/>
            <w:right w:val="none" w:sz="0" w:space="0" w:color="auto"/>
          </w:divBdr>
        </w:div>
        <w:div w:id="1961187617">
          <w:marLeft w:val="480"/>
          <w:marRight w:val="0"/>
          <w:marTop w:val="0"/>
          <w:marBottom w:val="0"/>
          <w:divBdr>
            <w:top w:val="none" w:sz="0" w:space="0" w:color="auto"/>
            <w:left w:val="none" w:sz="0" w:space="0" w:color="auto"/>
            <w:bottom w:val="none" w:sz="0" w:space="0" w:color="auto"/>
            <w:right w:val="none" w:sz="0" w:space="0" w:color="auto"/>
          </w:divBdr>
        </w:div>
        <w:div w:id="1695767011">
          <w:marLeft w:val="480"/>
          <w:marRight w:val="0"/>
          <w:marTop w:val="0"/>
          <w:marBottom w:val="0"/>
          <w:divBdr>
            <w:top w:val="none" w:sz="0" w:space="0" w:color="auto"/>
            <w:left w:val="none" w:sz="0" w:space="0" w:color="auto"/>
            <w:bottom w:val="none" w:sz="0" w:space="0" w:color="auto"/>
            <w:right w:val="none" w:sz="0" w:space="0" w:color="auto"/>
          </w:divBdr>
        </w:div>
        <w:div w:id="1879466064">
          <w:marLeft w:val="480"/>
          <w:marRight w:val="0"/>
          <w:marTop w:val="0"/>
          <w:marBottom w:val="0"/>
          <w:divBdr>
            <w:top w:val="none" w:sz="0" w:space="0" w:color="auto"/>
            <w:left w:val="none" w:sz="0" w:space="0" w:color="auto"/>
            <w:bottom w:val="none" w:sz="0" w:space="0" w:color="auto"/>
            <w:right w:val="none" w:sz="0" w:space="0" w:color="auto"/>
          </w:divBdr>
        </w:div>
        <w:div w:id="1943802836">
          <w:marLeft w:val="480"/>
          <w:marRight w:val="0"/>
          <w:marTop w:val="0"/>
          <w:marBottom w:val="0"/>
          <w:divBdr>
            <w:top w:val="none" w:sz="0" w:space="0" w:color="auto"/>
            <w:left w:val="none" w:sz="0" w:space="0" w:color="auto"/>
            <w:bottom w:val="none" w:sz="0" w:space="0" w:color="auto"/>
            <w:right w:val="none" w:sz="0" w:space="0" w:color="auto"/>
          </w:divBdr>
        </w:div>
        <w:div w:id="946933596">
          <w:marLeft w:val="480"/>
          <w:marRight w:val="0"/>
          <w:marTop w:val="0"/>
          <w:marBottom w:val="0"/>
          <w:divBdr>
            <w:top w:val="none" w:sz="0" w:space="0" w:color="auto"/>
            <w:left w:val="none" w:sz="0" w:space="0" w:color="auto"/>
            <w:bottom w:val="none" w:sz="0" w:space="0" w:color="auto"/>
            <w:right w:val="none" w:sz="0" w:space="0" w:color="auto"/>
          </w:divBdr>
        </w:div>
        <w:div w:id="954749794">
          <w:marLeft w:val="480"/>
          <w:marRight w:val="0"/>
          <w:marTop w:val="0"/>
          <w:marBottom w:val="0"/>
          <w:divBdr>
            <w:top w:val="none" w:sz="0" w:space="0" w:color="auto"/>
            <w:left w:val="none" w:sz="0" w:space="0" w:color="auto"/>
            <w:bottom w:val="none" w:sz="0" w:space="0" w:color="auto"/>
            <w:right w:val="none" w:sz="0" w:space="0" w:color="auto"/>
          </w:divBdr>
        </w:div>
        <w:div w:id="90199981">
          <w:marLeft w:val="480"/>
          <w:marRight w:val="0"/>
          <w:marTop w:val="0"/>
          <w:marBottom w:val="0"/>
          <w:divBdr>
            <w:top w:val="none" w:sz="0" w:space="0" w:color="auto"/>
            <w:left w:val="none" w:sz="0" w:space="0" w:color="auto"/>
            <w:bottom w:val="none" w:sz="0" w:space="0" w:color="auto"/>
            <w:right w:val="none" w:sz="0" w:space="0" w:color="auto"/>
          </w:divBdr>
        </w:div>
      </w:divsChild>
    </w:div>
    <w:div w:id="1016149880">
      <w:bodyDiv w:val="1"/>
      <w:marLeft w:val="0"/>
      <w:marRight w:val="0"/>
      <w:marTop w:val="0"/>
      <w:marBottom w:val="0"/>
      <w:divBdr>
        <w:top w:val="none" w:sz="0" w:space="0" w:color="auto"/>
        <w:left w:val="none" w:sz="0" w:space="0" w:color="auto"/>
        <w:bottom w:val="none" w:sz="0" w:space="0" w:color="auto"/>
        <w:right w:val="none" w:sz="0" w:space="0" w:color="auto"/>
      </w:divBdr>
      <w:divsChild>
        <w:div w:id="1248709">
          <w:marLeft w:val="720"/>
          <w:marRight w:val="0"/>
          <w:marTop w:val="0"/>
          <w:marBottom w:val="120"/>
          <w:divBdr>
            <w:top w:val="none" w:sz="0" w:space="0" w:color="auto"/>
            <w:left w:val="none" w:sz="0" w:space="0" w:color="auto"/>
            <w:bottom w:val="none" w:sz="0" w:space="0" w:color="auto"/>
            <w:right w:val="none" w:sz="0" w:space="0" w:color="auto"/>
          </w:divBdr>
        </w:div>
      </w:divsChild>
    </w:div>
    <w:div w:id="1021317062">
      <w:bodyDiv w:val="1"/>
      <w:marLeft w:val="0"/>
      <w:marRight w:val="0"/>
      <w:marTop w:val="0"/>
      <w:marBottom w:val="0"/>
      <w:divBdr>
        <w:top w:val="none" w:sz="0" w:space="0" w:color="auto"/>
        <w:left w:val="none" w:sz="0" w:space="0" w:color="auto"/>
        <w:bottom w:val="none" w:sz="0" w:space="0" w:color="auto"/>
        <w:right w:val="none" w:sz="0" w:space="0" w:color="auto"/>
      </w:divBdr>
      <w:divsChild>
        <w:div w:id="1763841808">
          <w:marLeft w:val="480"/>
          <w:marRight w:val="0"/>
          <w:marTop w:val="0"/>
          <w:marBottom w:val="0"/>
          <w:divBdr>
            <w:top w:val="none" w:sz="0" w:space="0" w:color="auto"/>
            <w:left w:val="none" w:sz="0" w:space="0" w:color="auto"/>
            <w:bottom w:val="none" w:sz="0" w:space="0" w:color="auto"/>
            <w:right w:val="none" w:sz="0" w:space="0" w:color="auto"/>
          </w:divBdr>
        </w:div>
        <w:div w:id="1563321615">
          <w:marLeft w:val="480"/>
          <w:marRight w:val="0"/>
          <w:marTop w:val="0"/>
          <w:marBottom w:val="0"/>
          <w:divBdr>
            <w:top w:val="none" w:sz="0" w:space="0" w:color="auto"/>
            <w:left w:val="none" w:sz="0" w:space="0" w:color="auto"/>
            <w:bottom w:val="none" w:sz="0" w:space="0" w:color="auto"/>
            <w:right w:val="none" w:sz="0" w:space="0" w:color="auto"/>
          </w:divBdr>
        </w:div>
        <w:div w:id="630093898">
          <w:marLeft w:val="480"/>
          <w:marRight w:val="0"/>
          <w:marTop w:val="0"/>
          <w:marBottom w:val="0"/>
          <w:divBdr>
            <w:top w:val="none" w:sz="0" w:space="0" w:color="auto"/>
            <w:left w:val="none" w:sz="0" w:space="0" w:color="auto"/>
            <w:bottom w:val="none" w:sz="0" w:space="0" w:color="auto"/>
            <w:right w:val="none" w:sz="0" w:space="0" w:color="auto"/>
          </w:divBdr>
        </w:div>
        <w:div w:id="1449547854">
          <w:marLeft w:val="480"/>
          <w:marRight w:val="0"/>
          <w:marTop w:val="0"/>
          <w:marBottom w:val="0"/>
          <w:divBdr>
            <w:top w:val="none" w:sz="0" w:space="0" w:color="auto"/>
            <w:left w:val="none" w:sz="0" w:space="0" w:color="auto"/>
            <w:bottom w:val="none" w:sz="0" w:space="0" w:color="auto"/>
            <w:right w:val="none" w:sz="0" w:space="0" w:color="auto"/>
          </w:divBdr>
        </w:div>
        <w:div w:id="1145707301">
          <w:marLeft w:val="480"/>
          <w:marRight w:val="0"/>
          <w:marTop w:val="0"/>
          <w:marBottom w:val="0"/>
          <w:divBdr>
            <w:top w:val="none" w:sz="0" w:space="0" w:color="auto"/>
            <w:left w:val="none" w:sz="0" w:space="0" w:color="auto"/>
            <w:bottom w:val="none" w:sz="0" w:space="0" w:color="auto"/>
            <w:right w:val="none" w:sz="0" w:space="0" w:color="auto"/>
          </w:divBdr>
        </w:div>
        <w:div w:id="2060549357">
          <w:marLeft w:val="480"/>
          <w:marRight w:val="0"/>
          <w:marTop w:val="0"/>
          <w:marBottom w:val="0"/>
          <w:divBdr>
            <w:top w:val="none" w:sz="0" w:space="0" w:color="auto"/>
            <w:left w:val="none" w:sz="0" w:space="0" w:color="auto"/>
            <w:bottom w:val="none" w:sz="0" w:space="0" w:color="auto"/>
            <w:right w:val="none" w:sz="0" w:space="0" w:color="auto"/>
          </w:divBdr>
        </w:div>
        <w:div w:id="1154419178">
          <w:marLeft w:val="480"/>
          <w:marRight w:val="0"/>
          <w:marTop w:val="0"/>
          <w:marBottom w:val="0"/>
          <w:divBdr>
            <w:top w:val="none" w:sz="0" w:space="0" w:color="auto"/>
            <w:left w:val="none" w:sz="0" w:space="0" w:color="auto"/>
            <w:bottom w:val="none" w:sz="0" w:space="0" w:color="auto"/>
            <w:right w:val="none" w:sz="0" w:space="0" w:color="auto"/>
          </w:divBdr>
        </w:div>
        <w:div w:id="1340499815">
          <w:marLeft w:val="480"/>
          <w:marRight w:val="0"/>
          <w:marTop w:val="0"/>
          <w:marBottom w:val="0"/>
          <w:divBdr>
            <w:top w:val="none" w:sz="0" w:space="0" w:color="auto"/>
            <w:left w:val="none" w:sz="0" w:space="0" w:color="auto"/>
            <w:bottom w:val="none" w:sz="0" w:space="0" w:color="auto"/>
            <w:right w:val="none" w:sz="0" w:space="0" w:color="auto"/>
          </w:divBdr>
        </w:div>
        <w:div w:id="2094006643">
          <w:marLeft w:val="480"/>
          <w:marRight w:val="0"/>
          <w:marTop w:val="0"/>
          <w:marBottom w:val="0"/>
          <w:divBdr>
            <w:top w:val="none" w:sz="0" w:space="0" w:color="auto"/>
            <w:left w:val="none" w:sz="0" w:space="0" w:color="auto"/>
            <w:bottom w:val="none" w:sz="0" w:space="0" w:color="auto"/>
            <w:right w:val="none" w:sz="0" w:space="0" w:color="auto"/>
          </w:divBdr>
        </w:div>
        <w:div w:id="553855207">
          <w:marLeft w:val="480"/>
          <w:marRight w:val="0"/>
          <w:marTop w:val="0"/>
          <w:marBottom w:val="0"/>
          <w:divBdr>
            <w:top w:val="none" w:sz="0" w:space="0" w:color="auto"/>
            <w:left w:val="none" w:sz="0" w:space="0" w:color="auto"/>
            <w:bottom w:val="none" w:sz="0" w:space="0" w:color="auto"/>
            <w:right w:val="none" w:sz="0" w:space="0" w:color="auto"/>
          </w:divBdr>
        </w:div>
      </w:divsChild>
    </w:div>
    <w:div w:id="1024136927">
      <w:bodyDiv w:val="1"/>
      <w:marLeft w:val="0"/>
      <w:marRight w:val="0"/>
      <w:marTop w:val="0"/>
      <w:marBottom w:val="0"/>
      <w:divBdr>
        <w:top w:val="none" w:sz="0" w:space="0" w:color="auto"/>
        <w:left w:val="none" w:sz="0" w:space="0" w:color="auto"/>
        <w:bottom w:val="none" w:sz="0" w:space="0" w:color="auto"/>
        <w:right w:val="none" w:sz="0" w:space="0" w:color="auto"/>
      </w:divBdr>
    </w:div>
    <w:div w:id="1033846347">
      <w:bodyDiv w:val="1"/>
      <w:marLeft w:val="0"/>
      <w:marRight w:val="0"/>
      <w:marTop w:val="0"/>
      <w:marBottom w:val="0"/>
      <w:divBdr>
        <w:top w:val="none" w:sz="0" w:space="0" w:color="auto"/>
        <w:left w:val="none" w:sz="0" w:space="0" w:color="auto"/>
        <w:bottom w:val="none" w:sz="0" w:space="0" w:color="auto"/>
        <w:right w:val="none" w:sz="0" w:space="0" w:color="auto"/>
      </w:divBdr>
    </w:div>
    <w:div w:id="1042557421">
      <w:bodyDiv w:val="1"/>
      <w:marLeft w:val="0"/>
      <w:marRight w:val="0"/>
      <w:marTop w:val="0"/>
      <w:marBottom w:val="0"/>
      <w:divBdr>
        <w:top w:val="none" w:sz="0" w:space="0" w:color="auto"/>
        <w:left w:val="none" w:sz="0" w:space="0" w:color="auto"/>
        <w:bottom w:val="none" w:sz="0" w:space="0" w:color="auto"/>
        <w:right w:val="none" w:sz="0" w:space="0" w:color="auto"/>
      </w:divBdr>
      <w:divsChild>
        <w:div w:id="293340675">
          <w:marLeft w:val="480"/>
          <w:marRight w:val="0"/>
          <w:marTop w:val="0"/>
          <w:marBottom w:val="0"/>
          <w:divBdr>
            <w:top w:val="none" w:sz="0" w:space="0" w:color="auto"/>
            <w:left w:val="none" w:sz="0" w:space="0" w:color="auto"/>
            <w:bottom w:val="none" w:sz="0" w:space="0" w:color="auto"/>
            <w:right w:val="none" w:sz="0" w:space="0" w:color="auto"/>
          </w:divBdr>
        </w:div>
        <w:div w:id="583563613">
          <w:marLeft w:val="480"/>
          <w:marRight w:val="0"/>
          <w:marTop w:val="0"/>
          <w:marBottom w:val="0"/>
          <w:divBdr>
            <w:top w:val="none" w:sz="0" w:space="0" w:color="auto"/>
            <w:left w:val="none" w:sz="0" w:space="0" w:color="auto"/>
            <w:bottom w:val="none" w:sz="0" w:space="0" w:color="auto"/>
            <w:right w:val="none" w:sz="0" w:space="0" w:color="auto"/>
          </w:divBdr>
        </w:div>
        <w:div w:id="2144692094">
          <w:marLeft w:val="480"/>
          <w:marRight w:val="0"/>
          <w:marTop w:val="0"/>
          <w:marBottom w:val="0"/>
          <w:divBdr>
            <w:top w:val="none" w:sz="0" w:space="0" w:color="auto"/>
            <w:left w:val="none" w:sz="0" w:space="0" w:color="auto"/>
            <w:bottom w:val="none" w:sz="0" w:space="0" w:color="auto"/>
            <w:right w:val="none" w:sz="0" w:space="0" w:color="auto"/>
          </w:divBdr>
        </w:div>
        <w:div w:id="1772041998">
          <w:marLeft w:val="480"/>
          <w:marRight w:val="0"/>
          <w:marTop w:val="0"/>
          <w:marBottom w:val="0"/>
          <w:divBdr>
            <w:top w:val="none" w:sz="0" w:space="0" w:color="auto"/>
            <w:left w:val="none" w:sz="0" w:space="0" w:color="auto"/>
            <w:bottom w:val="none" w:sz="0" w:space="0" w:color="auto"/>
            <w:right w:val="none" w:sz="0" w:space="0" w:color="auto"/>
          </w:divBdr>
        </w:div>
        <w:div w:id="513763828">
          <w:marLeft w:val="480"/>
          <w:marRight w:val="0"/>
          <w:marTop w:val="0"/>
          <w:marBottom w:val="0"/>
          <w:divBdr>
            <w:top w:val="none" w:sz="0" w:space="0" w:color="auto"/>
            <w:left w:val="none" w:sz="0" w:space="0" w:color="auto"/>
            <w:bottom w:val="none" w:sz="0" w:space="0" w:color="auto"/>
            <w:right w:val="none" w:sz="0" w:space="0" w:color="auto"/>
          </w:divBdr>
        </w:div>
        <w:div w:id="1623926557">
          <w:marLeft w:val="480"/>
          <w:marRight w:val="0"/>
          <w:marTop w:val="0"/>
          <w:marBottom w:val="0"/>
          <w:divBdr>
            <w:top w:val="none" w:sz="0" w:space="0" w:color="auto"/>
            <w:left w:val="none" w:sz="0" w:space="0" w:color="auto"/>
            <w:bottom w:val="none" w:sz="0" w:space="0" w:color="auto"/>
            <w:right w:val="none" w:sz="0" w:space="0" w:color="auto"/>
          </w:divBdr>
        </w:div>
        <w:div w:id="620302412">
          <w:marLeft w:val="480"/>
          <w:marRight w:val="0"/>
          <w:marTop w:val="0"/>
          <w:marBottom w:val="0"/>
          <w:divBdr>
            <w:top w:val="none" w:sz="0" w:space="0" w:color="auto"/>
            <w:left w:val="none" w:sz="0" w:space="0" w:color="auto"/>
            <w:bottom w:val="none" w:sz="0" w:space="0" w:color="auto"/>
            <w:right w:val="none" w:sz="0" w:space="0" w:color="auto"/>
          </w:divBdr>
        </w:div>
        <w:div w:id="1065571097">
          <w:marLeft w:val="480"/>
          <w:marRight w:val="0"/>
          <w:marTop w:val="0"/>
          <w:marBottom w:val="0"/>
          <w:divBdr>
            <w:top w:val="none" w:sz="0" w:space="0" w:color="auto"/>
            <w:left w:val="none" w:sz="0" w:space="0" w:color="auto"/>
            <w:bottom w:val="none" w:sz="0" w:space="0" w:color="auto"/>
            <w:right w:val="none" w:sz="0" w:space="0" w:color="auto"/>
          </w:divBdr>
        </w:div>
        <w:div w:id="152574239">
          <w:marLeft w:val="480"/>
          <w:marRight w:val="0"/>
          <w:marTop w:val="0"/>
          <w:marBottom w:val="0"/>
          <w:divBdr>
            <w:top w:val="none" w:sz="0" w:space="0" w:color="auto"/>
            <w:left w:val="none" w:sz="0" w:space="0" w:color="auto"/>
            <w:bottom w:val="none" w:sz="0" w:space="0" w:color="auto"/>
            <w:right w:val="none" w:sz="0" w:space="0" w:color="auto"/>
          </w:divBdr>
        </w:div>
        <w:div w:id="1321155136">
          <w:marLeft w:val="480"/>
          <w:marRight w:val="0"/>
          <w:marTop w:val="0"/>
          <w:marBottom w:val="0"/>
          <w:divBdr>
            <w:top w:val="none" w:sz="0" w:space="0" w:color="auto"/>
            <w:left w:val="none" w:sz="0" w:space="0" w:color="auto"/>
            <w:bottom w:val="none" w:sz="0" w:space="0" w:color="auto"/>
            <w:right w:val="none" w:sz="0" w:space="0" w:color="auto"/>
          </w:divBdr>
        </w:div>
        <w:div w:id="1229416619">
          <w:marLeft w:val="480"/>
          <w:marRight w:val="0"/>
          <w:marTop w:val="0"/>
          <w:marBottom w:val="0"/>
          <w:divBdr>
            <w:top w:val="none" w:sz="0" w:space="0" w:color="auto"/>
            <w:left w:val="none" w:sz="0" w:space="0" w:color="auto"/>
            <w:bottom w:val="none" w:sz="0" w:space="0" w:color="auto"/>
            <w:right w:val="none" w:sz="0" w:space="0" w:color="auto"/>
          </w:divBdr>
        </w:div>
        <w:div w:id="560364239">
          <w:marLeft w:val="480"/>
          <w:marRight w:val="0"/>
          <w:marTop w:val="0"/>
          <w:marBottom w:val="0"/>
          <w:divBdr>
            <w:top w:val="none" w:sz="0" w:space="0" w:color="auto"/>
            <w:left w:val="none" w:sz="0" w:space="0" w:color="auto"/>
            <w:bottom w:val="none" w:sz="0" w:space="0" w:color="auto"/>
            <w:right w:val="none" w:sz="0" w:space="0" w:color="auto"/>
          </w:divBdr>
        </w:div>
        <w:div w:id="2048483165">
          <w:marLeft w:val="480"/>
          <w:marRight w:val="0"/>
          <w:marTop w:val="0"/>
          <w:marBottom w:val="0"/>
          <w:divBdr>
            <w:top w:val="none" w:sz="0" w:space="0" w:color="auto"/>
            <w:left w:val="none" w:sz="0" w:space="0" w:color="auto"/>
            <w:bottom w:val="none" w:sz="0" w:space="0" w:color="auto"/>
            <w:right w:val="none" w:sz="0" w:space="0" w:color="auto"/>
          </w:divBdr>
        </w:div>
        <w:div w:id="253786956">
          <w:marLeft w:val="480"/>
          <w:marRight w:val="0"/>
          <w:marTop w:val="0"/>
          <w:marBottom w:val="0"/>
          <w:divBdr>
            <w:top w:val="none" w:sz="0" w:space="0" w:color="auto"/>
            <w:left w:val="none" w:sz="0" w:space="0" w:color="auto"/>
            <w:bottom w:val="none" w:sz="0" w:space="0" w:color="auto"/>
            <w:right w:val="none" w:sz="0" w:space="0" w:color="auto"/>
          </w:divBdr>
        </w:div>
        <w:div w:id="1262647327">
          <w:marLeft w:val="480"/>
          <w:marRight w:val="0"/>
          <w:marTop w:val="0"/>
          <w:marBottom w:val="0"/>
          <w:divBdr>
            <w:top w:val="none" w:sz="0" w:space="0" w:color="auto"/>
            <w:left w:val="none" w:sz="0" w:space="0" w:color="auto"/>
            <w:bottom w:val="none" w:sz="0" w:space="0" w:color="auto"/>
            <w:right w:val="none" w:sz="0" w:space="0" w:color="auto"/>
          </w:divBdr>
        </w:div>
        <w:div w:id="1567179263">
          <w:marLeft w:val="480"/>
          <w:marRight w:val="0"/>
          <w:marTop w:val="0"/>
          <w:marBottom w:val="0"/>
          <w:divBdr>
            <w:top w:val="none" w:sz="0" w:space="0" w:color="auto"/>
            <w:left w:val="none" w:sz="0" w:space="0" w:color="auto"/>
            <w:bottom w:val="none" w:sz="0" w:space="0" w:color="auto"/>
            <w:right w:val="none" w:sz="0" w:space="0" w:color="auto"/>
          </w:divBdr>
        </w:div>
        <w:div w:id="1724325649">
          <w:marLeft w:val="480"/>
          <w:marRight w:val="0"/>
          <w:marTop w:val="0"/>
          <w:marBottom w:val="0"/>
          <w:divBdr>
            <w:top w:val="none" w:sz="0" w:space="0" w:color="auto"/>
            <w:left w:val="none" w:sz="0" w:space="0" w:color="auto"/>
            <w:bottom w:val="none" w:sz="0" w:space="0" w:color="auto"/>
            <w:right w:val="none" w:sz="0" w:space="0" w:color="auto"/>
          </w:divBdr>
        </w:div>
        <w:div w:id="1634871343">
          <w:marLeft w:val="480"/>
          <w:marRight w:val="0"/>
          <w:marTop w:val="0"/>
          <w:marBottom w:val="0"/>
          <w:divBdr>
            <w:top w:val="none" w:sz="0" w:space="0" w:color="auto"/>
            <w:left w:val="none" w:sz="0" w:space="0" w:color="auto"/>
            <w:bottom w:val="none" w:sz="0" w:space="0" w:color="auto"/>
            <w:right w:val="none" w:sz="0" w:space="0" w:color="auto"/>
          </w:divBdr>
        </w:div>
        <w:div w:id="377096273">
          <w:marLeft w:val="480"/>
          <w:marRight w:val="0"/>
          <w:marTop w:val="0"/>
          <w:marBottom w:val="0"/>
          <w:divBdr>
            <w:top w:val="none" w:sz="0" w:space="0" w:color="auto"/>
            <w:left w:val="none" w:sz="0" w:space="0" w:color="auto"/>
            <w:bottom w:val="none" w:sz="0" w:space="0" w:color="auto"/>
            <w:right w:val="none" w:sz="0" w:space="0" w:color="auto"/>
          </w:divBdr>
        </w:div>
        <w:div w:id="105850112">
          <w:marLeft w:val="480"/>
          <w:marRight w:val="0"/>
          <w:marTop w:val="0"/>
          <w:marBottom w:val="0"/>
          <w:divBdr>
            <w:top w:val="none" w:sz="0" w:space="0" w:color="auto"/>
            <w:left w:val="none" w:sz="0" w:space="0" w:color="auto"/>
            <w:bottom w:val="none" w:sz="0" w:space="0" w:color="auto"/>
            <w:right w:val="none" w:sz="0" w:space="0" w:color="auto"/>
          </w:divBdr>
        </w:div>
        <w:div w:id="88351661">
          <w:marLeft w:val="480"/>
          <w:marRight w:val="0"/>
          <w:marTop w:val="0"/>
          <w:marBottom w:val="0"/>
          <w:divBdr>
            <w:top w:val="none" w:sz="0" w:space="0" w:color="auto"/>
            <w:left w:val="none" w:sz="0" w:space="0" w:color="auto"/>
            <w:bottom w:val="none" w:sz="0" w:space="0" w:color="auto"/>
            <w:right w:val="none" w:sz="0" w:space="0" w:color="auto"/>
          </w:divBdr>
        </w:div>
      </w:divsChild>
    </w:div>
    <w:div w:id="1049262247">
      <w:bodyDiv w:val="1"/>
      <w:marLeft w:val="0"/>
      <w:marRight w:val="0"/>
      <w:marTop w:val="0"/>
      <w:marBottom w:val="0"/>
      <w:divBdr>
        <w:top w:val="none" w:sz="0" w:space="0" w:color="auto"/>
        <w:left w:val="none" w:sz="0" w:space="0" w:color="auto"/>
        <w:bottom w:val="none" w:sz="0" w:space="0" w:color="auto"/>
        <w:right w:val="none" w:sz="0" w:space="0" w:color="auto"/>
      </w:divBdr>
    </w:div>
    <w:div w:id="1052728932">
      <w:bodyDiv w:val="1"/>
      <w:marLeft w:val="0"/>
      <w:marRight w:val="0"/>
      <w:marTop w:val="0"/>
      <w:marBottom w:val="0"/>
      <w:divBdr>
        <w:top w:val="none" w:sz="0" w:space="0" w:color="auto"/>
        <w:left w:val="none" w:sz="0" w:space="0" w:color="auto"/>
        <w:bottom w:val="none" w:sz="0" w:space="0" w:color="auto"/>
        <w:right w:val="none" w:sz="0" w:space="0" w:color="auto"/>
      </w:divBdr>
    </w:div>
    <w:div w:id="1053699142">
      <w:bodyDiv w:val="1"/>
      <w:marLeft w:val="0"/>
      <w:marRight w:val="0"/>
      <w:marTop w:val="0"/>
      <w:marBottom w:val="0"/>
      <w:divBdr>
        <w:top w:val="none" w:sz="0" w:space="0" w:color="auto"/>
        <w:left w:val="none" w:sz="0" w:space="0" w:color="auto"/>
        <w:bottom w:val="none" w:sz="0" w:space="0" w:color="auto"/>
        <w:right w:val="none" w:sz="0" w:space="0" w:color="auto"/>
      </w:divBdr>
      <w:divsChild>
        <w:div w:id="626550648">
          <w:marLeft w:val="480"/>
          <w:marRight w:val="0"/>
          <w:marTop w:val="0"/>
          <w:marBottom w:val="0"/>
          <w:divBdr>
            <w:top w:val="none" w:sz="0" w:space="0" w:color="auto"/>
            <w:left w:val="none" w:sz="0" w:space="0" w:color="auto"/>
            <w:bottom w:val="none" w:sz="0" w:space="0" w:color="auto"/>
            <w:right w:val="none" w:sz="0" w:space="0" w:color="auto"/>
          </w:divBdr>
        </w:div>
        <w:div w:id="123499440">
          <w:marLeft w:val="480"/>
          <w:marRight w:val="0"/>
          <w:marTop w:val="0"/>
          <w:marBottom w:val="0"/>
          <w:divBdr>
            <w:top w:val="none" w:sz="0" w:space="0" w:color="auto"/>
            <w:left w:val="none" w:sz="0" w:space="0" w:color="auto"/>
            <w:bottom w:val="none" w:sz="0" w:space="0" w:color="auto"/>
            <w:right w:val="none" w:sz="0" w:space="0" w:color="auto"/>
          </w:divBdr>
        </w:div>
      </w:divsChild>
    </w:div>
    <w:div w:id="1059134086">
      <w:bodyDiv w:val="1"/>
      <w:marLeft w:val="0"/>
      <w:marRight w:val="0"/>
      <w:marTop w:val="0"/>
      <w:marBottom w:val="0"/>
      <w:divBdr>
        <w:top w:val="none" w:sz="0" w:space="0" w:color="auto"/>
        <w:left w:val="none" w:sz="0" w:space="0" w:color="auto"/>
        <w:bottom w:val="none" w:sz="0" w:space="0" w:color="auto"/>
        <w:right w:val="none" w:sz="0" w:space="0" w:color="auto"/>
      </w:divBdr>
    </w:div>
    <w:div w:id="1070421136">
      <w:bodyDiv w:val="1"/>
      <w:marLeft w:val="0"/>
      <w:marRight w:val="0"/>
      <w:marTop w:val="0"/>
      <w:marBottom w:val="0"/>
      <w:divBdr>
        <w:top w:val="none" w:sz="0" w:space="0" w:color="auto"/>
        <w:left w:val="none" w:sz="0" w:space="0" w:color="auto"/>
        <w:bottom w:val="none" w:sz="0" w:space="0" w:color="auto"/>
        <w:right w:val="none" w:sz="0" w:space="0" w:color="auto"/>
      </w:divBdr>
      <w:divsChild>
        <w:div w:id="279922884">
          <w:marLeft w:val="547"/>
          <w:marRight w:val="0"/>
          <w:marTop w:val="0"/>
          <w:marBottom w:val="0"/>
          <w:divBdr>
            <w:top w:val="none" w:sz="0" w:space="0" w:color="auto"/>
            <w:left w:val="none" w:sz="0" w:space="0" w:color="auto"/>
            <w:bottom w:val="none" w:sz="0" w:space="0" w:color="auto"/>
            <w:right w:val="none" w:sz="0" w:space="0" w:color="auto"/>
          </w:divBdr>
        </w:div>
        <w:div w:id="1713798231">
          <w:marLeft w:val="547"/>
          <w:marRight w:val="0"/>
          <w:marTop w:val="0"/>
          <w:marBottom w:val="0"/>
          <w:divBdr>
            <w:top w:val="none" w:sz="0" w:space="0" w:color="auto"/>
            <w:left w:val="none" w:sz="0" w:space="0" w:color="auto"/>
            <w:bottom w:val="none" w:sz="0" w:space="0" w:color="auto"/>
            <w:right w:val="none" w:sz="0" w:space="0" w:color="auto"/>
          </w:divBdr>
        </w:div>
        <w:div w:id="543715798">
          <w:marLeft w:val="547"/>
          <w:marRight w:val="0"/>
          <w:marTop w:val="0"/>
          <w:marBottom w:val="0"/>
          <w:divBdr>
            <w:top w:val="none" w:sz="0" w:space="0" w:color="auto"/>
            <w:left w:val="none" w:sz="0" w:space="0" w:color="auto"/>
            <w:bottom w:val="none" w:sz="0" w:space="0" w:color="auto"/>
            <w:right w:val="none" w:sz="0" w:space="0" w:color="auto"/>
          </w:divBdr>
        </w:div>
      </w:divsChild>
    </w:div>
    <w:div w:id="1082679063">
      <w:bodyDiv w:val="1"/>
      <w:marLeft w:val="0"/>
      <w:marRight w:val="0"/>
      <w:marTop w:val="0"/>
      <w:marBottom w:val="0"/>
      <w:divBdr>
        <w:top w:val="none" w:sz="0" w:space="0" w:color="auto"/>
        <w:left w:val="none" w:sz="0" w:space="0" w:color="auto"/>
        <w:bottom w:val="none" w:sz="0" w:space="0" w:color="auto"/>
        <w:right w:val="none" w:sz="0" w:space="0" w:color="auto"/>
      </w:divBdr>
      <w:divsChild>
        <w:div w:id="847984959">
          <w:marLeft w:val="480"/>
          <w:marRight w:val="0"/>
          <w:marTop w:val="0"/>
          <w:marBottom w:val="0"/>
          <w:divBdr>
            <w:top w:val="none" w:sz="0" w:space="0" w:color="auto"/>
            <w:left w:val="none" w:sz="0" w:space="0" w:color="auto"/>
            <w:bottom w:val="none" w:sz="0" w:space="0" w:color="auto"/>
            <w:right w:val="none" w:sz="0" w:space="0" w:color="auto"/>
          </w:divBdr>
        </w:div>
        <w:div w:id="1054159617">
          <w:marLeft w:val="480"/>
          <w:marRight w:val="0"/>
          <w:marTop w:val="0"/>
          <w:marBottom w:val="0"/>
          <w:divBdr>
            <w:top w:val="none" w:sz="0" w:space="0" w:color="auto"/>
            <w:left w:val="none" w:sz="0" w:space="0" w:color="auto"/>
            <w:bottom w:val="none" w:sz="0" w:space="0" w:color="auto"/>
            <w:right w:val="none" w:sz="0" w:space="0" w:color="auto"/>
          </w:divBdr>
        </w:div>
        <w:div w:id="934242563">
          <w:marLeft w:val="480"/>
          <w:marRight w:val="0"/>
          <w:marTop w:val="0"/>
          <w:marBottom w:val="0"/>
          <w:divBdr>
            <w:top w:val="none" w:sz="0" w:space="0" w:color="auto"/>
            <w:left w:val="none" w:sz="0" w:space="0" w:color="auto"/>
            <w:bottom w:val="none" w:sz="0" w:space="0" w:color="auto"/>
            <w:right w:val="none" w:sz="0" w:space="0" w:color="auto"/>
          </w:divBdr>
        </w:div>
        <w:div w:id="879628427">
          <w:marLeft w:val="480"/>
          <w:marRight w:val="0"/>
          <w:marTop w:val="0"/>
          <w:marBottom w:val="0"/>
          <w:divBdr>
            <w:top w:val="none" w:sz="0" w:space="0" w:color="auto"/>
            <w:left w:val="none" w:sz="0" w:space="0" w:color="auto"/>
            <w:bottom w:val="none" w:sz="0" w:space="0" w:color="auto"/>
            <w:right w:val="none" w:sz="0" w:space="0" w:color="auto"/>
          </w:divBdr>
        </w:div>
        <w:div w:id="1027949208">
          <w:marLeft w:val="480"/>
          <w:marRight w:val="0"/>
          <w:marTop w:val="0"/>
          <w:marBottom w:val="0"/>
          <w:divBdr>
            <w:top w:val="none" w:sz="0" w:space="0" w:color="auto"/>
            <w:left w:val="none" w:sz="0" w:space="0" w:color="auto"/>
            <w:bottom w:val="none" w:sz="0" w:space="0" w:color="auto"/>
            <w:right w:val="none" w:sz="0" w:space="0" w:color="auto"/>
          </w:divBdr>
        </w:div>
        <w:div w:id="1365905079">
          <w:marLeft w:val="480"/>
          <w:marRight w:val="0"/>
          <w:marTop w:val="0"/>
          <w:marBottom w:val="0"/>
          <w:divBdr>
            <w:top w:val="none" w:sz="0" w:space="0" w:color="auto"/>
            <w:left w:val="none" w:sz="0" w:space="0" w:color="auto"/>
            <w:bottom w:val="none" w:sz="0" w:space="0" w:color="auto"/>
            <w:right w:val="none" w:sz="0" w:space="0" w:color="auto"/>
          </w:divBdr>
        </w:div>
        <w:div w:id="432477271">
          <w:marLeft w:val="480"/>
          <w:marRight w:val="0"/>
          <w:marTop w:val="0"/>
          <w:marBottom w:val="0"/>
          <w:divBdr>
            <w:top w:val="none" w:sz="0" w:space="0" w:color="auto"/>
            <w:left w:val="none" w:sz="0" w:space="0" w:color="auto"/>
            <w:bottom w:val="none" w:sz="0" w:space="0" w:color="auto"/>
            <w:right w:val="none" w:sz="0" w:space="0" w:color="auto"/>
          </w:divBdr>
        </w:div>
        <w:div w:id="1504660283">
          <w:marLeft w:val="480"/>
          <w:marRight w:val="0"/>
          <w:marTop w:val="0"/>
          <w:marBottom w:val="0"/>
          <w:divBdr>
            <w:top w:val="none" w:sz="0" w:space="0" w:color="auto"/>
            <w:left w:val="none" w:sz="0" w:space="0" w:color="auto"/>
            <w:bottom w:val="none" w:sz="0" w:space="0" w:color="auto"/>
            <w:right w:val="none" w:sz="0" w:space="0" w:color="auto"/>
          </w:divBdr>
        </w:div>
        <w:div w:id="647436268">
          <w:marLeft w:val="480"/>
          <w:marRight w:val="0"/>
          <w:marTop w:val="0"/>
          <w:marBottom w:val="0"/>
          <w:divBdr>
            <w:top w:val="none" w:sz="0" w:space="0" w:color="auto"/>
            <w:left w:val="none" w:sz="0" w:space="0" w:color="auto"/>
            <w:bottom w:val="none" w:sz="0" w:space="0" w:color="auto"/>
            <w:right w:val="none" w:sz="0" w:space="0" w:color="auto"/>
          </w:divBdr>
        </w:div>
        <w:div w:id="1024861112">
          <w:marLeft w:val="480"/>
          <w:marRight w:val="0"/>
          <w:marTop w:val="0"/>
          <w:marBottom w:val="0"/>
          <w:divBdr>
            <w:top w:val="none" w:sz="0" w:space="0" w:color="auto"/>
            <w:left w:val="none" w:sz="0" w:space="0" w:color="auto"/>
            <w:bottom w:val="none" w:sz="0" w:space="0" w:color="auto"/>
            <w:right w:val="none" w:sz="0" w:space="0" w:color="auto"/>
          </w:divBdr>
        </w:div>
        <w:div w:id="1603493765">
          <w:marLeft w:val="480"/>
          <w:marRight w:val="0"/>
          <w:marTop w:val="0"/>
          <w:marBottom w:val="0"/>
          <w:divBdr>
            <w:top w:val="none" w:sz="0" w:space="0" w:color="auto"/>
            <w:left w:val="none" w:sz="0" w:space="0" w:color="auto"/>
            <w:bottom w:val="none" w:sz="0" w:space="0" w:color="auto"/>
            <w:right w:val="none" w:sz="0" w:space="0" w:color="auto"/>
          </w:divBdr>
        </w:div>
        <w:div w:id="163060638">
          <w:marLeft w:val="480"/>
          <w:marRight w:val="0"/>
          <w:marTop w:val="0"/>
          <w:marBottom w:val="0"/>
          <w:divBdr>
            <w:top w:val="none" w:sz="0" w:space="0" w:color="auto"/>
            <w:left w:val="none" w:sz="0" w:space="0" w:color="auto"/>
            <w:bottom w:val="none" w:sz="0" w:space="0" w:color="auto"/>
            <w:right w:val="none" w:sz="0" w:space="0" w:color="auto"/>
          </w:divBdr>
        </w:div>
        <w:div w:id="316569060">
          <w:marLeft w:val="480"/>
          <w:marRight w:val="0"/>
          <w:marTop w:val="0"/>
          <w:marBottom w:val="0"/>
          <w:divBdr>
            <w:top w:val="none" w:sz="0" w:space="0" w:color="auto"/>
            <w:left w:val="none" w:sz="0" w:space="0" w:color="auto"/>
            <w:bottom w:val="none" w:sz="0" w:space="0" w:color="auto"/>
            <w:right w:val="none" w:sz="0" w:space="0" w:color="auto"/>
          </w:divBdr>
        </w:div>
        <w:div w:id="1370492949">
          <w:marLeft w:val="480"/>
          <w:marRight w:val="0"/>
          <w:marTop w:val="0"/>
          <w:marBottom w:val="0"/>
          <w:divBdr>
            <w:top w:val="none" w:sz="0" w:space="0" w:color="auto"/>
            <w:left w:val="none" w:sz="0" w:space="0" w:color="auto"/>
            <w:bottom w:val="none" w:sz="0" w:space="0" w:color="auto"/>
            <w:right w:val="none" w:sz="0" w:space="0" w:color="auto"/>
          </w:divBdr>
        </w:div>
        <w:div w:id="2012177572">
          <w:marLeft w:val="480"/>
          <w:marRight w:val="0"/>
          <w:marTop w:val="0"/>
          <w:marBottom w:val="0"/>
          <w:divBdr>
            <w:top w:val="none" w:sz="0" w:space="0" w:color="auto"/>
            <w:left w:val="none" w:sz="0" w:space="0" w:color="auto"/>
            <w:bottom w:val="none" w:sz="0" w:space="0" w:color="auto"/>
            <w:right w:val="none" w:sz="0" w:space="0" w:color="auto"/>
          </w:divBdr>
        </w:div>
        <w:div w:id="133791128">
          <w:marLeft w:val="480"/>
          <w:marRight w:val="0"/>
          <w:marTop w:val="0"/>
          <w:marBottom w:val="0"/>
          <w:divBdr>
            <w:top w:val="none" w:sz="0" w:space="0" w:color="auto"/>
            <w:left w:val="none" w:sz="0" w:space="0" w:color="auto"/>
            <w:bottom w:val="none" w:sz="0" w:space="0" w:color="auto"/>
            <w:right w:val="none" w:sz="0" w:space="0" w:color="auto"/>
          </w:divBdr>
        </w:div>
        <w:div w:id="1830635134">
          <w:marLeft w:val="480"/>
          <w:marRight w:val="0"/>
          <w:marTop w:val="0"/>
          <w:marBottom w:val="0"/>
          <w:divBdr>
            <w:top w:val="none" w:sz="0" w:space="0" w:color="auto"/>
            <w:left w:val="none" w:sz="0" w:space="0" w:color="auto"/>
            <w:bottom w:val="none" w:sz="0" w:space="0" w:color="auto"/>
            <w:right w:val="none" w:sz="0" w:space="0" w:color="auto"/>
          </w:divBdr>
        </w:div>
        <w:div w:id="2103914935">
          <w:marLeft w:val="480"/>
          <w:marRight w:val="0"/>
          <w:marTop w:val="0"/>
          <w:marBottom w:val="0"/>
          <w:divBdr>
            <w:top w:val="none" w:sz="0" w:space="0" w:color="auto"/>
            <w:left w:val="none" w:sz="0" w:space="0" w:color="auto"/>
            <w:bottom w:val="none" w:sz="0" w:space="0" w:color="auto"/>
            <w:right w:val="none" w:sz="0" w:space="0" w:color="auto"/>
          </w:divBdr>
        </w:div>
      </w:divsChild>
    </w:div>
    <w:div w:id="1088037465">
      <w:bodyDiv w:val="1"/>
      <w:marLeft w:val="0"/>
      <w:marRight w:val="0"/>
      <w:marTop w:val="0"/>
      <w:marBottom w:val="0"/>
      <w:divBdr>
        <w:top w:val="none" w:sz="0" w:space="0" w:color="auto"/>
        <w:left w:val="none" w:sz="0" w:space="0" w:color="auto"/>
        <w:bottom w:val="none" w:sz="0" w:space="0" w:color="auto"/>
        <w:right w:val="none" w:sz="0" w:space="0" w:color="auto"/>
      </w:divBdr>
      <w:divsChild>
        <w:div w:id="1788427546">
          <w:marLeft w:val="480"/>
          <w:marRight w:val="0"/>
          <w:marTop w:val="0"/>
          <w:marBottom w:val="0"/>
          <w:divBdr>
            <w:top w:val="none" w:sz="0" w:space="0" w:color="auto"/>
            <w:left w:val="none" w:sz="0" w:space="0" w:color="auto"/>
            <w:bottom w:val="none" w:sz="0" w:space="0" w:color="auto"/>
            <w:right w:val="none" w:sz="0" w:space="0" w:color="auto"/>
          </w:divBdr>
        </w:div>
        <w:div w:id="520627422">
          <w:marLeft w:val="480"/>
          <w:marRight w:val="0"/>
          <w:marTop w:val="0"/>
          <w:marBottom w:val="0"/>
          <w:divBdr>
            <w:top w:val="none" w:sz="0" w:space="0" w:color="auto"/>
            <w:left w:val="none" w:sz="0" w:space="0" w:color="auto"/>
            <w:bottom w:val="none" w:sz="0" w:space="0" w:color="auto"/>
            <w:right w:val="none" w:sz="0" w:space="0" w:color="auto"/>
          </w:divBdr>
        </w:div>
        <w:div w:id="1560440462">
          <w:marLeft w:val="480"/>
          <w:marRight w:val="0"/>
          <w:marTop w:val="0"/>
          <w:marBottom w:val="0"/>
          <w:divBdr>
            <w:top w:val="none" w:sz="0" w:space="0" w:color="auto"/>
            <w:left w:val="none" w:sz="0" w:space="0" w:color="auto"/>
            <w:bottom w:val="none" w:sz="0" w:space="0" w:color="auto"/>
            <w:right w:val="none" w:sz="0" w:space="0" w:color="auto"/>
          </w:divBdr>
        </w:div>
        <w:div w:id="1899046623">
          <w:marLeft w:val="480"/>
          <w:marRight w:val="0"/>
          <w:marTop w:val="0"/>
          <w:marBottom w:val="0"/>
          <w:divBdr>
            <w:top w:val="none" w:sz="0" w:space="0" w:color="auto"/>
            <w:left w:val="none" w:sz="0" w:space="0" w:color="auto"/>
            <w:bottom w:val="none" w:sz="0" w:space="0" w:color="auto"/>
            <w:right w:val="none" w:sz="0" w:space="0" w:color="auto"/>
          </w:divBdr>
        </w:div>
        <w:div w:id="1089235201">
          <w:marLeft w:val="480"/>
          <w:marRight w:val="0"/>
          <w:marTop w:val="0"/>
          <w:marBottom w:val="0"/>
          <w:divBdr>
            <w:top w:val="none" w:sz="0" w:space="0" w:color="auto"/>
            <w:left w:val="none" w:sz="0" w:space="0" w:color="auto"/>
            <w:bottom w:val="none" w:sz="0" w:space="0" w:color="auto"/>
            <w:right w:val="none" w:sz="0" w:space="0" w:color="auto"/>
          </w:divBdr>
        </w:div>
        <w:div w:id="1763531017">
          <w:marLeft w:val="480"/>
          <w:marRight w:val="0"/>
          <w:marTop w:val="0"/>
          <w:marBottom w:val="0"/>
          <w:divBdr>
            <w:top w:val="none" w:sz="0" w:space="0" w:color="auto"/>
            <w:left w:val="none" w:sz="0" w:space="0" w:color="auto"/>
            <w:bottom w:val="none" w:sz="0" w:space="0" w:color="auto"/>
            <w:right w:val="none" w:sz="0" w:space="0" w:color="auto"/>
          </w:divBdr>
        </w:div>
        <w:div w:id="1262566467">
          <w:marLeft w:val="480"/>
          <w:marRight w:val="0"/>
          <w:marTop w:val="0"/>
          <w:marBottom w:val="0"/>
          <w:divBdr>
            <w:top w:val="none" w:sz="0" w:space="0" w:color="auto"/>
            <w:left w:val="none" w:sz="0" w:space="0" w:color="auto"/>
            <w:bottom w:val="none" w:sz="0" w:space="0" w:color="auto"/>
            <w:right w:val="none" w:sz="0" w:space="0" w:color="auto"/>
          </w:divBdr>
        </w:div>
        <w:div w:id="2126655093">
          <w:marLeft w:val="480"/>
          <w:marRight w:val="0"/>
          <w:marTop w:val="0"/>
          <w:marBottom w:val="0"/>
          <w:divBdr>
            <w:top w:val="none" w:sz="0" w:space="0" w:color="auto"/>
            <w:left w:val="none" w:sz="0" w:space="0" w:color="auto"/>
            <w:bottom w:val="none" w:sz="0" w:space="0" w:color="auto"/>
            <w:right w:val="none" w:sz="0" w:space="0" w:color="auto"/>
          </w:divBdr>
        </w:div>
        <w:div w:id="1570383279">
          <w:marLeft w:val="480"/>
          <w:marRight w:val="0"/>
          <w:marTop w:val="0"/>
          <w:marBottom w:val="0"/>
          <w:divBdr>
            <w:top w:val="none" w:sz="0" w:space="0" w:color="auto"/>
            <w:left w:val="none" w:sz="0" w:space="0" w:color="auto"/>
            <w:bottom w:val="none" w:sz="0" w:space="0" w:color="auto"/>
            <w:right w:val="none" w:sz="0" w:space="0" w:color="auto"/>
          </w:divBdr>
        </w:div>
        <w:div w:id="798841585">
          <w:marLeft w:val="480"/>
          <w:marRight w:val="0"/>
          <w:marTop w:val="0"/>
          <w:marBottom w:val="0"/>
          <w:divBdr>
            <w:top w:val="none" w:sz="0" w:space="0" w:color="auto"/>
            <w:left w:val="none" w:sz="0" w:space="0" w:color="auto"/>
            <w:bottom w:val="none" w:sz="0" w:space="0" w:color="auto"/>
            <w:right w:val="none" w:sz="0" w:space="0" w:color="auto"/>
          </w:divBdr>
        </w:div>
        <w:div w:id="55009204">
          <w:marLeft w:val="480"/>
          <w:marRight w:val="0"/>
          <w:marTop w:val="0"/>
          <w:marBottom w:val="0"/>
          <w:divBdr>
            <w:top w:val="none" w:sz="0" w:space="0" w:color="auto"/>
            <w:left w:val="none" w:sz="0" w:space="0" w:color="auto"/>
            <w:bottom w:val="none" w:sz="0" w:space="0" w:color="auto"/>
            <w:right w:val="none" w:sz="0" w:space="0" w:color="auto"/>
          </w:divBdr>
        </w:div>
        <w:div w:id="751656323">
          <w:marLeft w:val="480"/>
          <w:marRight w:val="0"/>
          <w:marTop w:val="0"/>
          <w:marBottom w:val="0"/>
          <w:divBdr>
            <w:top w:val="none" w:sz="0" w:space="0" w:color="auto"/>
            <w:left w:val="none" w:sz="0" w:space="0" w:color="auto"/>
            <w:bottom w:val="none" w:sz="0" w:space="0" w:color="auto"/>
            <w:right w:val="none" w:sz="0" w:space="0" w:color="auto"/>
          </w:divBdr>
        </w:div>
        <w:div w:id="468548214">
          <w:marLeft w:val="480"/>
          <w:marRight w:val="0"/>
          <w:marTop w:val="0"/>
          <w:marBottom w:val="0"/>
          <w:divBdr>
            <w:top w:val="none" w:sz="0" w:space="0" w:color="auto"/>
            <w:left w:val="none" w:sz="0" w:space="0" w:color="auto"/>
            <w:bottom w:val="none" w:sz="0" w:space="0" w:color="auto"/>
            <w:right w:val="none" w:sz="0" w:space="0" w:color="auto"/>
          </w:divBdr>
        </w:div>
        <w:div w:id="713311829">
          <w:marLeft w:val="480"/>
          <w:marRight w:val="0"/>
          <w:marTop w:val="0"/>
          <w:marBottom w:val="0"/>
          <w:divBdr>
            <w:top w:val="none" w:sz="0" w:space="0" w:color="auto"/>
            <w:left w:val="none" w:sz="0" w:space="0" w:color="auto"/>
            <w:bottom w:val="none" w:sz="0" w:space="0" w:color="auto"/>
            <w:right w:val="none" w:sz="0" w:space="0" w:color="auto"/>
          </w:divBdr>
        </w:div>
        <w:div w:id="1137072179">
          <w:marLeft w:val="480"/>
          <w:marRight w:val="0"/>
          <w:marTop w:val="0"/>
          <w:marBottom w:val="0"/>
          <w:divBdr>
            <w:top w:val="none" w:sz="0" w:space="0" w:color="auto"/>
            <w:left w:val="none" w:sz="0" w:space="0" w:color="auto"/>
            <w:bottom w:val="none" w:sz="0" w:space="0" w:color="auto"/>
            <w:right w:val="none" w:sz="0" w:space="0" w:color="auto"/>
          </w:divBdr>
        </w:div>
        <w:div w:id="1169179978">
          <w:marLeft w:val="480"/>
          <w:marRight w:val="0"/>
          <w:marTop w:val="0"/>
          <w:marBottom w:val="0"/>
          <w:divBdr>
            <w:top w:val="none" w:sz="0" w:space="0" w:color="auto"/>
            <w:left w:val="none" w:sz="0" w:space="0" w:color="auto"/>
            <w:bottom w:val="none" w:sz="0" w:space="0" w:color="auto"/>
            <w:right w:val="none" w:sz="0" w:space="0" w:color="auto"/>
          </w:divBdr>
        </w:div>
        <w:div w:id="1196774502">
          <w:marLeft w:val="480"/>
          <w:marRight w:val="0"/>
          <w:marTop w:val="0"/>
          <w:marBottom w:val="0"/>
          <w:divBdr>
            <w:top w:val="none" w:sz="0" w:space="0" w:color="auto"/>
            <w:left w:val="none" w:sz="0" w:space="0" w:color="auto"/>
            <w:bottom w:val="none" w:sz="0" w:space="0" w:color="auto"/>
            <w:right w:val="none" w:sz="0" w:space="0" w:color="auto"/>
          </w:divBdr>
        </w:div>
        <w:div w:id="1773210340">
          <w:marLeft w:val="480"/>
          <w:marRight w:val="0"/>
          <w:marTop w:val="0"/>
          <w:marBottom w:val="0"/>
          <w:divBdr>
            <w:top w:val="none" w:sz="0" w:space="0" w:color="auto"/>
            <w:left w:val="none" w:sz="0" w:space="0" w:color="auto"/>
            <w:bottom w:val="none" w:sz="0" w:space="0" w:color="auto"/>
            <w:right w:val="none" w:sz="0" w:space="0" w:color="auto"/>
          </w:divBdr>
        </w:div>
        <w:div w:id="1517647920">
          <w:marLeft w:val="480"/>
          <w:marRight w:val="0"/>
          <w:marTop w:val="0"/>
          <w:marBottom w:val="0"/>
          <w:divBdr>
            <w:top w:val="none" w:sz="0" w:space="0" w:color="auto"/>
            <w:left w:val="none" w:sz="0" w:space="0" w:color="auto"/>
            <w:bottom w:val="none" w:sz="0" w:space="0" w:color="auto"/>
            <w:right w:val="none" w:sz="0" w:space="0" w:color="auto"/>
          </w:divBdr>
        </w:div>
        <w:div w:id="1814327215">
          <w:marLeft w:val="480"/>
          <w:marRight w:val="0"/>
          <w:marTop w:val="0"/>
          <w:marBottom w:val="0"/>
          <w:divBdr>
            <w:top w:val="none" w:sz="0" w:space="0" w:color="auto"/>
            <w:left w:val="none" w:sz="0" w:space="0" w:color="auto"/>
            <w:bottom w:val="none" w:sz="0" w:space="0" w:color="auto"/>
            <w:right w:val="none" w:sz="0" w:space="0" w:color="auto"/>
          </w:divBdr>
        </w:div>
        <w:div w:id="950237604">
          <w:marLeft w:val="480"/>
          <w:marRight w:val="0"/>
          <w:marTop w:val="0"/>
          <w:marBottom w:val="0"/>
          <w:divBdr>
            <w:top w:val="none" w:sz="0" w:space="0" w:color="auto"/>
            <w:left w:val="none" w:sz="0" w:space="0" w:color="auto"/>
            <w:bottom w:val="none" w:sz="0" w:space="0" w:color="auto"/>
            <w:right w:val="none" w:sz="0" w:space="0" w:color="auto"/>
          </w:divBdr>
        </w:div>
      </w:divsChild>
    </w:div>
    <w:div w:id="1088119418">
      <w:bodyDiv w:val="1"/>
      <w:marLeft w:val="0"/>
      <w:marRight w:val="0"/>
      <w:marTop w:val="0"/>
      <w:marBottom w:val="0"/>
      <w:divBdr>
        <w:top w:val="none" w:sz="0" w:space="0" w:color="auto"/>
        <w:left w:val="none" w:sz="0" w:space="0" w:color="auto"/>
        <w:bottom w:val="none" w:sz="0" w:space="0" w:color="auto"/>
        <w:right w:val="none" w:sz="0" w:space="0" w:color="auto"/>
      </w:divBdr>
      <w:divsChild>
        <w:div w:id="539320811">
          <w:marLeft w:val="480"/>
          <w:marRight w:val="0"/>
          <w:marTop w:val="0"/>
          <w:marBottom w:val="0"/>
          <w:divBdr>
            <w:top w:val="none" w:sz="0" w:space="0" w:color="auto"/>
            <w:left w:val="none" w:sz="0" w:space="0" w:color="auto"/>
            <w:bottom w:val="none" w:sz="0" w:space="0" w:color="auto"/>
            <w:right w:val="none" w:sz="0" w:space="0" w:color="auto"/>
          </w:divBdr>
        </w:div>
        <w:div w:id="540634326">
          <w:marLeft w:val="480"/>
          <w:marRight w:val="0"/>
          <w:marTop w:val="0"/>
          <w:marBottom w:val="0"/>
          <w:divBdr>
            <w:top w:val="none" w:sz="0" w:space="0" w:color="auto"/>
            <w:left w:val="none" w:sz="0" w:space="0" w:color="auto"/>
            <w:bottom w:val="none" w:sz="0" w:space="0" w:color="auto"/>
            <w:right w:val="none" w:sz="0" w:space="0" w:color="auto"/>
          </w:divBdr>
        </w:div>
        <w:div w:id="156921011">
          <w:marLeft w:val="480"/>
          <w:marRight w:val="0"/>
          <w:marTop w:val="0"/>
          <w:marBottom w:val="0"/>
          <w:divBdr>
            <w:top w:val="none" w:sz="0" w:space="0" w:color="auto"/>
            <w:left w:val="none" w:sz="0" w:space="0" w:color="auto"/>
            <w:bottom w:val="none" w:sz="0" w:space="0" w:color="auto"/>
            <w:right w:val="none" w:sz="0" w:space="0" w:color="auto"/>
          </w:divBdr>
        </w:div>
        <w:div w:id="689524759">
          <w:marLeft w:val="480"/>
          <w:marRight w:val="0"/>
          <w:marTop w:val="0"/>
          <w:marBottom w:val="0"/>
          <w:divBdr>
            <w:top w:val="none" w:sz="0" w:space="0" w:color="auto"/>
            <w:left w:val="none" w:sz="0" w:space="0" w:color="auto"/>
            <w:bottom w:val="none" w:sz="0" w:space="0" w:color="auto"/>
            <w:right w:val="none" w:sz="0" w:space="0" w:color="auto"/>
          </w:divBdr>
        </w:div>
        <w:div w:id="782769262">
          <w:marLeft w:val="480"/>
          <w:marRight w:val="0"/>
          <w:marTop w:val="0"/>
          <w:marBottom w:val="0"/>
          <w:divBdr>
            <w:top w:val="none" w:sz="0" w:space="0" w:color="auto"/>
            <w:left w:val="none" w:sz="0" w:space="0" w:color="auto"/>
            <w:bottom w:val="none" w:sz="0" w:space="0" w:color="auto"/>
            <w:right w:val="none" w:sz="0" w:space="0" w:color="auto"/>
          </w:divBdr>
        </w:div>
        <w:div w:id="723482982">
          <w:marLeft w:val="480"/>
          <w:marRight w:val="0"/>
          <w:marTop w:val="0"/>
          <w:marBottom w:val="0"/>
          <w:divBdr>
            <w:top w:val="none" w:sz="0" w:space="0" w:color="auto"/>
            <w:left w:val="none" w:sz="0" w:space="0" w:color="auto"/>
            <w:bottom w:val="none" w:sz="0" w:space="0" w:color="auto"/>
            <w:right w:val="none" w:sz="0" w:space="0" w:color="auto"/>
          </w:divBdr>
        </w:div>
        <w:div w:id="1817648164">
          <w:marLeft w:val="480"/>
          <w:marRight w:val="0"/>
          <w:marTop w:val="0"/>
          <w:marBottom w:val="0"/>
          <w:divBdr>
            <w:top w:val="none" w:sz="0" w:space="0" w:color="auto"/>
            <w:left w:val="none" w:sz="0" w:space="0" w:color="auto"/>
            <w:bottom w:val="none" w:sz="0" w:space="0" w:color="auto"/>
            <w:right w:val="none" w:sz="0" w:space="0" w:color="auto"/>
          </w:divBdr>
        </w:div>
        <w:div w:id="586696738">
          <w:marLeft w:val="480"/>
          <w:marRight w:val="0"/>
          <w:marTop w:val="0"/>
          <w:marBottom w:val="0"/>
          <w:divBdr>
            <w:top w:val="none" w:sz="0" w:space="0" w:color="auto"/>
            <w:left w:val="none" w:sz="0" w:space="0" w:color="auto"/>
            <w:bottom w:val="none" w:sz="0" w:space="0" w:color="auto"/>
            <w:right w:val="none" w:sz="0" w:space="0" w:color="auto"/>
          </w:divBdr>
        </w:div>
        <w:div w:id="1680036660">
          <w:marLeft w:val="480"/>
          <w:marRight w:val="0"/>
          <w:marTop w:val="0"/>
          <w:marBottom w:val="0"/>
          <w:divBdr>
            <w:top w:val="none" w:sz="0" w:space="0" w:color="auto"/>
            <w:left w:val="none" w:sz="0" w:space="0" w:color="auto"/>
            <w:bottom w:val="none" w:sz="0" w:space="0" w:color="auto"/>
            <w:right w:val="none" w:sz="0" w:space="0" w:color="auto"/>
          </w:divBdr>
        </w:div>
        <w:div w:id="444271769">
          <w:marLeft w:val="480"/>
          <w:marRight w:val="0"/>
          <w:marTop w:val="0"/>
          <w:marBottom w:val="0"/>
          <w:divBdr>
            <w:top w:val="none" w:sz="0" w:space="0" w:color="auto"/>
            <w:left w:val="none" w:sz="0" w:space="0" w:color="auto"/>
            <w:bottom w:val="none" w:sz="0" w:space="0" w:color="auto"/>
            <w:right w:val="none" w:sz="0" w:space="0" w:color="auto"/>
          </w:divBdr>
        </w:div>
        <w:div w:id="1723289581">
          <w:marLeft w:val="480"/>
          <w:marRight w:val="0"/>
          <w:marTop w:val="0"/>
          <w:marBottom w:val="0"/>
          <w:divBdr>
            <w:top w:val="none" w:sz="0" w:space="0" w:color="auto"/>
            <w:left w:val="none" w:sz="0" w:space="0" w:color="auto"/>
            <w:bottom w:val="none" w:sz="0" w:space="0" w:color="auto"/>
            <w:right w:val="none" w:sz="0" w:space="0" w:color="auto"/>
          </w:divBdr>
        </w:div>
        <w:div w:id="1558469656">
          <w:marLeft w:val="480"/>
          <w:marRight w:val="0"/>
          <w:marTop w:val="0"/>
          <w:marBottom w:val="0"/>
          <w:divBdr>
            <w:top w:val="none" w:sz="0" w:space="0" w:color="auto"/>
            <w:left w:val="none" w:sz="0" w:space="0" w:color="auto"/>
            <w:bottom w:val="none" w:sz="0" w:space="0" w:color="auto"/>
            <w:right w:val="none" w:sz="0" w:space="0" w:color="auto"/>
          </w:divBdr>
        </w:div>
        <w:div w:id="678702120">
          <w:marLeft w:val="480"/>
          <w:marRight w:val="0"/>
          <w:marTop w:val="0"/>
          <w:marBottom w:val="0"/>
          <w:divBdr>
            <w:top w:val="none" w:sz="0" w:space="0" w:color="auto"/>
            <w:left w:val="none" w:sz="0" w:space="0" w:color="auto"/>
            <w:bottom w:val="none" w:sz="0" w:space="0" w:color="auto"/>
            <w:right w:val="none" w:sz="0" w:space="0" w:color="auto"/>
          </w:divBdr>
        </w:div>
        <w:div w:id="183327390">
          <w:marLeft w:val="480"/>
          <w:marRight w:val="0"/>
          <w:marTop w:val="0"/>
          <w:marBottom w:val="0"/>
          <w:divBdr>
            <w:top w:val="none" w:sz="0" w:space="0" w:color="auto"/>
            <w:left w:val="none" w:sz="0" w:space="0" w:color="auto"/>
            <w:bottom w:val="none" w:sz="0" w:space="0" w:color="auto"/>
            <w:right w:val="none" w:sz="0" w:space="0" w:color="auto"/>
          </w:divBdr>
        </w:div>
        <w:div w:id="217205486">
          <w:marLeft w:val="480"/>
          <w:marRight w:val="0"/>
          <w:marTop w:val="0"/>
          <w:marBottom w:val="0"/>
          <w:divBdr>
            <w:top w:val="none" w:sz="0" w:space="0" w:color="auto"/>
            <w:left w:val="none" w:sz="0" w:space="0" w:color="auto"/>
            <w:bottom w:val="none" w:sz="0" w:space="0" w:color="auto"/>
            <w:right w:val="none" w:sz="0" w:space="0" w:color="auto"/>
          </w:divBdr>
        </w:div>
        <w:div w:id="1021131376">
          <w:marLeft w:val="480"/>
          <w:marRight w:val="0"/>
          <w:marTop w:val="0"/>
          <w:marBottom w:val="0"/>
          <w:divBdr>
            <w:top w:val="none" w:sz="0" w:space="0" w:color="auto"/>
            <w:left w:val="none" w:sz="0" w:space="0" w:color="auto"/>
            <w:bottom w:val="none" w:sz="0" w:space="0" w:color="auto"/>
            <w:right w:val="none" w:sz="0" w:space="0" w:color="auto"/>
          </w:divBdr>
        </w:div>
        <w:div w:id="1932424125">
          <w:marLeft w:val="480"/>
          <w:marRight w:val="0"/>
          <w:marTop w:val="0"/>
          <w:marBottom w:val="0"/>
          <w:divBdr>
            <w:top w:val="none" w:sz="0" w:space="0" w:color="auto"/>
            <w:left w:val="none" w:sz="0" w:space="0" w:color="auto"/>
            <w:bottom w:val="none" w:sz="0" w:space="0" w:color="auto"/>
            <w:right w:val="none" w:sz="0" w:space="0" w:color="auto"/>
          </w:divBdr>
        </w:div>
        <w:div w:id="1441726958">
          <w:marLeft w:val="480"/>
          <w:marRight w:val="0"/>
          <w:marTop w:val="0"/>
          <w:marBottom w:val="0"/>
          <w:divBdr>
            <w:top w:val="none" w:sz="0" w:space="0" w:color="auto"/>
            <w:left w:val="none" w:sz="0" w:space="0" w:color="auto"/>
            <w:bottom w:val="none" w:sz="0" w:space="0" w:color="auto"/>
            <w:right w:val="none" w:sz="0" w:space="0" w:color="auto"/>
          </w:divBdr>
        </w:div>
        <w:div w:id="23022832">
          <w:marLeft w:val="480"/>
          <w:marRight w:val="0"/>
          <w:marTop w:val="0"/>
          <w:marBottom w:val="0"/>
          <w:divBdr>
            <w:top w:val="none" w:sz="0" w:space="0" w:color="auto"/>
            <w:left w:val="none" w:sz="0" w:space="0" w:color="auto"/>
            <w:bottom w:val="none" w:sz="0" w:space="0" w:color="auto"/>
            <w:right w:val="none" w:sz="0" w:space="0" w:color="auto"/>
          </w:divBdr>
        </w:div>
      </w:divsChild>
    </w:div>
    <w:div w:id="1090392462">
      <w:bodyDiv w:val="1"/>
      <w:marLeft w:val="0"/>
      <w:marRight w:val="0"/>
      <w:marTop w:val="0"/>
      <w:marBottom w:val="0"/>
      <w:divBdr>
        <w:top w:val="none" w:sz="0" w:space="0" w:color="auto"/>
        <w:left w:val="none" w:sz="0" w:space="0" w:color="auto"/>
        <w:bottom w:val="none" w:sz="0" w:space="0" w:color="auto"/>
        <w:right w:val="none" w:sz="0" w:space="0" w:color="auto"/>
      </w:divBdr>
    </w:div>
    <w:div w:id="1093236736">
      <w:bodyDiv w:val="1"/>
      <w:marLeft w:val="0"/>
      <w:marRight w:val="0"/>
      <w:marTop w:val="0"/>
      <w:marBottom w:val="0"/>
      <w:divBdr>
        <w:top w:val="none" w:sz="0" w:space="0" w:color="auto"/>
        <w:left w:val="none" w:sz="0" w:space="0" w:color="auto"/>
        <w:bottom w:val="none" w:sz="0" w:space="0" w:color="auto"/>
        <w:right w:val="none" w:sz="0" w:space="0" w:color="auto"/>
      </w:divBdr>
      <w:divsChild>
        <w:div w:id="1950039736">
          <w:marLeft w:val="480"/>
          <w:marRight w:val="0"/>
          <w:marTop w:val="0"/>
          <w:marBottom w:val="0"/>
          <w:divBdr>
            <w:top w:val="none" w:sz="0" w:space="0" w:color="auto"/>
            <w:left w:val="none" w:sz="0" w:space="0" w:color="auto"/>
            <w:bottom w:val="none" w:sz="0" w:space="0" w:color="auto"/>
            <w:right w:val="none" w:sz="0" w:space="0" w:color="auto"/>
          </w:divBdr>
        </w:div>
        <w:div w:id="687683388">
          <w:marLeft w:val="480"/>
          <w:marRight w:val="0"/>
          <w:marTop w:val="0"/>
          <w:marBottom w:val="0"/>
          <w:divBdr>
            <w:top w:val="none" w:sz="0" w:space="0" w:color="auto"/>
            <w:left w:val="none" w:sz="0" w:space="0" w:color="auto"/>
            <w:bottom w:val="none" w:sz="0" w:space="0" w:color="auto"/>
            <w:right w:val="none" w:sz="0" w:space="0" w:color="auto"/>
          </w:divBdr>
        </w:div>
        <w:div w:id="294262674">
          <w:marLeft w:val="480"/>
          <w:marRight w:val="0"/>
          <w:marTop w:val="0"/>
          <w:marBottom w:val="0"/>
          <w:divBdr>
            <w:top w:val="none" w:sz="0" w:space="0" w:color="auto"/>
            <w:left w:val="none" w:sz="0" w:space="0" w:color="auto"/>
            <w:bottom w:val="none" w:sz="0" w:space="0" w:color="auto"/>
            <w:right w:val="none" w:sz="0" w:space="0" w:color="auto"/>
          </w:divBdr>
        </w:div>
        <w:div w:id="1573076407">
          <w:marLeft w:val="480"/>
          <w:marRight w:val="0"/>
          <w:marTop w:val="0"/>
          <w:marBottom w:val="0"/>
          <w:divBdr>
            <w:top w:val="none" w:sz="0" w:space="0" w:color="auto"/>
            <w:left w:val="none" w:sz="0" w:space="0" w:color="auto"/>
            <w:bottom w:val="none" w:sz="0" w:space="0" w:color="auto"/>
            <w:right w:val="none" w:sz="0" w:space="0" w:color="auto"/>
          </w:divBdr>
        </w:div>
        <w:div w:id="740906168">
          <w:marLeft w:val="480"/>
          <w:marRight w:val="0"/>
          <w:marTop w:val="0"/>
          <w:marBottom w:val="0"/>
          <w:divBdr>
            <w:top w:val="none" w:sz="0" w:space="0" w:color="auto"/>
            <w:left w:val="none" w:sz="0" w:space="0" w:color="auto"/>
            <w:bottom w:val="none" w:sz="0" w:space="0" w:color="auto"/>
            <w:right w:val="none" w:sz="0" w:space="0" w:color="auto"/>
          </w:divBdr>
        </w:div>
        <w:div w:id="1086147762">
          <w:marLeft w:val="480"/>
          <w:marRight w:val="0"/>
          <w:marTop w:val="0"/>
          <w:marBottom w:val="0"/>
          <w:divBdr>
            <w:top w:val="none" w:sz="0" w:space="0" w:color="auto"/>
            <w:left w:val="none" w:sz="0" w:space="0" w:color="auto"/>
            <w:bottom w:val="none" w:sz="0" w:space="0" w:color="auto"/>
            <w:right w:val="none" w:sz="0" w:space="0" w:color="auto"/>
          </w:divBdr>
        </w:div>
        <w:div w:id="1471247194">
          <w:marLeft w:val="480"/>
          <w:marRight w:val="0"/>
          <w:marTop w:val="0"/>
          <w:marBottom w:val="0"/>
          <w:divBdr>
            <w:top w:val="none" w:sz="0" w:space="0" w:color="auto"/>
            <w:left w:val="none" w:sz="0" w:space="0" w:color="auto"/>
            <w:bottom w:val="none" w:sz="0" w:space="0" w:color="auto"/>
            <w:right w:val="none" w:sz="0" w:space="0" w:color="auto"/>
          </w:divBdr>
        </w:div>
        <w:div w:id="2073389074">
          <w:marLeft w:val="480"/>
          <w:marRight w:val="0"/>
          <w:marTop w:val="0"/>
          <w:marBottom w:val="0"/>
          <w:divBdr>
            <w:top w:val="none" w:sz="0" w:space="0" w:color="auto"/>
            <w:left w:val="none" w:sz="0" w:space="0" w:color="auto"/>
            <w:bottom w:val="none" w:sz="0" w:space="0" w:color="auto"/>
            <w:right w:val="none" w:sz="0" w:space="0" w:color="auto"/>
          </w:divBdr>
        </w:div>
        <w:div w:id="839271530">
          <w:marLeft w:val="480"/>
          <w:marRight w:val="0"/>
          <w:marTop w:val="0"/>
          <w:marBottom w:val="0"/>
          <w:divBdr>
            <w:top w:val="none" w:sz="0" w:space="0" w:color="auto"/>
            <w:left w:val="none" w:sz="0" w:space="0" w:color="auto"/>
            <w:bottom w:val="none" w:sz="0" w:space="0" w:color="auto"/>
            <w:right w:val="none" w:sz="0" w:space="0" w:color="auto"/>
          </w:divBdr>
        </w:div>
        <w:div w:id="644746047">
          <w:marLeft w:val="480"/>
          <w:marRight w:val="0"/>
          <w:marTop w:val="0"/>
          <w:marBottom w:val="0"/>
          <w:divBdr>
            <w:top w:val="none" w:sz="0" w:space="0" w:color="auto"/>
            <w:left w:val="none" w:sz="0" w:space="0" w:color="auto"/>
            <w:bottom w:val="none" w:sz="0" w:space="0" w:color="auto"/>
            <w:right w:val="none" w:sz="0" w:space="0" w:color="auto"/>
          </w:divBdr>
        </w:div>
        <w:div w:id="24790279">
          <w:marLeft w:val="480"/>
          <w:marRight w:val="0"/>
          <w:marTop w:val="0"/>
          <w:marBottom w:val="0"/>
          <w:divBdr>
            <w:top w:val="none" w:sz="0" w:space="0" w:color="auto"/>
            <w:left w:val="none" w:sz="0" w:space="0" w:color="auto"/>
            <w:bottom w:val="none" w:sz="0" w:space="0" w:color="auto"/>
            <w:right w:val="none" w:sz="0" w:space="0" w:color="auto"/>
          </w:divBdr>
        </w:div>
        <w:div w:id="958491485">
          <w:marLeft w:val="480"/>
          <w:marRight w:val="0"/>
          <w:marTop w:val="0"/>
          <w:marBottom w:val="0"/>
          <w:divBdr>
            <w:top w:val="none" w:sz="0" w:space="0" w:color="auto"/>
            <w:left w:val="none" w:sz="0" w:space="0" w:color="auto"/>
            <w:bottom w:val="none" w:sz="0" w:space="0" w:color="auto"/>
            <w:right w:val="none" w:sz="0" w:space="0" w:color="auto"/>
          </w:divBdr>
        </w:div>
        <w:div w:id="1992515827">
          <w:marLeft w:val="480"/>
          <w:marRight w:val="0"/>
          <w:marTop w:val="0"/>
          <w:marBottom w:val="0"/>
          <w:divBdr>
            <w:top w:val="none" w:sz="0" w:space="0" w:color="auto"/>
            <w:left w:val="none" w:sz="0" w:space="0" w:color="auto"/>
            <w:bottom w:val="none" w:sz="0" w:space="0" w:color="auto"/>
            <w:right w:val="none" w:sz="0" w:space="0" w:color="auto"/>
          </w:divBdr>
        </w:div>
        <w:div w:id="1894803856">
          <w:marLeft w:val="480"/>
          <w:marRight w:val="0"/>
          <w:marTop w:val="0"/>
          <w:marBottom w:val="0"/>
          <w:divBdr>
            <w:top w:val="none" w:sz="0" w:space="0" w:color="auto"/>
            <w:left w:val="none" w:sz="0" w:space="0" w:color="auto"/>
            <w:bottom w:val="none" w:sz="0" w:space="0" w:color="auto"/>
            <w:right w:val="none" w:sz="0" w:space="0" w:color="auto"/>
          </w:divBdr>
        </w:div>
        <w:div w:id="1856529134">
          <w:marLeft w:val="480"/>
          <w:marRight w:val="0"/>
          <w:marTop w:val="0"/>
          <w:marBottom w:val="0"/>
          <w:divBdr>
            <w:top w:val="none" w:sz="0" w:space="0" w:color="auto"/>
            <w:left w:val="none" w:sz="0" w:space="0" w:color="auto"/>
            <w:bottom w:val="none" w:sz="0" w:space="0" w:color="auto"/>
            <w:right w:val="none" w:sz="0" w:space="0" w:color="auto"/>
          </w:divBdr>
        </w:div>
        <w:div w:id="1782917984">
          <w:marLeft w:val="480"/>
          <w:marRight w:val="0"/>
          <w:marTop w:val="0"/>
          <w:marBottom w:val="0"/>
          <w:divBdr>
            <w:top w:val="none" w:sz="0" w:space="0" w:color="auto"/>
            <w:left w:val="none" w:sz="0" w:space="0" w:color="auto"/>
            <w:bottom w:val="none" w:sz="0" w:space="0" w:color="auto"/>
            <w:right w:val="none" w:sz="0" w:space="0" w:color="auto"/>
          </w:divBdr>
        </w:div>
        <w:div w:id="636952366">
          <w:marLeft w:val="480"/>
          <w:marRight w:val="0"/>
          <w:marTop w:val="0"/>
          <w:marBottom w:val="0"/>
          <w:divBdr>
            <w:top w:val="none" w:sz="0" w:space="0" w:color="auto"/>
            <w:left w:val="none" w:sz="0" w:space="0" w:color="auto"/>
            <w:bottom w:val="none" w:sz="0" w:space="0" w:color="auto"/>
            <w:right w:val="none" w:sz="0" w:space="0" w:color="auto"/>
          </w:divBdr>
        </w:div>
        <w:div w:id="1259604195">
          <w:marLeft w:val="480"/>
          <w:marRight w:val="0"/>
          <w:marTop w:val="0"/>
          <w:marBottom w:val="0"/>
          <w:divBdr>
            <w:top w:val="none" w:sz="0" w:space="0" w:color="auto"/>
            <w:left w:val="none" w:sz="0" w:space="0" w:color="auto"/>
            <w:bottom w:val="none" w:sz="0" w:space="0" w:color="auto"/>
            <w:right w:val="none" w:sz="0" w:space="0" w:color="auto"/>
          </w:divBdr>
        </w:div>
        <w:div w:id="15812228">
          <w:marLeft w:val="480"/>
          <w:marRight w:val="0"/>
          <w:marTop w:val="0"/>
          <w:marBottom w:val="0"/>
          <w:divBdr>
            <w:top w:val="none" w:sz="0" w:space="0" w:color="auto"/>
            <w:left w:val="none" w:sz="0" w:space="0" w:color="auto"/>
            <w:bottom w:val="none" w:sz="0" w:space="0" w:color="auto"/>
            <w:right w:val="none" w:sz="0" w:space="0" w:color="auto"/>
          </w:divBdr>
        </w:div>
      </w:divsChild>
    </w:div>
    <w:div w:id="1108162706">
      <w:bodyDiv w:val="1"/>
      <w:marLeft w:val="0"/>
      <w:marRight w:val="0"/>
      <w:marTop w:val="0"/>
      <w:marBottom w:val="0"/>
      <w:divBdr>
        <w:top w:val="none" w:sz="0" w:space="0" w:color="auto"/>
        <w:left w:val="none" w:sz="0" w:space="0" w:color="auto"/>
        <w:bottom w:val="none" w:sz="0" w:space="0" w:color="auto"/>
        <w:right w:val="none" w:sz="0" w:space="0" w:color="auto"/>
      </w:divBdr>
      <w:divsChild>
        <w:div w:id="1484807426">
          <w:marLeft w:val="480"/>
          <w:marRight w:val="0"/>
          <w:marTop w:val="0"/>
          <w:marBottom w:val="0"/>
          <w:divBdr>
            <w:top w:val="none" w:sz="0" w:space="0" w:color="auto"/>
            <w:left w:val="none" w:sz="0" w:space="0" w:color="auto"/>
            <w:bottom w:val="none" w:sz="0" w:space="0" w:color="auto"/>
            <w:right w:val="none" w:sz="0" w:space="0" w:color="auto"/>
          </w:divBdr>
        </w:div>
        <w:div w:id="670184628">
          <w:marLeft w:val="480"/>
          <w:marRight w:val="0"/>
          <w:marTop w:val="0"/>
          <w:marBottom w:val="0"/>
          <w:divBdr>
            <w:top w:val="none" w:sz="0" w:space="0" w:color="auto"/>
            <w:left w:val="none" w:sz="0" w:space="0" w:color="auto"/>
            <w:bottom w:val="none" w:sz="0" w:space="0" w:color="auto"/>
            <w:right w:val="none" w:sz="0" w:space="0" w:color="auto"/>
          </w:divBdr>
        </w:div>
        <w:div w:id="1644430213">
          <w:marLeft w:val="480"/>
          <w:marRight w:val="0"/>
          <w:marTop w:val="0"/>
          <w:marBottom w:val="0"/>
          <w:divBdr>
            <w:top w:val="none" w:sz="0" w:space="0" w:color="auto"/>
            <w:left w:val="none" w:sz="0" w:space="0" w:color="auto"/>
            <w:bottom w:val="none" w:sz="0" w:space="0" w:color="auto"/>
            <w:right w:val="none" w:sz="0" w:space="0" w:color="auto"/>
          </w:divBdr>
        </w:div>
        <w:div w:id="6832835">
          <w:marLeft w:val="480"/>
          <w:marRight w:val="0"/>
          <w:marTop w:val="0"/>
          <w:marBottom w:val="0"/>
          <w:divBdr>
            <w:top w:val="none" w:sz="0" w:space="0" w:color="auto"/>
            <w:left w:val="none" w:sz="0" w:space="0" w:color="auto"/>
            <w:bottom w:val="none" w:sz="0" w:space="0" w:color="auto"/>
            <w:right w:val="none" w:sz="0" w:space="0" w:color="auto"/>
          </w:divBdr>
        </w:div>
        <w:div w:id="1081414762">
          <w:marLeft w:val="480"/>
          <w:marRight w:val="0"/>
          <w:marTop w:val="0"/>
          <w:marBottom w:val="0"/>
          <w:divBdr>
            <w:top w:val="none" w:sz="0" w:space="0" w:color="auto"/>
            <w:left w:val="none" w:sz="0" w:space="0" w:color="auto"/>
            <w:bottom w:val="none" w:sz="0" w:space="0" w:color="auto"/>
            <w:right w:val="none" w:sz="0" w:space="0" w:color="auto"/>
          </w:divBdr>
        </w:div>
        <w:div w:id="886718396">
          <w:marLeft w:val="480"/>
          <w:marRight w:val="0"/>
          <w:marTop w:val="0"/>
          <w:marBottom w:val="0"/>
          <w:divBdr>
            <w:top w:val="none" w:sz="0" w:space="0" w:color="auto"/>
            <w:left w:val="none" w:sz="0" w:space="0" w:color="auto"/>
            <w:bottom w:val="none" w:sz="0" w:space="0" w:color="auto"/>
            <w:right w:val="none" w:sz="0" w:space="0" w:color="auto"/>
          </w:divBdr>
        </w:div>
        <w:div w:id="426580661">
          <w:marLeft w:val="480"/>
          <w:marRight w:val="0"/>
          <w:marTop w:val="0"/>
          <w:marBottom w:val="0"/>
          <w:divBdr>
            <w:top w:val="none" w:sz="0" w:space="0" w:color="auto"/>
            <w:left w:val="none" w:sz="0" w:space="0" w:color="auto"/>
            <w:bottom w:val="none" w:sz="0" w:space="0" w:color="auto"/>
            <w:right w:val="none" w:sz="0" w:space="0" w:color="auto"/>
          </w:divBdr>
        </w:div>
        <w:div w:id="543910024">
          <w:marLeft w:val="480"/>
          <w:marRight w:val="0"/>
          <w:marTop w:val="0"/>
          <w:marBottom w:val="0"/>
          <w:divBdr>
            <w:top w:val="none" w:sz="0" w:space="0" w:color="auto"/>
            <w:left w:val="none" w:sz="0" w:space="0" w:color="auto"/>
            <w:bottom w:val="none" w:sz="0" w:space="0" w:color="auto"/>
            <w:right w:val="none" w:sz="0" w:space="0" w:color="auto"/>
          </w:divBdr>
        </w:div>
        <w:div w:id="1049961506">
          <w:marLeft w:val="480"/>
          <w:marRight w:val="0"/>
          <w:marTop w:val="0"/>
          <w:marBottom w:val="0"/>
          <w:divBdr>
            <w:top w:val="none" w:sz="0" w:space="0" w:color="auto"/>
            <w:left w:val="none" w:sz="0" w:space="0" w:color="auto"/>
            <w:bottom w:val="none" w:sz="0" w:space="0" w:color="auto"/>
            <w:right w:val="none" w:sz="0" w:space="0" w:color="auto"/>
          </w:divBdr>
        </w:div>
        <w:div w:id="1131829400">
          <w:marLeft w:val="480"/>
          <w:marRight w:val="0"/>
          <w:marTop w:val="0"/>
          <w:marBottom w:val="0"/>
          <w:divBdr>
            <w:top w:val="none" w:sz="0" w:space="0" w:color="auto"/>
            <w:left w:val="none" w:sz="0" w:space="0" w:color="auto"/>
            <w:bottom w:val="none" w:sz="0" w:space="0" w:color="auto"/>
            <w:right w:val="none" w:sz="0" w:space="0" w:color="auto"/>
          </w:divBdr>
        </w:div>
        <w:div w:id="1441874610">
          <w:marLeft w:val="480"/>
          <w:marRight w:val="0"/>
          <w:marTop w:val="0"/>
          <w:marBottom w:val="0"/>
          <w:divBdr>
            <w:top w:val="none" w:sz="0" w:space="0" w:color="auto"/>
            <w:left w:val="none" w:sz="0" w:space="0" w:color="auto"/>
            <w:bottom w:val="none" w:sz="0" w:space="0" w:color="auto"/>
            <w:right w:val="none" w:sz="0" w:space="0" w:color="auto"/>
          </w:divBdr>
        </w:div>
        <w:div w:id="1209806328">
          <w:marLeft w:val="480"/>
          <w:marRight w:val="0"/>
          <w:marTop w:val="0"/>
          <w:marBottom w:val="0"/>
          <w:divBdr>
            <w:top w:val="none" w:sz="0" w:space="0" w:color="auto"/>
            <w:left w:val="none" w:sz="0" w:space="0" w:color="auto"/>
            <w:bottom w:val="none" w:sz="0" w:space="0" w:color="auto"/>
            <w:right w:val="none" w:sz="0" w:space="0" w:color="auto"/>
          </w:divBdr>
        </w:div>
        <w:div w:id="734473366">
          <w:marLeft w:val="480"/>
          <w:marRight w:val="0"/>
          <w:marTop w:val="0"/>
          <w:marBottom w:val="0"/>
          <w:divBdr>
            <w:top w:val="none" w:sz="0" w:space="0" w:color="auto"/>
            <w:left w:val="none" w:sz="0" w:space="0" w:color="auto"/>
            <w:bottom w:val="none" w:sz="0" w:space="0" w:color="auto"/>
            <w:right w:val="none" w:sz="0" w:space="0" w:color="auto"/>
          </w:divBdr>
        </w:div>
        <w:div w:id="254824920">
          <w:marLeft w:val="480"/>
          <w:marRight w:val="0"/>
          <w:marTop w:val="0"/>
          <w:marBottom w:val="0"/>
          <w:divBdr>
            <w:top w:val="none" w:sz="0" w:space="0" w:color="auto"/>
            <w:left w:val="none" w:sz="0" w:space="0" w:color="auto"/>
            <w:bottom w:val="none" w:sz="0" w:space="0" w:color="auto"/>
            <w:right w:val="none" w:sz="0" w:space="0" w:color="auto"/>
          </w:divBdr>
        </w:div>
        <w:div w:id="1599098697">
          <w:marLeft w:val="480"/>
          <w:marRight w:val="0"/>
          <w:marTop w:val="0"/>
          <w:marBottom w:val="0"/>
          <w:divBdr>
            <w:top w:val="none" w:sz="0" w:space="0" w:color="auto"/>
            <w:left w:val="none" w:sz="0" w:space="0" w:color="auto"/>
            <w:bottom w:val="none" w:sz="0" w:space="0" w:color="auto"/>
            <w:right w:val="none" w:sz="0" w:space="0" w:color="auto"/>
          </w:divBdr>
        </w:div>
        <w:div w:id="874007101">
          <w:marLeft w:val="480"/>
          <w:marRight w:val="0"/>
          <w:marTop w:val="0"/>
          <w:marBottom w:val="0"/>
          <w:divBdr>
            <w:top w:val="none" w:sz="0" w:space="0" w:color="auto"/>
            <w:left w:val="none" w:sz="0" w:space="0" w:color="auto"/>
            <w:bottom w:val="none" w:sz="0" w:space="0" w:color="auto"/>
            <w:right w:val="none" w:sz="0" w:space="0" w:color="auto"/>
          </w:divBdr>
        </w:div>
        <w:div w:id="693384151">
          <w:marLeft w:val="480"/>
          <w:marRight w:val="0"/>
          <w:marTop w:val="0"/>
          <w:marBottom w:val="0"/>
          <w:divBdr>
            <w:top w:val="none" w:sz="0" w:space="0" w:color="auto"/>
            <w:left w:val="none" w:sz="0" w:space="0" w:color="auto"/>
            <w:bottom w:val="none" w:sz="0" w:space="0" w:color="auto"/>
            <w:right w:val="none" w:sz="0" w:space="0" w:color="auto"/>
          </w:divBdr>
        </w:div>
        <w:div w:id="1626807894">
          <w:marLeft w:val="480"/>
          <w:marRight w:val="0"/>
          <w:marTop w:val="0"/>
          <w:marBottom w:val="0"/>
          <w:divBdr>
            <w:top w:val="none" w:sz="0" w:space="0" w:color="auto"/>
            <w:left w:val="none" w:sz="0" w:space="0" w:color="auto"/>
            <w:bottom w:val="none" w:sz="0" w:space="0" w:color="auto"/>
            <w:right w:val="none" w:sz="0" w:space="0" w:color="auto"/>
          </w:divBdr>
        </w:div>
        <w:div w:id="1704086866">
          <w:marLeft w:val="480"/>
          <w:marRight w:val="0"/>
          <w:marTop w:val="0"/>
          <w:marBottom w:val="0"/>
          <w:divBdr>
            <w:top w:val="none" w:sz="0" w:space="0" w:color="auto"/>
            <w:left w:val="none" w:sz="0" w:space="0" w:color="auto"/>
            <w:bottom w:val="none" w:sz="0" w:space="0" w:color="auto"/>
            <w:right w:val="none" w:sz="0" w:space="0" w:color="auto"/>
          </w:divBdr>
        </w:div>
        <w:div w:id="1421371886">
          <w:marLeft w:val="480"/>
          <w:marRight w:val="0"/>
          <w:marTop w:val="0"/>
          <w:marBottom w:val="0"/>
          <w:divBdr>
            <w:top w:val="none" w:sz="0" w:space="0" w:color="auto"/>
            <w:left w:val="none" w:sz="0" w:space="0" w:color="auto"/>
            <w:bottom w:val="none" w:sz="0" w:space="0" w:color="auto"/>
            <w:right w:val="none" w:sz="0" w:space="0" w:color="auto"/>
          </w:divBdr>
        </w:div>
        <w:div w:id="1813211662">
          <w:marLeft w:val="480"/>
          <w:marRight w:val="0"/>
          <w:marTop w:val="0"/>
          <w:marBottom w:val="0"/>
          <w:divBdr>
            <w:top w:val="none" w:sz="0" w:space="0" w:color="auto"/>
            <w:left w:val="none" w:sz="0" w:space="0" w:color="auto"/>
            <w:bottom w:val="none" w:sz="0" w:space="0" w:color="auto"/>
            <w:right w:val="none" w:sz="0" w:space="0" w:color="auto"/>
          </w:divBdr>
        </w:div>
        <w:div w:id="973025609">
          <w:marLeft w:val="480"/>
          <w:marRight w:val="0"/>
          <w:marTop w:val="0"/>
          <w:marBottom w:val="0"/>
          <w:divBdr>
            <w:top w:val="none" w:sz="0" w:space="0" w:color="auto"/>
            <w:left w:val="none" w:sz="0" w:space="0" w:color="auto"/>
            <w:bottom w:val="none" w:sz="0" w:space="0" w:color="auto"/>
            <w:right w:val="none" w:sz="0" w:space="0" w:color="auto"/>
          </w:divBdr>
        </w:div>
      </w:divsChild>
    </w:div>
    <w:div w:id="1127429919">
      <w:bodyDiv w:val="1"/>
      <w:marLeft w:val="0"/>
      <w:marRight w:val="0"/>
      <w:marTop w:val="0"/>
      <w:marBottom w:val="0"/>
      <w:divBdr>
        <w:top w:val="none" w:sz="0" w:space="0" w:color="auto"/>
        <w:left w:val="none" w:sz="0" w:space="0" w:color="auto"/>
        <w:bottom w:val="none" w:sz="0" w:space="0" w:color="auto"/>
        <w:right w:val="none" w:sz="0" w:space="0" w:color="auto"/>
      </w:divBdr>
      <w:divsChild>
        <w:div w:id="578751922">
          <w:marLeft w:val="480"/>
          <w:marRight w:val="0"/>
          <w:marTop w:val="0"/>
          <w:marBottom w:val="0"/>
          <w:divBdr>
            <w:top w:val="none" w:sz="0" w:space="0" w:color="auto"/>
            <w:left w:val="none" w:sz="0" w:space="0" w:color="auto"/>
            <w:bottom w:val="none" w:sz="0" w:space="0" w:color="auto"/>
            <w:right w:val="none" w:sz="0" w:space="0" w:color="auto"/>
          </w:divBdr>
        </w:div>
        <w:div w:id="1831555883">
          <w:marLeft w:val="480"/>
          <w:marRight w:val="0"/>
          <w:marTop w:val="0"/>
          <w:marBottom w:val="0"/>
          <w:divBdr>
            <w:top w:val="none" w:sz="0" w:space="0" w:color="auto"/>
            <w:left w:val="none" w:sz="0" w:space="0" w:color="auto"/>
            <w:bottom w:val="none" w:sz="0" w:space="0" w:color="auto"/>
            <w:right w:val="none" w:sz="0" w:space="0" w:color="auto"/>
          </w:divBdr>
        </w:div>
        <w:div w:id="752046750">
          <w:marLeft w:val="480"/>
          <w:marRight w:val="0"/>
          <w:marTop w:val="0"/>
          <w:marBottom w:val="0"/>
          <w:divBdr>
            <w:top w:val="none" w:sz="0" w:space="0" w:color="auto"/>
            <w:left w:val="none" w:sz="0" w:space="0" w:color="auto"/>
            <w:bottom w:val="none" w:sz="0" w:space="0" w:color="auto"/>
            <w:right w:val="none" w:sz="0" w:space="0" w:color="auto"/>
          </w:divBdr>
        </w:div>
        <w:div w:id="297803556">
          <w:marLeft w:val="480"/>
          <w:marRight w:val="0"/>
          <w:marTop w:val="0"/>
          <w:marBottom w:val="0"/>
          <w:divBdr>
            <w:top w:val="none" w:sz="0" w:space="0" w:color="auto"/>
            <w:left w:val="none" w:sz="0" w:space="0" w:color="auto"/>
            <w:bottom w:val="none" w:sz="0" w:space="0" w:color="auto"/>
            <w:right w:val="none" w:sz="0" w:space="0" w:color="auto"/>
          </w:divBdr>
        </w:div>
        <w:div w:id="827523644">
          <w:marLeft w:val="480"/>
          <w:marRight w:val="0"/>
          <w:marTop w:val="0"/>
          <w:marBottom w:val="0"/>
          <w:divBdr>
            <w:top w:val="none" w:sz="0" w:space="0" w:color="auto"/>
            <w:left w:val="none" w:sz="0" w:space="0" w:color="auto"/>
            <w:bottom w:val="none" w:sz="0" w:space="0" w:color="auto"/>
            <w:right w:val="none" w:sz="0" w:space="0" w:color="auto"/>
          </w:divBdr>
        </w:div>
        <w:div w:id="944925620">
          <w:marLeft w:val="480"/>
          <w:marRight w:val="0"/>
          <w:marTop w:val="0"/>
          <w:marBottom w:val="0"/>
          <w:divBdr>
            <w:top w:val="none" w:sz="0" w:space="0" w:color="auto"/>
            <w:left w:val="none" w:sz="0" w:space="0" w:color="auto"/>
            <w:bottom w:val="none" w:sz="0" w:space="0" w:color="auto"/>
            <w:right w:val="none" w:sz="0" w:space="0" w:color="auto"/>
          </w:divBdr>
        </w:div>
        <w:div w:id="1929390160">
          <w:marLeft w:val="480"/>
          <w:marRight w:val="0"/>
          <w:marTop w:val="0"/>
          <w:marBottom w:val="0"/>
          <w:divBdr>
            <w:top w:val="none" w:sz="0" w:space="0" w:color="auto"/>
            <w:left w:val="none" w:sz="0" w:space="0" w:color="auto"/>
            <w:bottom w:val="none" w:sz="0" w:space="0" w:color="auto"/>
            <w:right w:val="none" w:sz="0" w:space="0" w:color="auto"/>
          </w:divBdr>
        </w:div>
        <w:div w:id="612632520">
          <w:marLeft w:val="480"/>
          <w:marRight w:val="0"/>
          <w:marTop w:val="0"/>
          <w:marBottom w:val="0"/>
          <w:divBdr>
            <w:top w:val="none" w:sz="0" w:space="0" w:color="auto"/>
            <w:left w:val="none" w:sz="0" w:space="0" w:color="auto"/>
            <w:bottom w:val="none" w:sz="0" w:space="0" w:color="auto"/>
            <w:right w:val="none" w:sz="0" w:space="0" w:color="auto"/>
          </w:divBdr>
        </w:div>
        <w:div w:id="297225812">
          <w:marLeft w:val="480"/>
          <w:marRight w:val="0"/>
          <w:marTop w:val="0"/>
          <w:marBottom w:val="0"/>
          <w:divBdr>
            <w:top w:val="none" w:sz="0" w:space="0" w:color="auto"/>
            <w:left w:val="none" w:sz="0" w:space="0" w:color="auto"/>
            <w:bottom w:val="none" w:sz="0" w:space="0" w:color="auto"/>
            <w:right w:val="none" w:sz="0" w:space="0" w:color="auto"/>
          </w:divBdr>
        </w:div>
        <w:div w:id="38557056">
          <w:marLeft w:val="480"/>
          <w:marRight w:val="0"/>
          <w:marTop w:val="0"/>
          <w:marBottom w:val="0"/>
          <w:divBdr>
            <w:top w:val="none" w:sz="0" w:space="0" w:color="auto"/>
            <w:left w:val="none" w:sz="0" w:space="0" w:color="auto"/>
            <w:bottom w:val="none" w:sz="0" w:space="0" w:color="auto"/>
            <w:right w:val="none" w:sz="0" w:space="0" w:color="auto"/>
          </w:divBdr>
        </w:div>
        <w:div w:id="831674465">
          <w:marLeft w:val="480"/>
          <w:marRight w:val="0"/>
          <w:marTop w:val="0"/>
          <w:marBottom w:val="0"/>
          <w:divBdr>
            <w:top w:val="none" w:sz="0" w:space="0" w:color="auto"/>
            <w:left w:val="none" w:sz="0" w:space="0" w:color="auto"/>
            <w:bottom w:val="none" w:sz="0" w:space="0" w:color="auto"/>
            <w:right w:val="none" w:sz="0" w:space="0" w:color="auto"/>
          </w:divBdr>
        </w:div>
        <w:div w:id="893731871">
          <w:marLeft w:val="480"/>
          <w:marRight w:val="0"/>
          <w:marTop w:val="0"/>
          <w:marBottom w:val="0"/>
          <w:divBdr>
            <w:top w:val="none" w:sz="0" w:space="0" w:color="auto"/>
            <w:left w:val="none" w:sz="0" w:space="0" w:color="auto"/>
            <w:bottom w:val="none" w:sz="0" w:space="0" w:color="auto"/>
            <w:right w:val="none" w:sz="0" w:space="0" w:color="auto"/>
          </w:divBdr>
        </w:div>
        <w:div w:id="2101171809">
          <w:marLeft w:val="480"/>
          <w:marRight w:val="0"/>
          <w:marTop w:val="0"/>
          <w:marBottom w:val="0"/>
          <w:divBdr>
            <w:top w:val="none" w:sz="0" w:space="0" w:color="auto"/>
            <w:left w:val="none" w:sz="0" w:space="0" w:color="auto"/>
            <w:bottom w:val="none" w:sz="0" w:space="0" w:color="auto"/>
            <w:right w:val="none" w:sz="0" w:space="0" w:color="auto"/>
          </w:divBdr>
        </w:div>
        <w:div w:id="1978099634">
          <w:marLeft w:val="480"/>
          <w:marRight w:val="0"/>
          <w:marTop w:val="0"/>
          <w:marBottom w:val="0"/>
          <w:divBdr>
            <w:top w:val="none" w:sz="0" w:space="0" w:color="auto"/>
            <w:left w:val="none" w:sz="0" w:space="0" w:color="auto"/>
            <w:bottom w:val="none" w:sz="0" w:space="0" w:color="auto"/>
            <w:right w:val="none" w:sz="0" w:space="0" w:color="auto"/>
          </w:divBdr>
        </w:div>
        <w:div w:id="743450692">
          <w:marLeft w:val="480"/>
          <w:marRight w:val="0"/>
          <w:marTop w:val="0"/>
          <w:marBottom w:val="0"/>
          <w:divBdr>
            <w:top w:val="none" w:sz="0" w:space="0" w:color="auto"/>
            <w:left w:val="none" w:sz="0" w:space="0" w:color="auto"/>
            <w:bottom w:val="none" w:sz="0" w:space="0" w:color="auto"/>
            <w:right w:val="none" w:sz="0" w:space="0" w:color="auto"/>
          </w:divBdr>
        </w:div>
        <w:div w:id="1155730671">
          <w:marLeft w:val="480"/>
          <w:marRight w:val="0"/>
          <w:marTop w:val="0"/>
          <w:marBottom w:val="0"/>
          <w:divBdr>
            <w:top w:val="none" w:sz="0" w:space="0" w:color="auto"/>
            <w:left w:val="none" w:sz="0" w:space="0" w:color="auto"/>
            <w:bottom w:val="none" w:sz="0" w:space="0" w:color="auto"/>
            <w:right w:val="none" w:sz="0" w:space="0" w:color="auto"/>
          </w:divBdr>
        </w:div>
        <w:div w:id="1152941489">
          <w:marLeft w:val="480"/>
          <w:marRight w:val="0"/>
          <w:marTop w:val="0"/>
          <w:marBottom w:val="0"/>
          <w:divBdr>
            <w:top w:val="none" w:sz="0" w:space="0" w:color="auto"/>
            <w:left w:val="none" w:sz="0" w:space="0" w:color="auto"/>
            <w:bottom w:val="none" w:sz="0" w:space="0" w:color="auto"/>
            <w:right w:val="none" w:sz="0" w:space="0" w:color="auto"/>
          </w:divBdr>
        </w:div>
        <w:div w:id="473837147">
          <w:marLeft w:val="480"/>
          <w:marRight w:val="0"/>
          <w:marTop w:val="0"/>
          <w:marBottom w:val="0"/>
          <w:divBdr>
            <w:top w:val="none" w:sz="0" w:space="0" w:color="auto"/>
            <w:left w:val="none" w:sz="0" w:space="0" w:color="auto"/>
            <w:bottom w:val="none" w:sz="0" w:space="0" w:color="auto"/>
            <w:right w:val="none" w:sz="0" w:space="0" w:color="auto"/>
          </w:divBdr>
        </w:div>
        <w:div w:id="1632439112">
          <w:marLeft w:val="480"/>
          <w:marRight w:val="0"/>
          <w:marTop w:val="0"/>
          <w:marBottom w:val="0"/>
          <w:divBdr>
            <w:top w:val="none" w:sz="0" w:space="0" w:color="auto"/>
            <w:left w:val="none" w:sz="0" w:space="0" w:color="auto"/>
            <w:bottom w:val="none" w:sz="0" w:space="0" w:color="auto"/>
            <w:right w:val="none" w:sz="0" w:space="0" w:color="auto"/>
          </w:divBdr>
        </w:div>
        <w:div w:id="1551845534">
          <w:marLeft w:val="480"/>
          <w:marRight w:val="0"/>
          <w:marTop w:val="0"/>
          <w:marBottom w:val="0"/>
          <w:divBdr>
            <w:top w:val="none" w:sz="0" w:space="0" w:color="auto"/>
            <w:left w:val="none" w:sz="0" w:space="0" w:color="auto"/>
            <w:bottom w:val="none" w:sz="0" w:space="0" w:color="auto"/>
            <w:right w:val="none" w:sz="0" w:space="0" w:color="auto"/>
          </w:divBdr>
        </w:div>
        <w:div w:id="2059476691">
          <w:marLeft w:val="480"/>
          <w:marRight w:val="0"/>
          <w:marTop w:val="0"/>
          <w:marBottom w:val="0"/>
          <w:divBdr>
            <w:top w:val="none" w:sz="0" w:space="0" w:color="auto"/>
            <w:left w:val="none" w:sz="0" w:space="0" w:color="auto"/>
            <w:bottom w:val="none" w:sz="0" w:space="0" w:color="auto"/>
            <w:right w:val="none" w:sz="0" w:space="0" w:color="auto"/>
          </w:divBdr>
        </w:div>
        <w:div w:id="646514954">
          <w:marLeft w:val="480"/>
          <w:marRight w:val="0"/>
          <w:marTop w:val="0"/>
          <w:marBottom w:val="0"/>
          <w:divBdr>
            <w:top w:val="none" w:sz="0" w:space="0" w:color="auto"/>
            <w:left w:val="none" w:sz="0" w:space="0" w:color="auto"/>
            <w:bottom w:val="none" w:sz="0" w:space="0" w:color="auto"/>
            <w:right w:val="none" w:sz="0" w:space="0" w:color="auto"/>
          </w:divBdr>
        </w:div>
      </w:divsChild>
    </w:div>
    <w:div w:id="1130974384">
      <w:bodyDiv w:val="1"/>
      <w:marLeft w:val="0"/>
      <w:marRight w:val="0"/>
      <w:marTop w:val="0"/>
      <w:marBottom w:val="0"/>
      <w:divBdr>
        <w:top w:val="none" w:sz="0" w:space="0" w:color="auto"/>
        <w:left w:val="none" w:sz="0" w:space="0" w:color="auto"/>
        <w:bottom w:val="none" w:sz="0" w:space="0" w:color="auto"/>
        <w:right w:val="none" w:sz="0" w:space="0" w:color="auto"/>
      </w:divBdr>
      <w:divsChild>
        <w:div w:id="1865360299">
          <w:marLeft w:val="480"/>
          <w:marRight w:val="0"/>
          <w:marTop w:val="0"/>
          <w:marBottom w:val="0"/>
          <w:divBdr>
            <w:top w:val="none" w:sz="0" w:space="0" w:color="auto"/>
            <w:left w:val="none" w:sz="0" w:space="0" w:color="auto"/>
            <w:bottom w:val="none" w:sz="0" w:space="0" w:color="auto"/>
            <w:right w:val="none" w:sz="0" w:space="0" w:color="auto"/>
          </w:divBdr>
        </w:div>
        <w:div w:id="1894350040">
          <w:marLeft w:val="480"/>
          <w:marRight w:val="0"/>
          <w:marTop w:val="0"/>
          <w:marBottom w:val="0"/>
          <w:divBdr>
            <w:top w:val="none" w:sz="0" w:space="0" w:color="auto"/>
            <w:left w:val="none" w:sz="0" w:space="0" w:color="auto"/>
            <w:bottom w:val="none" w:sz="0" w:space="0" w:color="auto"/>
            <w:right w:val="none" w:sz="0" w:space="0" w:color="auto"/>
          </w:divBdr>
        </w:div>
        <w:div w:id="355351995">
          <w:marLeft w:val="480"/>
          <w:marRight w:val="0"/>
          <w:marTop w:val="0"/>
          <w:marBottom w:val="0"/>
          <w:divBdr>
            <w:top w:val="none" w:sz="0" w:space="0" w:color="auto"/>
            <w:left w:val="none" w:sz="0" w:space="0" w:color="auto"/>
            <w:bottom w:val="none" w:sz="0" w:space="0" w:color="auto"/>
            <w:right w:val="none" w:sz="0" w:space="0" w:color="auto"/>
          </w:divBdr>
        </w:div>
        <w:div w:id="1109013377">
          <w:marLeft w:val="480"/>
          <w:marRight w:val="0"/>
          <w:marTop w:val="0"/>
          <w:marBottom w:val="0"/>
          <w:divBdr>
            <w:top w:val="none" w:sz="0" w:space="0" w:color="auto"/>
            <w:left w:val="none" w:sz="0" w:space="0" w:color="auto"/>
            <w:bottom w:val="none" w:sz="0" w:space="0" w:color="auto"/>
            <w:right w:val="none" w:sz="0" w:space="0" w:color="auto"/>
          </w:divBdr>
        </w:div>
        <w:div w:id="2144033585">
          <w:marLeft w:val="480"/>
          <w:marRight w:val="0"/>
          <w:marTop w:val="0"/>
          <w:marBottom w:val="0"/>
          <w:divBdr>
            <w:top w:val="none" w:sz="0" w:space="0" w:color="auto"/>
            <w:left w:val="none" w:sz="0" w:space="0" w:color="auto"/>
            <w:bottom w:val="none" w:sz="0" w:space="0" w:color="auto"/>
            <w:right w:val="none" w:sz="0" w:space="0" w:color="auto"/>
          </w:divBdr>
        </w:div>
        <w:div w:id="81413249">
          <w:marLeft w:val="480"/>
          <w:marRight w:val="0"/>
          <w:marTop w:val="0"/>
          <w:marBottom w:val="0"/>
          <w:divBdr>
            <w:top w:val="none" w:sz="0" w:space="0" w:color="auto"/>
            <w:left w:val="none" w:sz="0" w:space="0" w:color="auto"/>
            <w:bottom w:val="none" w:sz="0" w:space="0" w:color="auto"/>
            <w:right w:val="none" w:sz="0" w:space="0" w:color="auto"/>
          </w:divBdr>
        </w:div>
        <w:div w:id="658465295">
          <w:marLeft w:val="480"/>
          <w:marRight w:val="0"/>
          <w:marTop w:val="0"/>
          <w:marBottom w:val="0"/>
          <w:divBdr>
            <w:top w:val="none" w:sz="0" w:space="0" w:color="auto"/>
            <w:left w:val="none" w:sz="0" w:space="0" w:color="auto"/>
            <w:bottom w:val="none" w:sz="0" w:space="0" w:color="auto"/>
            <w:right w:val="none" w:sz="0" w:space="0" w:color="auto"/>
          </w:divBdr>
        </w:div>
        <w:div w:id="224603668">
          <w:marLeft w:val="480"/>
          <w:marRight w:val="0"/>
          <w:marTop w:val="0"/>
          <w:marBottom w:val="0"/>
          <w:divBdr>
            <w:top w:val="none" w:sz="0" w:space="0" w:color="auto"/>
            <w:left w:val="none" w:sz="0" w:space="0" w:color="auto"/>
            <w:bottom w:val="none" w:sz="0" w:space="0" w:color="auto"/>
            <w:right w:val="none" w:sz="0" w:space="0" w:color="auto"/>
          </w:divBdr>
        </w:div>
        <w:div w:id="1420787512">
          <w:marLeft w:val="480"/>
          <w:marRight w:val="0"/>
          <w:marTop w:val="0"/>
          <w:marBottom w:val="0"/>
          <w:divBdr>
            <w:top w:val="none" w:sz="0" w:space="0" w:color="auto"/>
            <w:left w:val="none" w:sz="0" w:space="0" w:color="auto"/>
            <w:bottom w:val="none" w:sz="0" w:space="0" w:color="auto"/>
            <w:right w:val="none" w:sz="0" w:space="0" w:color="auto"/>
          </w:divBdr>
        </w:div>
        <w:div w:id="1197163087">
          <w:marLeft w:val="480"/>
          <w:marRight w:val="0"/>
          <w:marTop w:val="0"/>
          <w:marBottom w:val="0"/>
          <w:divBdr>
            <w:top w:val="none" w:sz="0" w:space="0" w:color="auto"/>
            <w:left w:val="none" w:sz="0" w:space="0" w:color="auto"/>
            <w:bottom w:val="none" w:sz="0" w:space="0" w:color="auto"/>
            <w:right w:val="none" w:sz="0" w:space="0" w:color="auto"/>
          </w:divBdr>
        </w:div>
        <w:div w:id="1918398750">
          <w:marLeft w:val="480"/>
          <w:marRight w:val="0"/>
          <w:marTop w:val="0"/>
          <w:marBottom w:val="0"/>
          <w:divBdr>
            <w:top w:val="none" w:sz="0" w:space="0" w:color="auto"/>
            <w:left w:val="none" w:sz="0" w:space="0" w:color="auto"/>
            <w:bottom w:val="none" w:sz="0" w:space="0" w:color="auto"/>
            <w:right w:val="none" w:sz="0" w:space="0" w:color="auto"/>
          </w:divBdr>
        </w:div>
        <w:div w:id="688142701">
          <w:marLeft w:val="480"/>
          <w:marRight w:val="0"/>
          <w:marTop w:val="0"/>
          <w:marBottom w:val="0"/>
          <w:divBdr>
            <w:top w:val="none" w:sz="0" w:space="0" w:color="auto"/>
            <w:left w:val="none" w:sz="0" w:space="0" w:color="auto"/>
            <w:bottom w:val="none" w:sz="0" w:space="0" w:color="auto"/>
            <w:right w:val="none" w:sz="0" w:space="0" w:color="auto"/>
          </w:divBdr>
        </w:div>
        <w:div w:id="873229623">
          <w:marLeft w:val="480"/>
          <w:marRight w:val="0"/>
          <w:marTop w:val="0"/>
          <w:marBottom w:val="0"/>
          <w:divBdr>
            <w:top w:val="none" w:sz="0" w:space="0" w:color="auto"/>
            <w:left w:val="none" w:sz="0" w:space="0" w:color="auto"/>
            <w:bottom w:val="none" w:sz="0" w:space="0" w:color="auto"/>
            <w:right w:val="none" w:sz="0" w:space="0" w:color="auto"/>
          </w:divBdr>
        </w:div>
        <w:div w:id="54088409">
          <w:marLeft w:val="480"/>
          <w:marRight w:val="0"/>
          <w:marTop w:val="0"/>
          <w:marBottom w:val="0"/>
          <w:divBdr>
            <w:top w:val="none" w:sz="0" w:space="0" w:color="auto"/>
            <w:left w:val="none" w:sz="0" w:space="0" w:color="auto"/>
            <w:bottom w:val="none" w:sz="0" w:space="0" w:color="auto"/>
            <w:right w:val="none" w:sz="0" w:space="0" w:color="auto"/>
          </w:divBdr>
        </w:div>
        <w:div w:id="40256693">
          <w:marLeft w:val="480"/>
          <w:marRight w:val="0"/>
          <w:marTop w:val="0"/>
          <w:marBottom w:val="0"/>
          <w:divBdr>
            <w:top w:val="none" w:sz="0" w:space="0" w:color="auto"/>
            <w:left w:val="none" w:sz="0" w:space="0" w:color="auto"/>
            <w:bottom w:val="none" w:sz="0" w:space="0" w:color="auto"/>
            <w:right w:val="none" w:sz="0" w:space="0" w:color="auto"/>
          </w:divBdr>
        </w:div>
        <w:div w:id="2016223877">
          <w:marLeft w:val="480"/>
          <w:marRight w:val="0"/>
          <w:marTop w:val="0"/>
          <w:marBottom w:val="0"/>
          <w:divBdr>
            <w:top w:val="none" w:sz="0" w:space="0" w:color="auto"/>
            <w:left w:val="none" w:sz="0" w:space="0" w:color="auto"/>
            <w:bottom w:val="none" w:sz="0" w:space="0" w:color="auto"/>
            <w:right w:val="none" w:sz="0" w:space="0" w:color="auto"/>
          </w:divBdr>
        </w:div>
        <w:div w:id="1235895576">
          <w:marLeft w:val="480"/>
          <w:marRight w:val="0"/>
          <w:marTop w:val="0"/>
          <w:marBottom w:val="0"/>
          <w:divBdr>
            <w:top w:val="none" w:sz="0" w:space="0" w:color="auto"/>
            <w:left w:val="none" w:sz="0" w:space="0" w:color="auto"/>
            <w:bottom w:val="none" w:sz="0" w:space="0" w:color="auto"/>
            <w:right w:val="none" w:sz="0" w:space="0" w:color="auto"/>
          </w:divBdr>
        </w:div>
      </w:divsChild>
    </w:div>
    <w:div w:id="1136413461">
      <w:bodyDiv w:val="1"/>
      <w:marLeft w:val="0"/>
      <w:marRight w:val="0"/>
      <w:marTop w:val="0"/>
      <w:marBottom w:val="0"/>
      <w:divBdr>
        <w:top w:val="none" w:sz="0" w:space="0" w:color="auto"/>
        <w:left w:val="none" w:sz="0" w:space="0" w:color="auto"/>
        <w:bottom w:val="none" w:sz="0" w:space="0" w:color="auto"/>
        <w:right w:val="none" w:sz="0" w:space="0" w:color="auto"/>
      </w:divBdr>
      <w:divsChild>
        <w:div w:id="391194628">
          <w:marLeft w:val="480"/>
          <w:marRight w:val="0"/>
          <w:marTop w:val="0"/>
          <w:marBottom w:val="0"/>
          <w:divBdr>
            <w:top w:val="none" w:sz="0" w:space="0" w:color="auto"/>
            <w:left w:val="none" w:sz="0" w:space="0" w:color="auto"/>
            <w:bottom w:val="none" w:sz="0" w:space="0" w:color="auto"/>
            <w:right w:val="none" w:sz="0" w:space="0" w:color="auto"/>
          </w:divBdr>
        </w:div>
        <w:div w:id="872813524">
          <w:marLeft w:val="480"/>
          <w:marRight w:val="0"/>
          <w:marTop w:val="0"/>
          <w:marBottom w:val="0"/>
          <w:divBdr>
            <w:top w:val="none" w:sz="0" w:space="0" w:color="auto"/>
            <w:left w:val="none" w:sz="0" w:space="0" w:color="auto"/>
            <w:bottom w:val="none" w:sz="0" w:space="0" w:color="auto"/>
            <w:right w:val="none" w:sz="0" w:space="0" w:color="auto"/>
          </w:divBdr>
        </w:div>
        <w:div w:id="1290239561">
          <w:marLeft w:val="480"/>
          <w:marRight w:val="0"/>
          <w:marTop w:val="0"/>
          <w:marBottom w:val="0"/>
          <w:divBdr>
            <w:top w:val="none" w:sz="0" w:space="0" w:color="auto"/>
            <w:left w:val="none" w:sz="0" w:space="0" w:color="auto"/>
            <w:bottom w:val="none" w:sz="0" w:space="0" w:color="auto"/>
            <w:right w:val="none" w:sz="0" w:space="0" w:color="auto"/>
          </w:divBdr>
        </w:div>
        <w:div w:id="1604681327">
          <w:marLeft w:val="480"/>
          <w:marRight w:val="0"/>
          <w:marTop w:val="0"/>
          <w:marBottom w:val="0"/>
          <w:divBdr>
            <w:top w:val="none" w:sz="0" w:space="0" w:color="auto"/>
            <w:left w:val="none" w:sz="0" w:space="0" w:color="auto"/>
            <w:bottom w:val="none" w:sz="0" w:space="0" w:color="auto"/>
            <w:right w:val="none" w:sz="0" w:space="0" w:color="auto"/>
          </w:divBdr>
        </w:div>
        <w:div w:id="135490198">
          <w:marLeft w:val="480"/>
          <w:marRight w:val="0"/>
          <w:marTop w:val="0"/>
          <w:marBottom w:val="0"/>
          <w:divBdr>
            <w:top w:val="none" w:sz="0" w:space="0" w:color="auto"/>
            <w:left w:val="none" w:sz="0" w:space="0" w:color="auto"/>
            <w:bottom w:val="none" w:sz="0" w:space="0" w:color="auto"/>
            <w:right w:val="none" w:sz="0" w:space="0" w:color="auto"/>
          </w:divBdr>
        </w:div>
        <w:div w:id="850412590">
          <w:marLeft w:val="480"/>
          <w:marRight w:val="0"/>
          <w:marTop w:val="0"/>
          <w:marBottom w:val="0"/>
          <w:divBdr>
            <w:top w:val="none" w:sz="0" w:space="0" w:color="auto"/>
            <w:left w:val="none" w:sz="0" w:space="0" w:color="auto"/>
            <w:bottom w:val="none" w:sz="0" w:space="0" w:color="auto"/>
            <w:right w:val="none" w:sz="0" w:space="0" w:color="auto"/>
          </w:divBdr>
        </w:div>
        <w:div w:id="799609769">
          <w:marLeft w:val="480"/>
          <w:marRight w:val="0"/>
          <w:marTop w:val="0"/>
          <w:marBottom w:val="0"/>
          <w:divBdr>
            <w:top w:val="none" w:sz="0" w:space="0" w:color="auto"/>
            <w:left w:val="none" w:sz="0" w:space="0" w:color="auto"/>
            <w:bottom w:val="none" w:sz="0" w:space="0" w:color="auto"/>
            <w:right w:val="none" w:sz="0" w:space="0" w:color="auto"/>
          </w:divBdr>
        </w:div>
        <w:div w:id="1088230671">
          <w:marLeft w:val="480"/>
          <w:marRight w:val="0"/>
          <w:marTop w:val="0"/>
          <w:marBottom w:val="0"/>
          <w:divBdr>
            <w:top w:val="none" w:sz="0" w:space="0" w:color="auto"/>
            <w:left w:val="none" w:sz="0" w:space="0" w:color="auto"/>
            <w:bottom w:val="none" w:sz="0" w:space="0" w:color="auto"/>
            <w:right w:val="none" w:sz="0" w:space="0" w:color="auto"/>
          </w:divBdr>
        </w:div>
        <w:div w:id="1917402628">
          <w:marLeft w:val="480"/>
          <w:marRight w:val="0"/>
          <w:marTop w:val="0"/>
          <w:marBottom w:val="0"/>
          <w:divBdr>
            <w:top w:val="none" w:sz="0" w:space="0" w:color="auto"/>
            <w:left w:val="none" w:sz="0" w:space="0" w:color="auto"/>
            <w:bottom w:val="none" w:sz="0" w:space="0" w:color="auto"/>
            <w:right w:val="none" w:sz="0" w:space="0" w:color="auto"/>
          </w:divBdr>
        </w:div>
        <w:div w:id="885945186">
          <w:marLeft w:val="480"/>
          <w:marRight w:val="0"/>
          <w:marTop w:val="0"/>
          <w:marBottom w:val="0"/>
          <w:divBdr>
            <w:top w:val="none" w:sz="0" w:space="0" w:color="auto"/>
            <w:left w:val="none" w:sz="0" w:space="0" w:color="auto"/>
            <w:bottom w:val="none" w:sz="0" w:space="0" w:color="auto"/>
            <w:right w:val="none" w:sz="0" w:space="0" w:color="auto"/>
          </w:divBdr>
        </w:div>
        <w:div w:id="536089302">
          <w:marLeft w:val="480"/>
          <w:marRight w:val="0"/>
          <w:marTop w:val="0"/>
          <w:marBottom w:val="0"/>
          <w:divBdr>
            <w:top w:val="none" w:sz="0" w:space="0" w:color="auto"/>
            <w:left w:val="none" w:sz="0" w:space="0" w:color="auto"/>
            <w:bottom w:val="none" w:sz="0" w:space="0" w:color="auto"/>
            <w:right w:val="none" w:sz="0" w:space="0" w:color="auto"/>
          </w:divBdr>
        </w:div>
        <w:div w:id="512649226">
          <w:marLeft w:val="480"/>
          <w:marRight w:val="0"/>
          <w:marTop w:val="0"/>
          <w:marBottom w:val="0"/>
          <w:divBdr>
            <w:top w:val="none" w:sz="0" w:space="0" w:color="auto"/>
            <w:left w:val="none" w:sz="0" w:space="0" w:color="auto"/>
            <w:bottom w:val="none" w:sz="0" w:space="0" w:color="auto"/>
            <w:right w:val="none" w:sz="0" w:space="0" w:color="auto"/>
          </w:divBdr>
        </w:div>
        <w:div w:id="1897544463">
          <w:marLeft w:val="480"/>
          <w:marRight w:val="0"/>
          <w:marTop w:val="0"/>
          <w:marBottom w:val="0"/>
          <w:divBdr>
            <w:top w:val="none" w:sz="0" w:space="0" w:color="auto"/>
            <w:left w:val="none" w:sz="0" w:space="0" w:color="auto"/>
            <w:bottom w:val="none" w:sz="0" w:space="0" w:color="auto"/>
            <w:right w:val="none" w:sz="0" w:space="0" w:color="auto"/>
          </w:divBdr>
        </w:div>
        <w:div w:id="1258364562">
          <w:marLeft w:val="480"/>
          <w:marRight w:val="0"/>
          <w:marTop w:val="0"/>
          <w:marBottom w:val="0"/>
          <w:divBdr>
            <w:top w:val="none" w:sz="0" w:space="0" w:color="auto"/>
            <w:left w:val="none" w:sz="0" w:space="0" w:color="auto"/>
            <w:bottom w:val="none" w:sz="0" w:space="0" w:color="auto"/>
            <w:right w:val="none" w:sz="0" w:space="0" w:color="auto"/>
          </w:divBdr>
        </w:div>
        <w:div w:id="1322541816">
          <w:marLeft w:val="480"/>
          <w:marRight w:val="0"/>
          <w:marTop w:val="0"/>
          <w:marBottom w:val="0"/>
          <w:divBdr>
            <w:top w:val="none" w:sz="0" w:space="0" w:color="auto"/>
            <w:left w:val="none" w:sz="0" w:space="0" w:color="auto"/>
            <w:bottom w:val="none" w:sz="0" w:space="0" w:color="auto"/>
            <w:right w:val="none" w:sz="0" w:space="0" w:color="auto"/>
          </w:divBdr>
        </w:div>
        <w:div w:id="1580483609">
          <w:marLeft w:val="480"/>
          <w:marRight w:val="0"/>
          <w:marTop w:val="0"/>
          <w:marBottom w:val="0"/>
          <w:divBdr>
            <w:top w:val="none" w:sz="0" w:space="0" w:color="auto"/>
            <w:left w:val="none" w:sz="0" w:space="0" w:color="auto"/>
            <w:bottom w:val="none" w:sz="0" w:space="0" w:color="auto"/>
            <w:right w:val="none" w:sz="0" w:space="0" w:color="auto"/>
          </w:divBdr>
        </w:div>
        <w:div w:id="430903876">
          <w:marLeft w:val="480"/>
          <w:marRight w:val="0"/>
          <w:marTop w:val="0"/>
          <w:marBottom w:val="0"/>
          <w:divBdr>
            <w:top w:val="none" w:sz="0" w:space="0" w:color="auto"/>
            <w:left w:val="none" w:sz="0" w:space="0" w:color="auto"/>
            <w:bottom w:val="none" w:sz="0" w:space="0" w:color="auto"/>
            <w:right w:val="none" w:sz="0" w:space="0" w:color="auto"/>
          </w:divBdr>
        </w:div>
        <w:div w:id="1449156747">
          <w:marLeft w:val="480"/>
          <w:marRight w:val="0"/>
          <w:marTop w:val="0"/>
          <w:marBottom w:val="0"/>
          <w:divBdr>
            <w:top w:val="none" w:sz="0" w:space="0" w:color="auto"/>
            <w:left w:val="none" w:sz="0" w:space="0" w:color="auto"/>
            <w:bottom w:val="none" w:sz="0" w:space="0" w:color="auto"/>
            <w:right w:val="none" w:sz="0" w:space="0" w:color="auto"/>
          </w:divBdr>
        </w:div>
        <w:div w:id="1516112477">
          <w:marLeft w:val="480"/>
          <w:marRight w:val="0"/>
          <w:marTop w:val="0"/>
          <w:marBottom w:val="0"/>
          <w:divBdr>
            <w:top w:val="none" w:sz="0" w:space="0" w:color="auto"/>
            <w:left w:val="none" w:sz="0" w:space="0" w:color="auto"/>
            <w:bottom w:val="none" w:sz="0" w:space="0" w:color="auto"/>
            <w:right w:val="none" w:sz="0" w:space="0" w:color="auto"/>
          </w:divBdr>
        </w:div>
        <w:div w:id="329917377">
          <w:marLeft w:val="480"/>
          <w:marRight w:val="0"/>
          <w:marTop w:val="0"/>
          <w:marBottom w:val="0"/>
          <w:divBdr>
            <w:top w:val="none" w:sz="0" w:space="0" w:color="auto"/>
            <w:left w:val="none" w:sz="0" w:space="0" w:color="auto"/>
            <w:bottom w:val="none" w:sz="0" w:space="0" w:color="auto"/>
            <w:right w:val="none" w:sz="0" w:space="0" w:color="auto"/>
          </w:divBdr>
        </w:div>
        <w:div w:id="643657008">
          <w:marLeft w:val="480"/>
          <w:marRight w:val="0"/>
          <w:marTop w:val="0"/>
          <w:marBottom w:val="0"/>
          <w:divBdr>
            <w:top w:val="none" w:sz="0" w:space="0" w:color="auto"/>
            <w:left w:val="none" w:sz="0" w:space="0" w:color="auto"/>
            <w:bottom w:val="none" w:sz="0" w:space="0" w:color="auto"/>
            <w:right w:val="none" w:sz="0" w:space="0" w:color="auto"/>
          </w:divBdr>
        </w:div>
        <w:div w:id="1822771654">
          <w:marLeft w:val="480"/>
          <w:marRight w:val="0"/>
          <w:marTop w:val="0"/>
          <w:marBottom w:val="0"/>
          <w:divBdr>
            <w:top w:val="none" w:sz="0" w:space="0" w:color="auto"/>
            <w:left w:val="none" w:sz="0" w:space="0" w:color="auto"/>
            <w:bottom w:val="none" w:sz="0" w:space="0" w:color="auto"/>
            <w:right w:val="none" w:sz="0" w:space="0" w:color="auto"/>
          </w:divBdr>
        </w:div>
      </w:divsChild>
    </w:div>
    <w:div w:id="1140534156">
      <w:bodyDiv w:val="1"/>
      <w:marLeft w:val="0"/>
      <w:marRight w:val="0"/>
      <w:marTop w:val="0"/>
      <w:marBottom w:val="0"/>
      <w:divBdr>
        <w:top w:val="none" w:sz="0" w:space="0" w:color="auto"/>
        <w:left w:val="none" w:sz="0" w:space="0" w:color="auto"/>
        <w:bottom w:val="none" w:sz="0" w:space="0" w:color="auto"/>
        <w:right w:val="none" w:sz="0" w:space="0" w:color="auto"/>
      </w:divBdr>
      <w:divsChild>
        <w:div w:id="494954380">
          <w:marLeft w:val="480"/>
          <w:marRight w:val="0"/>
          <w:marTop w:val="0"/>
          <w:marBottom w:val="0"/>
          <w:divBdr>
            <w:top w:val="none" w:sz="0" w:space="0" w:color="auto"/>
            <w:left w:val="none" w:sz="0" w:space="0" w:color="auto"/>
            <w:bottom w:val="none" w:sz="0" w:space="0" w:color="auto"/>
            <w:right w:val="none" w:sz="0" w:space="0" w:color="auto"/>
          </w:divBdr>
        </w:div>
        <w:div w:id="251595115">
          <w:marLeft w:val="480"/>
          <w:marRight w:val="0"/>
          <w:marTop w:val="0"/>
          <w:marBottom w:val="0"/>
          <w:divBdr>
            <w:top w:val="none" w:sz="0" w:space="0" w:color="auto"/>
            <w:left w:val="none" w:sz="0" w:space="0" w:color="auto"/>
            <w:bottom w:val="none" w:sz="0" w:space="0" w:color="auto"/>
            <w:right w:val="none" w:sz="0" w:space="0" w:color="auto"/>
          </w:divBdr>
        </w:div>
        <w:div w:id="1378092371">
          <w:marLeft w:val="480"/>
          <w:marRight w:val="0"/>
          <w:marTop w:val="0"/>
          <w:marBottom w:val="0"/>
          <w:divBdr>
            <w:top w:val="none" w:sz="0" w:space="0" w:color="auto"/>
            <w:left w:val="none" w:sz="0" w:space="0" w:color="auto"/>
            <w:bottom w:val="none" w:sz="0" w:space="0" w:color="auto"/>
            <w:right w:val="none" w:sz="0" w:space="0" w:color="auto"/>
          </w:divBdr>
        </w:div>
        <w:div w:id="1517428537">
          <w:marLeft w:val="480"/>
          <w:marRight w:val="0"/>
          <w:marTop w:val="0"/>
          <w:marBottom w:val="0"/>
          <w:divBdr>
            <w:top w:val="none" w:sz="0" w:space="0" w:color="auto"/>
            <w:left w:val="none" w:sz="0" w:space="0" w:color="auto"/>
            <w:bottom w:val="none" w:sz="0" w:space="0" w:color="auto"/>
            <w:right w:val="none" w:sz="0" w:space="0" w:color="auto"/>
          </w:divBdr>
        </w:div>
        <w:div w:id="1324548703">
          <w:marLeft w:val="480"/>
          <w:marRight w:val="0"/>
          <w:marTop w:val="0"/>
          <w:marBottom w:val="0"/>
          <w:divBdr>
            <w:top w:val="none" w:sz="0" w:space="0" w:color="auto"/>
            <w:left w:val="none" w:sz="0" w:space="0" w:color="auto"/>
            <w:bottom w:val="none" w:sz="0" w:space="0" w:color="auto"/>
            <w:right w:val="none" w:sz="0" w:space="0" w:color="auto"/>
          </w:divBdr>
        </w:div>
        <w:div w:id="299382257">
          <w:marLeft w:val="480"/>
          <w:marRight w:val="0"/>
          <w:marTop w:val="0"/>
          <w:marBottom w:val="0"/>
          <w:divBdr>
            <w:top w:val="none" w:sz="0" w:space="0" w:color="auto"/>
            <w:left w:val="none" w:sz="0" w:space="0" w:color="auto"/>
            <w:bottom w:val="none" w:sz="0" w:space="0" w:color="auto"/>
            <w:right w:val="none" w:sz="0" w:space="0" w:color="auto"/>
          </w:divBdr>
        </w:div>
        <w:div w:id="1974020598">
          <w:marLeft w:val="480"/>
          <w:marRight w:val="0"/>
          <w:marTop w:val="0"/>
          <w:marBottom w:val="0"/>
          <w:divBdr>
            <w:top w:val="none" w:sz="0" w:space="0" w:color="auto"/>
            <w:left w:val="none" w:sz="0" w:space="0" w:color="auto"/>
            <w:bottom w:val="none" w:sz="0" w:space="0" w:color="auto"/>
            <w:right w:val="none" w:sz="0" w:space="0" w:color="auto"/>
          </w:divBdr>
        </w:div>
        <w:div w:id="1653757983">
          <w:marLeft w:val="480"/>
          <w:marRight w:val="0"/>
          <w:marTop w:val="0"/>
          <w:marBottom w:val="0"/>
          <w:divBdr>
            <w:top w:val="none" w:sz="0" w:space="0" w:color="auto"/>
            <w:left w:val="none" w:sz="0" w:space="0" w:color="auto"/>
            <w:bottom w:val="none" w:sz="0" w:space="0" w:color="auto"/>
            <w:right w:val="none" w:sz="0" w:space="0" w:color="auto"/>
          </w:divBdr>
        </w:div>
      </w:divsChild>
    </w:div>
    <w:div w:id="1146243012">
      <w:bodyDiv w:val="1"/>
      <w:marLeft w:val="0"/>
      <w:marRight w:val="0"/>
      <w:marTop w:val="0"/>
      <w:marBottom w:val="0"/>
      <w:divBdr>
        <w:top w:val="none" w:sz="0" w:space="0" w:color="auto"/>
        <w:left w:val="none" w:sz="0" w:space="0" w:color="auto"/>
        <w:bottom w:val="none" w:sz="0" w:space="0" w:color="auto"/>
        <w:right w:val="none" w:sz="0" w:space="0" w:color="auto"/>
      </w:divBdr>
      <w:divsChild>
        <w:div w:id="1144466531">
          <w:marLeft w:val="480"/>
          <w:marRight w:val="0"/>
          <w:marTop w:val="0"/>
          <w:marBottom w:val="0"/>
          <w:divBdr>
            <w:top w:val="none" w:sz="0" w:space="0" w:color="auto"/>
            <w:left w:val="none" w:sz="0" w:space="0" w:color="auto"/>
            <w:bottom w:val="none" w:sz="0" w:space="0" w:color="auto"/>
            <w:right w:val="none" w:sz="0" w:space="0" w:color="auto"/>
          </w:divBdr>
        </w:div>
        <w:div w:id="1633707021">
          <w:marLeft w:val="480"/>
          <w:marRight w:val="0"/>
          <w:marTop w:val="0"/>
          <w:marBottom w:val="0"/>
          <w:divBdr>
            <w:top w:val="none" w:sz="0" w:space="0" w:color="auto"/>
            <w:left w:val="none" w:sz="0" w:space="0" w:color="auto"/>
            <w:bottom w:val="none" w:sz="0" w:space="0" w:color="auto"/>
            <w:right w:val="none" w:sz="0" w:space="0" w:color="auto"/>
          </w:divBdr>
        </w:div>
        <w:div w:id="1867937447">
          <w:marLeft w:val="480"/>
          <w:marRight w:val="0"/>
          <w:marTop w:val="0"/>
          <w:marBottom w:val="0"/>
          <w:divBdr>
            <w:top w:val="none" w:sz="0" w:space="0" w:color="auto"/>
            <w:left w:val="none" w:sz="0" w:space="0" w:color="auto"/>
            <w:bottom w:val="none" w:sz="0" w:space="0" w:color="auto"/>
            <w:right w:val="none" w:sz="0" w:space="0" w:color="auto"/>
          </w:divBdr>
        </w:div>
        <w:div w:id="92634663">
          <w:marLeft w:val="480"/>
          <w:marRight w:val="0"/>
          <w:marTop w:val="0"/>
          <w:marBottom w:val="0"/>
          <w:divBdr>
            <w:top w:val="none" w:sz="0" w:space="0" w:color="auto"/>
            <w:left w:val="none" w:sz="0" w:space="0" w:color="auto"/>
            <w:bottom w:val="none" w:sz="0" w:space="0" w:color="auto"/>
            <w:right w:val="none" w:sz="0" w:space="0" w:color="auto"/>
          </w:divBdr>
        </w:div>
        <w:div w:id="1217396933">
          <w:marLeft w:val="480"/>
          <w:marRight w:val="0"/>
          <w:marTop w:val="0"/>
          <w:marBottom w:val="0"/>
          <w:divBdr>
            <w:top w:val="none" w:sz="0" w:space="0" w:color="auto"/>
            <w:left w:val="none" w:sz="0" w:space="0" w:color="auto"/>
            <w:bottom w:val="none" w:sz="0" w:space="0" w:color="auto"/>
            <w:right w:val="none" w:sz="0" w:space="0" w:color="auto"/>
          </w:divBdr>
        </w:div>
        <w:div w:id="332228151">
          <w:marLeft w:val="480"/>
          <w:marRight w:val="0"/>
          <w:marTop w:val="0"/>
          <w:marBottom w:val="0"/>
          <w:divBdr>
            <w:top w:val="none" w:sz="0" w:space="0" w:color="auto"/>
            <w:left w:val="none" w:sz="0" w:space="0" w:color="auto"/>
            <w:bottom w:val="none" w:sz="0" w:space="0" w:color="auto"/>
            <w:right w:val="none" w:sz="0" w:space="0" w:color="auto"/>
          </w:divBdr>
        </w:div>
        <w:div w:id="71971518">
          <w:marLeft w:val="480"/>
          <w:marRight w:val="0"/>
          <w:marTop w:val="0"/>
          <w:marBottom w:val="0"/>
          <w:divBdr>
            <w:top w:val="none" w:sz="0" w:space="0" w:color="auto"/>
            <w:left w:val="none" w:sz="0" w:space="0" w:color="auto"/>
            <w:bottom w:val="none" w:sz="0" w:space="0" w:color="auto"/>
            <w:right w:val="none" w:sz="0" w:space="0" w:color="auto"/>
          </w:divBdr>
        </w:div>
        <w:div w:id="731924602">
          <w:marLeft w:val="480"/>
          <w:marRight w:val="0"/>
          <w:marTop w:val="0"/>
          <w:marBottom w:val="0"/>
          <w:divBdr>
            <w:top w:val="none" w:sz="0" w:space="0" w:color="auto"/>
            <w:left w:val="none" w:sz="0" w:space="0" w:color="auto"/>
            <w:bottom w:val="none" w:sz="0" w:space="0" w:color="auto"/>
            <w:right w:val="none" w:sz="0" w:space="0" w:color="auto"/>
          </w:divBdr>
        </w:div>
        <w:div w:id="400175537">
          <w:marLeft w:val="480"/>
          <w:marRight w:val="0"/>
          <w:marTop w:val="0"/>
          <w:marBottom w:val="0"/>
          <w:divBdr>
            <w:top w:val="none" w:sz="0" w:space="0" w:color="auto"/>
            <w:left w:val="none" w:sz="0" w:space="0" w:color="auto"/>
            <w:bottom w:val="none" w:sz="0" w:space="0" w:color="auto"/>
            <w:right w:val="none" w:sz="0" w:space="0" w:color="auto"/>
          </w:divBdr>
        </w:div>
        <w:div w:id="1734161323">
          <w:marLeft w:val="480"/>
          <w:marRight w:val="0"/>
          <w:marTop w:val="0"/>
          <w:marBottom w:val="0"/>
          <w:divBdr>
            <w:top w:val="none" w:sz="0" w:space="0" w:color="auto"/>
            <w:left w:val="none" w:sz="0" w:space="0" w:color="auto"/>
            <w:bottom w:val="none" w:sz="0" w:space="0" w:color="auto"/>
            <w:right w:val="none" w:sz="0" w:space="0" w:color="auto"/>
          </w:divBdr>
        </w:div>
        <w:div w:id="1037197058">
          <w:marLeft w:val="480"/>
          <w:marRight w:val="0"/>
          <w:marTop w:val="0"/>
          <w:marBottom w:val="0"/>
          <w:divBdr>
            <w:top w:val="none" w:sz="0" w:space="0" w:color="auto"/>
            <w:left w:val="none" w:sz="0" w:space="0" w:color="auto"/>
            <w:bottom w:val="none" w:sz="0" w:space="0" w:color="auto"/>
            <w:right w:val="none" w:sz="0" w:space="0" w:color="auto"/>
          </w:divBdr>
        </w:div>
        <w:div w:id="1670329330">
          <w:marLeft w:val="480"/>
          <w:marRight w:val="0"/>
          <w:marTop w:val="0"/>
          <w:marBottom w:val="0"/>
          <w:divBdr>
            <w:top w:val="none" w:sz="0" w:space="0" w:color="auto"/>
            <w:left w:val="none" w:sz="0" w:space="0" w:color="auto"/>
            <w:bottom w:val="none" w:sz="0" w:space="0" w:color="auto"/>
            <w:right w:val="none" w:sz="0" w:space="0" w:color="auto"/>
          </w:divBdr>
        </w:div>
        <w:div w:id="1495146510">
          <w:marLeft w:val="480"/>
          <w:marRight w:val="0"/>
          <w:marTop w:val="0"/>
          <w:marBottom w:val="0"/>
          <w:divBdr>
            <w:top w:val="none" w:sz="0" w:space="0" w:color="auto"/>
            <w:left w:val="none" w:sz="0" w:space="0" w:color="auto"/>
            <w:bottom w:val="none" w:sz="0" w:space="0" w:color="auto"/>
            <w:right w:val="none" w:sz="0" w:space="0" w:color="auto"/>
          </w:divBdr>
        </w:div>
        <w:div w:id="1219896961">
          <w:marLeft w:val="480"/>
          <w:marRight w:val="0"/>
          <w:marTop w:val="0"/>
          <w:marBottom w:val="0"/>
          <w:divBdr>
            <w:top w:val="none" w:sz="0" w:space="0" w:color="auto"/>
            <w:left w:val="none" w:sz="0" w:space="0" w:color="auto"/>
            <w:bottom w:val="none" w:sz="0" w:space="0" w:color="auto"/>
            <w:right w:val="none" w:sz="0" w:space="0" w:color="auto"/>
          </w:divBdr>
        </w:div>
        <w:div w:id="1089738469">
          <w:marLeft w:val="480"/>
          <w:marRight w:val="0"/>
          <w:marTop w:val="0"/>
          <w:marBottom w:val="0"/>
          <w:divBdr>
            <w:top w:val="none" w:sz="0" w:space="0" w:color="auto"/>
            <w:left w:val="none" w:sz="0" w:space="0" w:color="auto"/>
            <w:bottom w:val="none" w:sz="0" w:space="0" w:color="auto"/>
            <w:right w:val="none" w:sz="0" w:space="0" w:color="auto"/>
          </w:divBdr>
        </w:div>
        <w:div w:id="1682507223">
          <w:marLeft w:val="480"/>
          <w:marRight w:val="0"/>
          <w:marTop w:val="0"/>
          <w:marBottom w:val="0"/>
          <w:divBdr>
            <w:top w:val="none" w:sz="0" w:space="0" w:color="auto"/>
            <w:left w:val="none" w:sz="0" w:space="0" w:color="auto"/>
            <w:bottom w:val="none" w:sz="0" w:space="0" w:color="auto"/>
            <w:right w:val="none" w:sz="0" w:space="0" w:color="auto"/>
          </w:divBdr>
        </w:div>
        <w:div w:id="467553484">
          <w:marLeft w:val="480"/>
          <w:marRight w:val="0"/>
          <w:marTop w:val="0"/>
          <w:marBottom w:val="0"/>
          <w:divBdr>
            <w:top w:val="none" w:sz="0" w:space="0" w:color="auto"/>
            <w:left w:val="none" w:sz="0" w:space="0" w:color="auto"/>
            <w:bottom w:val="none" w:sz="0" w:space="0" w:color="auto"/>
            <w:right w:val="none" w:sz="0" w:space="0" w:color="auto"/>
          </w:divBdr>
        </w:div>
        <w:div w:id="1433821249">
          <w:marLeft w:val="480"/>
          <w:marRight w:val="0"/>
          <w:marTop w:val="0"/>
          <w:marBottom w:val="0"/>
          <w:divBdr>
            <w:top w:val="none" w:sz="0" w:space="0" w:color="auto"/>
            <w:left w:val="none" w:sz="0" w:space="0" w:color="auto"/>
            <w:bottom w:val="none" w:sz="0" w:space="0" w:color="auto"/>
            <w:right w:val="none" w:sz="0" w:space="0" w:color="auto"/>
          </w:divBdr>
        </w:div>
      </w:divsChild>
    </w:div>
    <w:div w:id="1147212073">
      <w:bodyDiv w:val="1"/>
      <w:marLeft w:val="0"/>
      <w:marRight w:val="0"/>
      <w:marTop w:val="0"/>
      <w:marBottom w:val="0"/>
      <w:divBdr>
        <w:top w:val="none" w:sz="0" w:space="0" w:color="auto"/>
        <w:left w:val="none" w:sz="0" w:space="0" w:color="auto"/>
        <w:bottom w:val="none" w:sz="0" w:space="0" w:color="auto"/>
        <w:right w:val="none" w:sz="0" w:space="0" w:color="auto"/>
      </w:divBdr>
      <w:divsChild>
        <w:div w:id="1917784048">
          <w:marLeft w:val="480"/>
          <w:marRight w:val="0"/>
          <w:marTop w:val="0"/>
          <w:marBottom w:val="0"/>
          <w:divBdr>
            <w:top w:val="none" w:sz="0" w:space="0" w:color="auto"/>
            <w:left w:val="none" w:sz="0" w:space="0" w:color="auto"/>
            <w:bottom w:val="none" w:sz="0" w:space="0" w:color="auto"/>
            <w:right w:val="none" w:sz="0" w:space="0" w:color="auto"/>
          </w:divBdr>
        </w:div>
        <w:div w:id="1741172552">
          <w:marLeft w:val="480"/>
          <w:marRight w:val="0"/>
          <w:marTop w:val="0"/>
          <w:marBottom w:val="0"/>
          <w:divBdr>
            <w:top w:val="none" w:sz="0" w:space="0" w:color="auto"/>
            <w:left w:val="none" w:sz="0" w:space="0" w:color="auto"/>
            <w:bottom w:val="none" w:sz="0" w:space="0" w:color="auto"/>
            <w:right w:val="none" w:sz="0" w:space="0" w:color="auto"/>
          </w:divBdr>
        </w:div>
        <w:div w:id="1796679902">
          <w:marLeft w:val="480"/>
          <w:marRight w:val="0"/>
          <w:marTop w:val="0"/>
          <w:marBottom w:val="0"/>
          <w:divBdr>
            <w:top w:val="none" w:sz="0" w:space="0" w:color="auto"/>
            <w:left w:val="none" w:sz="0" w:space="0" w:color="auto"/>
            <w:bottom w:val="none" w:sz="0" w:space="0" w:color="auto"/>
            <w:right w:val="none" w:sz="0" w:space="0" w:color="auto"/>
          </w:divBdr>
        </w:div>
        <w:div w:id="1762218443">
          <w:marLeft w:val="480"/>
          <w:marRight w:val="0"/>
          <w:marTop w:val="0"/>
          <w:marBottom w:val="0"/>
          <w:divBdr>
            <w:top w:val="none" w:sz="0" w:space="0" w:color="auto"/>
            <w:left w:val="none" w:sz="0" w:space="0" w:color="auto"/>
            <w:bottom w:val="none" w:sz="0" w:space="0" w:color="auto"/>
            <w:right w:val="none" w:sz="0" w:space="0" w:color="auto"/>
          </w:divBdr>
        </w:div>
        <w:div w:id="1802259410">
          <w:marLeft w:val="480"/>
          <w:marRight w:val="0"/>
          <w:marTop w:val="0"/>
          <w:marBottom w:val="0"/>
          <w:divBdr>
            <w:top w:val="none" w:sz="0" w:space="0" w:color="auto"/>
            <w:left w:val="none" w:sz="0" w:space="0" w:color="auto"/>
            <w:bottom w:val="none" w:sz="0" w:space="0" w:color="auto"/>
            <w:right w:val="none" w:sz="0" w:space="0" w:color="auto"/>
          </w:divBdr>
        </w:div>
        <w:div w:id="1602176924">
          <w:marLeft w:val="480"/>
          <w:marRight w:val="0"/>
          <w:marTop w:val="0"/>
          <w:marBottom w:val="0"/>
          <w:divBdr>
            <w:top w:val="none" w:sz="0" w:space="0" w:color="auto"/>
            <w:left w:val="none" w:sz="0" w:space="0" w:color="auto"/>
            <w:bottom w:val="none" w:sz="0" w:space="0" w:color="auto"/>
            <w:right w:val="none" w:sz="0" w:space="0" w:color="auto"/>
          </w:divBdr>
        </w:div>
        <w:div w:id="1480537879">
          <w:marLeft w:val="480"/>
          <w:marRight w:val="0"/>
          <w:marTop w:val="0"/>
          <w:marBottom w:val="0"/>
          <w:divBdr>
            <w:top w:val="none" w:sz="0" w:space="0" w:color="auto"/>
            <w:left w:val="none" w:sz="0" w:space="0" w:color="auto"/>
            <w:bottom w:val="none" w:sz="0" w:space="0" w:color="auto"/>
            <w:right w:val="none" w:sz="0" w:space="0" w:color="auto"/>
          </w:divBdr>
        </w:div>
        <w:div w:id="2125339460">
          <w:marLeft w:val="480"/>
          <w:marRight w:val="0"/>
          <w:marTop w:val="0"/>
          <w:marBottom w:val="0"/>
          <w:divBdr>
            <w:top w:val="none" w:sz="0" w:space="0" w:color="auto"/>
            <w:left w:val="none" w:sz="0" w:space="0" w:color="auto"/>
            <w:bottom w:val="none" w:sz="0" w:space="0" w:color="auto"/>
            <w:right w:val="none" w:sz="0" w:space="0" w:color="auto"/>
          </w:divBdr>
        </w:div>
        <w:div w:id="182674334">
          <w:marLeft w:val="480"/>
          <w:marRight w:val="0"/>
          <w:marTop w:val="0"/>
          <w:marBottom w:val="0"/>
          <w:divBdr>
            <w:top w:val="none" w:sz="0" w:space="0" w:color="auto"/>
            <w:left w:val="none" w:sz="0" w:space="0" w:color="auto"/>
            <w:bottom w:val="none" w:sz="0" w:space="0" w:color="auto"/>
            <w:right w:val="none" w:sz="0" w:space="0" w:color="auto"/>
          </w:divBdr>
        </w:div>
        <w:div w:id="1432311738">
          <w:marLeft w:val="480"/>
          <w:marRight w:val="0"/>
          <w:marTop w:val="0"/>
          <w:marBottom w:val="0"/>
          <w:divBdr>
            <w:top w:val="none" w:sz="0" w:space="0" w:color="auto"/>
            <w:left w:val="none" w:sz="0" w:space="0" w:color="auto"/>
            <w:bottom w:val="none" w:sz="0" w:space="0" w:color="auto"/>
            <w:right w:val="none" w:sz="0" w:space="0" w:color="auto"/>
          </w:divBdr>
        </w:div>
        <w:div w:id="475345351">
          <w:marLeft w:val="480"/>
          <w:marRight w:val="0"/>
          <w:marTop w:val="0"/>
          <w:marBottom w:val="0"/>
          <w:divBdr>
            <w:top w:val="none" w:sz="0" w:space="0" w:color="auto"/>
            <w:left w:val="none" w:sz="0" w:space="0" w:color="auto"/>
            <w:bottom w:val="none" w:sz="0" w:space="0" w:color="auto"/>
            <w:right w:val="none" w:sz="0" w:space="0" w:color="auto"/>
          </w:divBdr>
        </w:div>
        <w:div w:id="1165584899">
          <w:marLeft w:val="480"/>
          <w:marRight w:val="0"/>
          <w:marTop w:val="0"/>
          <w:marBottom w:val="0"/>
          <w:divBdr>
            <w:top w:val="none" w:sz="0" w:space="0" w:color="auto"/>
            <w:left w:val="none" w:sz="0" w:space="0" w:color="auto"/>
            <w:bottom w:val="none" w:sz="0" w:space="0" w:color="auto"/>
            <w:right w:val="none" w:sz="0" w:space="0" w:color="auto"/>
          </w:divBdr>
        </w:div>
        <w:div w:id="748429279">
          <w:marLeft w:val="480"/>
          <w:marRight w:val="0"/>
          <w:marTop w:val="0"/>
          <w:marBottom w:val="0"/>
          <w:divBdr>
            <w:top w:val="none" w:sz="0" w:space="0" w:color="auto"/>
            <w:left w:val="none" w:sz="0" w:space="0" w:color="auto"/>
            <w:bottom w:val="none" w:sz="0" w:space="0" w:color="auto"/>
            <w:right w:val="none" w:sz="0" w:space="0" w:color="auto"/>
          </w:divBdr>
        </w:div>
        <w:div w:id="744843674">
          <w:marLeft w:val="480"/>
          <w:marRight w:val="0"/>
          <w:marTop w:val="0"/>
          <w:marBottom w:val="0"/>
          <w:divBdr>
            <w:top w:val="none" w:sz="0" w:space="0" w:color="auto"/>
            <w:left w:val="none" w:sz="0" w:space="0" w:color="auto"/>
            <w:bottom w:val="none" w:sz="0" w:space="0" w:color="auto"/>
            <w:right w:val="none" w:sz="0" w:space="0" w:color="auto"/>
          </w:divBdr>
        </w:div>
        <w:div w:id="1917084924">
          <w:marLeft w:val="480"/>
          <w:marRight w:val="0"/>
          <w:marTop w:val="0"/>
          <w:marBottom w:val="0"/>
          <w:divBdr>
            <w:top w:val="none" w:sz="0" w:space="0" w:color="auto"/>
            <w:left w:val="none" w:sz="0" w:space="0" w:color="auto"/>
            <w:bottom w:val="none" w:sz="0" w:space="0" w:color="auto"/>
            <w:right w:val="none" w:sz="0" w:space="0" w:color="auto"/>
          </w:divBdr>
        </w:div>
        <w:div w:id="1331637865">
          <w:marLeft w:val="480"/>
          <w:marRight w:val="0"/>
          <w:marTop w:val="0"/>
          <w:marBottom w:val="0"/>
          <w:divBdr>
            <w:top w:val="none" w:sz="0" w:space="0" w:color="auto"/>
            <w:left w:val="none" w:sz="0" w:space="0" w:color="auto"/>
            <w:bottom w:val="none" w:sz="0" w:space="0" w:color="auto"/>
            <w:right w:val="none" w:sz="0" w:space="0" w:color="auto"/>
          </w:divBdr>
        </w:div>
        <w:div w:id="104619406">
          <w:marLeft w:val="480"/>
          <w:marRight w:val="0"/>
          <w:marTop w:val="0"/>
          <w:marBottom w:val="0"/>
          <w:divBdr>
            <w:top w:val="none" w:sz="0" w:space="0" w:color="auto"/>
            <w:left w:val="none" w:sz="0" w:space="0" w:color="auto"/>
            <w:bottom w:val="none" w:sz="0" w:space="0" w:color="auto"/>
            <w:right w:val="none" w:sz="0" w:space="0" w:color="auto"/>
          </w:divBdr>
        </w:div>
        <w:div w:id="1095595003">
          <w:marLeft w:val="480"/>
          <w:marRight w:val="0"/>
          <w:marTop w:val="0"/>
          <w:marBottom w:val="0"/>
          <w:divBdr>
            <w:top w:val="none" w:sz="0" w:space="0" w:color="auto"/>
            <w:left w:val="none" w:sz="0" w:space="0" w:color="auto"/>
            <w:bottom w:val="none" w:sz="0" w:space="0" w:color="auto"/>
            <w:right w:val="none" w:sz="0" w:space="0" w:color="auto"/>
          </w:divBdr>
        </w:div>
        <w:div w:id="2131510182">
          <w:marLeft w:val="480"/>
          <w:marRight w:val="0"/>
          <w:marTop w:val="0"/>
          <w:marBottom w:val="0"/>
          <w:divBdr>
            <w:top w:val="none" w:sz="0" w:space="0" w:color="auto"/>
            <w:left w:val="none" w:sz="0" w:space="0" w:color="auto"/>
            <w:bottom w:val="none" w:sz="0" w:space="0" w:color="auto"/>
            <w:right w:val="none" w:sz="0" w:space="0" w:color="auto"/>
          </w:divBdr>
        </w:div>
      </w:divsChild>
    </w:div>
    <w:div w:id="1176534052">
      <w:bodyDiv w:val="1"/>
      <w:marLeft w:val="0"/>
      <w:marRight w:val="0"/>
      <w:marTop w:val="0"/>
      <w:marBottom w:val="0"/>
      <w:divBdr>
        <w:top w:val="none" w:sz="0" w:space="0" w:color="auto"/>
        <w:left w:val="none" w:sz="0" w:space="0" w:color="auto"/>
        <w:bottom w:val="none" w:sz="0" w:space="0" w:color="auto"/>
        <w:right w:val="none" w:sz="0" w:space="0" w:color="auto"/>
      </w:divBdr>
      <w:divsChild>
        <w:div w:id="1692294297">
          <w:marLeft w:val="480"/>
          <w:marRight w:val="0"/>
          <w:marTop w:val="0"/>
          <w:marBottom w:val="0"/>
          <w:divBdr>
            <w:top w:val="none" w:sz="0" w:space="0" w:color="auto"/>
            <w:left w:val="none" w:sz="0" w:space="0" w:color="auto"/>
            <w:bottom w:val="none" w:sz="0" w:space="0" w:color="auto"/>
            <w:right w:val="none" w:sz="0" w:space="0" w:color="auto"/>
          </w:divBdr>
        </w:div>
        <w:div w:id="1898666945">
          <w:marLeft w:val="480"/>
          <w:marRight w:val="0"/>
          <w:marTop w:val="0"/>
          <w:marBottom w:val="0"/>
          <w:divBdr>
            <w:top w:val="none" w:sz="0" w:space="0" w:color="auto"/>
            <w:left w:val="none" w:sz="0" w:space="0" w:color="auto"/>
            <w:bottom w:val="none" w:sz="0" w:space="0" w:color="auto"/>
            <w:right w:val="none" w:sz="0" w:space="0" w:color="auto"/>
          </w:divBdr>
        </w:div>
        <w:div w:id="273758264">
          <w:marLeft w:val="480"/>
          <w:marRight w:val="0"/>
          <w:marTop w:val="0"/>
          <w:marBottom w:val="0"/>
          <w:divBdr>
            <w:top w:val="none" w:sz="0" w:space="0" w:color="auto"/>
            <w:left w:val="none" w:sz="0" w:space="0" w:color="auto"/>
            <w:bottom w:val="none" w:sz="0" w:space="0" w:color="auto"/>
            <w:right w:val="none" w:sz="0" w:space="0" w:color="auto"/>
          </w:divBdr>
        </w:div>
      </w:divsChild>
    </w:div>
    <w:div w:id="1182160119">
      <w:bodyDiv w:val="1"/>
      <w:marLeft w:val="0"/>
      <w:marRight w:val="0"/>
      <w:marTop w:val="0"/>
      <w:marBottom w:val="0"/>
      <w:divBdr>
        <w:top w:val="none" w:sz="0" w:space="0" w:color="auto"/>
        <w:left w:val="none" w:sz="0" w:space="0" w:color="auto"/>
        <w:bottom w:val="none" w:sz="0" w:space="0" w:color="auto"/>
        <w:right w:val="none" w:sz="0" w:space="0" w:color="auto"/>
      </w:divBdr>
    </w:div>
    <w:div w:id="1183013120">
      <w:bodyDiv w:val="1"/>
      <w:marLeft w:val="0"/>
      <w:marRight w:val="0"/>
      <w:marTop w:val="0"/>
      <w:marBottom w:val="0"/>
      <w:divBdr>
        <w:top w:val="none" w:sz="0" w:space="0" w:color="auto"/>
        <w:left w:val="none" w:sz="0" w:space="0" w:color="auto"/>
        <w:bottom w:val="none" w:sz="0" w:space="0" w:color="auto"/>
        <w:right w:val="none" w:sz="0" w:space="0" w:color="auto"/>
      </w:divBdr>
      <w:divsChild>
        <w:div w:id="939874932">
          <w:marLeft w:val="480"/>
          <w:marRight w:val="0"/>
          <w:marTop w:val="0"/>
          <w:marBottom w:val="0"/>
          <w:divBdr>
            <w:top w:val="none" w:sz="0" w:space="0" w:color="auto"/>
            <w:left w:val="none" w:sz="0" w:space="0" w:color="auto"/>
            <w:bottom w:val="none" w:sz="0" w:space="0" w:color="auto"/>
            <w:right w:val="none" w:sz="0" w:space="0" w:color="auto"/>
          </w:divBdr>
        </w:div>
        <w:div w:id="622466596">
          <w:marLeft w:val="480"/>
          <w:marRight w:val="0"/>
          <w:marTop w:val="0"/>
          <w:marBottom w:val="0"/>
          <w:divBdr>
            <w:top w:val="none" w:sz="0" w:space="0" w:color="auto"/>
            <w:left w:val="none" w:sz="0" w:space="0" w:color="auto"/>
            <w:bottom w:val="none" w:sz="0" w:space="0" w:color="auto"/>
            <w:right w:val="none" w:sz="0" w:space="0" w:color="auto"/>
          </w:divBdr>
        </w:div>
        <w:div w:id="1768647121">
          <w:marLeft w:val="480"/>
          <w:marRight w:val="0"/>
          <w:marTop w:val="0"/>
          <w:marBottom w:val="0"/>
          <w:divBdr>
            <w:top w:val="none" w:sz="0" w:space="0" w:color="auto"/>
            <w:left w:val="none" w:sz="0" w:space="0" w:color="auto"/>
            <w:bottom w:val="none" w:sz="0" w:space="0" w:color="auto"/>
            <w:right w:val="none" w:sz="0" w:space="0" w:color="auto"/>
          </w:divBdr>
        </w:div>
        <w:div w:id="533275600">
          <w:marLeft w:val="480"/>
          <w:marRight w:val="0"/>
          <w:marTop w:val="0"/>
          <w:marBottom w:val="0"/>
          <w:divBdr>
            <w:top w:val="none" w:sz="0" w:space="0" w:color="auto"/>
            <w:left w:val="none" w:sz="0" w:space="0" w:color="auto"/>
            <w:bottom w:val="none" w:sz="0" w:space="0" w:color="auto"/>
            <w:right w:val="none" w:sz="0" w:space="0" w:color="auto"/>
          </w:divBdr>
        </w:div>
        <w:div w:id="105657190">
          <w:marLeft w:val="480"/>
          <w:marRight w:val="0"/>
          <w:marTop w:val="0"/>
          <w:marBottom w:val="0"/>
          <w:divBdr>
            <w:top w:val="none" w:sz="0" w:space="0" w:color="auto"/>
            <w:left w:val="none" w:sz="0" w:space="0" w:color="auto"/>
            <w:bottom w:val="none" w:sz="0" w:space="0" w:color="auto"/>
            <w:right w:val="none" w:sz="0" w:space="0" w:color="auto"/>
          </w:divBdr>
        </w:div>
        <w:div w:id="1746761291">
          <w:marLeft w:val="480"/>
          <w:marRight w:val="0"/>
          <w:marTop w:val="0"/>
          <w:marBottom w:val="0"/>
          <w:divBdr>
            <w:top w:val="none" w:sz="0" w:space="0" w:color="auto"/>
            <w:left w:val="none" w:sz="0" w:space="0" w:color="auto"/>
            <w:bottom w:val="none" w:sz="0" w:space="0" w:color="auto"/>
            <w:right w:val="none" w:sz="0" w:space="0" w:color="auto"/>
          </w:divBdr>
        </w:div>
        <w:div w:id="1125851509">
          <w:marLeft w:val="480"/>
          <w:marRight w:val="0"/>
          <w:marTop w:val="0"/>
          <w:marBottom w:val="0"/>
          <w:divBdr>
            <w:top w:val="none" w:sz="0" w:space="0" w:color="auto"/>
            <w:left w:val="none" w:sz="0" w:space="0" w:color="auto"/>
            <w:bottom w:val="none" w:sz="0" w:space="0" w:color="auto"/>
            <w:right w:val="none" w:sz="0" w:space="0" w:color="auto"/>
          </w:divBdr>
        </w:div>
        <w:div w:id="206963122">
          <w:marLeft w:val="480"/>
          <w:marRight w:val="0"/>
          <w:marTop w:val="0"/>
          <w:marBottom w:val="0"/>
          <w:divBdr>
            <w:top w:val="none" w:sz="0" w:space="0" w:color="auto"/>
            <w:left w:val="none" w:sz="0" w:space="0" w:color="auto"/>
            <w:bottom w:val="none" w:sz="0" w:space="0" w:color="auto"/>
            <w:right w:val="none" w:sz="0" w:space="0" w:color="auto"/>
          </w:divBdr>
        </w:div>
        <w:div w:id="433785521">
          <w:marLeft w:val="480"/>
          <w:marRight w:val="0"/>
          <w:marTop w:val="0"/>
          <w:marBottom w:val="0"/>
          <w:divBdr>
            <w:top w:val="none" w:sz="0" w:space="0" w:color="auto"/>
            <w:left w:val="none" w:sz="0" w:space="0" w:color="auto"/>
            <w:bottom w:val="none" w:sz="0" w:space="0" w:color="auto"/>
            <w:right w:val="none" w:sz="0" w:space="0" w:color="auto"/>
          </w:divBdr>
        </w:div>
        <w:div w:id="709262513">
          <w:marLeft w:val="480"/>
          <w:marRight w:val="0"/>
          <w:marTop w:val="0"/>
          <w:marBottom w:val="0"/>
          <w:divBdr>
            <w:top w:val="none" w:sz="0" w:space="0" w:color="auto"/>
            <w:left w:val="none" w:sz="0" w:space="0" w:color="auto"/>
            <w:bottom w:val="none" w:sz="0" w:space="0" w:color="auto"/>
            <w:right w:val="none" w:sz="0" w:space="0" w:color="auto"/>
          </w:divBdr>
        </w:div>
        <w:div w:id="898322750">
          <w:marLeft w:val="480"/>
          <w:marRight w:val="0"/>
          <w:marTop w:val="0"/>
          <w:marBottom w:val="0"/>
          <w:divBdr>
            <w:top w:val="none" w:sz="0" w:space="0" w:color="auto"/>
            <w:left w:val="none" w:sz="0" w:space="0" w:color="auto"/>
            <w:bottom w:val="none" w:sz="0" w:space="0" w:color="auto"/>
            <w:right w:val="none" w:sz="0" w:space="0" w:color="auto"/>
          </w:divBdr>
        </w:div>
        <w:div w:id="1211574098">
          <w:marLeft w:val="480"/>
          <w:marRight w:val="0"/>
          <w:marTop w:val="0"/>
          <w:marBottom w:val="0"/>
          <w:divBdr>
            <w:top w:val="none" w:sz="0" w:space="0" w:color="auto"/>
            <w:left w:val="none" w:sz="0" w:space="0" w:color="auto"/>
            <w:bottom w:val="none" w:sz="0" w:space="0" w:color="auto"/>
            <w:right w:val="none" w:sz="0" w:space="0" w:color="auto"/>
          </w:divBdr>
        </w:div>
        <w:div w:id="1997956596">
          <w:marLeft w:val="480"/>
          <w:marRight w:val="0"/>
          <w:marTop w:val="0"/>
          <w:marBottom w:val="0"/>
          <w:divBdr>
            <w:top w:val="none" w:sz="0" w:space="0" w:color="auto"/>
            <w:left w:val="none" w:sz="0" w:space="0" w:color="auto"/>
            <w:bottom w:val="none" w:sz="0" w:space="0" w:color="auto"/>
            <w:right w:val="none" w:sz="0" w:space="0" w:color="auto"/>
          </w:divBdr>
        </w:div>
        <w:div w:id="1596786061">
          <w:marLeft w:val="480"/>
          <w:marRight w:val="0"/>
          <w:marTop w:val="0"/>
          <w:marBottom w:val="0"/>
          <w:divBdr>
            <w:top w:val="none" w:sz="0" w:space="0" w:color="auto"/>
            <w:left w:val="none" w:sz="0" w:space="0" w:color="auto"/>
            <w:bottom w:val="none" w:sz="0" w:space="0" w:color="auto"/>
            <w:right w:val="none" w:sz="0" w:space="0" w:color="auto"/>
          </w:divBdr>
        </w:div>
        <w:div w:id="2066635892">
          <w:marLeft w:val="480"/>
          <w:marRight w:val="0"/>
          <w:marTop w:val="0"/>
          <w:marBottom w:val="0"/>
          <w:divBdr>
            <w:top w:val="none" w:sz="0" w:space="0" w:color="auto"/>
            <w:left w:val="none" w:sz="0" w:space="0" w:color="auto"/>
            <w:bottom w:val="none" w:sz="0" w:space="0" w:color="auto"/>
            <w:right w:val="none" w:sz="0" w:space="0" w:color="auto"/>
          </w:divBdr>
        </w:div>
        <w:div w:id="14695906">
          <w:marLeft w:val="480"/>
          <w:marRight w:val="0"/>
          <w:marTop w:val="0"/>
          <w:marBottom w:val="0"/>
          <w:divBdr>
            <w:top w:val="none" w:sz="0" w:space="0" w:color="auto"/>
            <w:left w:val="none" w:sz="0" w:space="0" w:color="auto"/>
            <w:bottom w:val="none" w:sz="0" w:space="0" w:color="auto"/>
            <w:right w:val="none" w:sz="0" w:space="0" w:color="auto"/>
          </w:divBdr>
        </w:div>
        <w:div w:id="648824082">
          <w:marLeft w:val="480"/>
          <w:marRight w:val="0"/>
          <w:marTop w:val="0"/>
          <w:marBottom w:val="0"/>
          <w:divBdr>
            <w:top w:val="none" w:sz="0" w:space="0" w:color="auto"/>
            <w:left w:val="none" w:sz="0" w:space="0" w:color="auto"/>
            <w:bottom w:val="none" w:sz="0" w:space="0" w:color="auto"/>
            <w:right w:val="none" w:sz="0" w:space="0" w:color="auto"/>
          </w:divBdr>
        </w:div>
        <w:div w:id="1884293000">
          <w:marLeft w:val="480"/>
          <w:marRight w:val="0"/>
          <w:marTop w:val="0"/>
          <w:marBottom w:val="0"/>
          <w:divBdr>
            <w:top w:val="none" w:sz="0" w:space="0" w:color="auto"/>
            <w:left w:val="none" w:sz="0" w:space="0" w:color="auto"/>
            <w:bottom w:val="none" w:sz="0" w:space="0" w:color="auto"/>
            <w:right w:val="none" w:sz="0" w:space="0" w:color="auto"/>
          </w:divBdr>
        </w:div>
        <w:div w:id="2139910132">
          <w:marLeft w:val="480"/>
          <w:marRight w:val="0"/>
          <w:marTop w:val="0"/>
          <w:marBottom w:val="0"/>
          <w:divBdr>
            <w:top w:val="none" w:sz="0" w:space="0" w:color="auto"/>
            <w:left w:val="none" w:sz="0" w:space="0" w:color="auto"/>
            <w:bottom w:val="none" w:sz="0" w:space="0" w:color="auto"/>
            <w:right w:val="none" w:sz="0" w:space="0" w:color="auto"/>
          </w:divBdr>
        </w:div>
        <w:div w:id="478033940">
          <w:marLeft w:val="480"/>
          <w:marRight w:val="0"/>
          <w:marTop w:val="0"/>
          <w:marBottom w:val="0"/>
          <w:divBdr>
            <w:top w:val="none" w:sz="0" w:space="0" w:color="auto"/>
            <w:left w:val="none" w:sz="0" w:space="0" w:color="auto"/>
            <w:bottom w:val="none" w:sz="0" w:space="0" w:color="auto"/>
            <w:right w:val="none" w:sz="0" w:space="0" w:color="auto"/>
          </w:divBdr>
        </w:div>
        <w:div w:id="2116439816">
          <w:marLeft w:val="480"/>
          <w:marRight w:val="0"/>
          <w:marTop w:val="0"/>
          <w:marBottom w:val="0"/>
          <w:divBdr>
            <w:top w:val="none" w:sz="0" w:space="0" w:color="auto"/>
            <w:left w:val="none" w:sz="0" w:space="0" w:color="auto"/>
            <w:bottom w:val="none" w:sz="0" w:space="0" w:color="auto"/>
            <w:right w:val="none" w:sz="0" w:space="0" w:color="auto"/>
          </w:divBdr>
        </w:div>
        <w:div w:id="10038267">
          <w:marLeft w:val="480"/>
          <w:marRight w:val="0"/>
          <w:marTop w:val="0"/>
          <w:marBottom w:val="0"/>
          <w:divBdr>
            <w:top w:val="none" w:sz="0" w:space="0" w:color="auto"/>
            <w:left w:val="none" w:sz="0" w:space="0" w:color="auto"/>
            <w:bottom w:val="none" w:sz="0" w:space="0" w:color="auto"/>
            <w:right w:val="none" w:sz="0" w:space="0" w:color="auto"/>
          </w:divBdr>
        </w:div>
      </w:divsChild>
    </w:div>
    <w:div w:id="1192915565">
      <w:bodyDiv w:val="1"/>
      <w:marLeft w:val="0"/>
      <w:marRight w:val="0"/>
      <w:marTop w:val="0"/>
      <w:marBottom w:val="0"/>
      <w:divBdr>
        <w:top w:val="none" w:sz="0" w:space="0" w:color="auto"/>
        <w:left w:val="none" w:sz="0" w:space="0" w:color="auto"/>
        <w:bottom w:val="none" w:sz="0" w:space="0" w:color="auto"/>
        <w:right w:val="none" w:sz="0" w:space="0" w:color="auto"/>
      </w:divBdr>
    </w:div>
    <w:div w:id="1238131834">
      <w:bodyDiv w:val="1"/>
      <w:marLeft w:val="0"/>
      <w:marRight w:val="0"/>
      <w:marTop w:val="0"/>
      <w:marBottom w:val="0"/>
      <w:divBdr>
        <w:top w:val="none" w:sz="0" w:space="0" w:color="auto"/>
        <w:left w:val="none" w:sz="0" w:space="0" w:color="auto"/>
        <w:bottom w:val="none" w:sz="0" w:space="0" w:color="auto"/>
        <w:right w:val="none" w:sz="0" w:space="0" w:color="auto"/>
      </w:divBdr>
      <w:divsChild>
        <w:div w:id="2069062258">
          <w:marLeft w:val="480"/>
          <w:marRight w:val="0"/>
          <w:marTop w:val="0"/>
          <w:marBottom w:val="0"/>
          <w:divBdr>
            <w:top w:val="none" w:sz="0" w:space="0" w:color="auto"/>
            <w:left w:val="none" w:sz="0" w:space="0" w:color="auto"/>
            <w:bottom w:val="none" w:sz="0" w:space="0" w:color="auto"/>
            <w:right w:val="none" w:sz="0" w:space="0" w:color="auto"/>
          </w:divBdr>
        </w:div>
        <w:div w:id="1202741066">
          <w:marLeft w:val="480"/>
          <w:marRight w:val="0"/>
          <w:marTop w:val="0"/>
          <w:marBottom w:val="0"/>
          <w:divBdr>
            <w:top w:val="none" w:sz="0" w:space="0" w:color="auto"/>
            <w:left w:val="none" w:sz="0" w:space="0" w:color="auto"/>
            <w:bottom w:val="none" w:sz="0" w:space="0" w:color="auto"/>
            <w:right w:val="none" w:sz="0" w:space="0" w:color="auto"/>
          </w:divBdr>
        </w:div>
        <w:div w:id="1311012364">
          <w:marLeft w:val="480"/>
          <w:marRight w:val="0"/>
          <w:marTop w:val="0"/>
          <w:marBottom w:val="0"/>
          <w:divBdr>
            <w:top w:val="none" w:sz="0" w:space="0" w:color="auto"/>
            <w:left w:val="none" w:sz="0" w:space="0" w:color="auto"/>
            <w:bottom w:val="none" w:sz="0" w:space="0" w:color="auto"/>
            <w:right w:val="none" w:sz="0" w:space="0" w:color="auto"/>
          </w:divBdr>
        </w:div>
        <w:div w:id="1215385249">
          <w:marLeft w:val="480"/>
          <w:marRight w:val="0"/>
          <w:marTop w:val="0"/>
          <w:marBottom w:val="0"/>
          <w:divBdr>
            <w:top w:val="none" w:sz="0" w:space="0" w:color="auto"/>
            <w:left w:val="none" w:sz="0" w:space="0" w:color="auto"/>
            <w:bottom w:val="none" w:sz="0" w:space="0" w:color="auto"/>
            <w:right w:val="none" w:sz="0" w:space="0" w:color="auto"/>
          </w:divBdr>
        </w:div>
        <w:div w:id="588542738">
          <w:marLeft w:val="480"/>
          <w:marRight w:val="0"/>
          <w:marTop w:val="0"/>
          <w:marBottom w:val="0"/>
          <w:divBdr>
            <w:top w:val="none" w:sz="0" w:space="0" w:color="auto"/>
            <w:left w:val="none" w:sz="0" w:space="0" w:color="auto"/>
            <w:bottom w:val="none" w:sz="0" w:space="0" w:color="auto"/>
            <w:right w:val="none" w:sz="0" w:space="0" w:color="auto"/>
          </w:divBdr>
        </w:div>
        <w:div w:id="345601128">
          <w:marLeft w:val="480"/>
          <w:marRight w:val="0"/>
          <w:marTop w:val="0"/>
          <w:marBottom w:val="0"/>
          <w:divBdr>
            <w:top w:val="none" w:sz="0" w:space="0" w:color="auto"/>
            <w:left w:val="none" w:sz="0" w:space="0" w:color="auto"/>
            <w:bottom w:val="none" w:sz="0" w:space="0" w:color="auto"/>
            <w:right w:val="none" w:sz="0" w:space="0" w:color="auto"/>
          </w:divBdr>
        </w:div>
        <w:div w:id="1903522642">
          <w:marLeft w:val="480"/>
          <w:marRight w:val="0"/>
          <w:marTop w:val="0"/>
          <w:marBottom w:val="0"/>
          <w:divBdr>
            <w:top w:val="none" w:sz="0" w:space="0" w:color="auto"/>
            <w:left w:val="none" w:sz="0" w:space="0" w:color="auto"/>
            <w:bottom w:val="none" w:sz="0" w:space="0" w:color="auto"/>
            <w:right w:val="none" w:sz="0" w:space="0" w:color="auto"/>
          </w:divBdr>
        </w:div>
        <w:div w:id="1147935946">
          <w:marLeft w:val="480"/>
          <w:marRight w:val="0"/>
          <w:marTop w:val="0"/>
          <w:marBottom w:val="0"/>
          <w:divBdr>
            <w:top w:val="none" w:sz="0" w:space="0" w:color="auto"/>
            <w:left w:val="none" w:sz="0" w:space="0" w:color="auto"/>
            <w:bottom w:val="none" w:sz="0" w:space="0" w:color="auto"/>
            <w:right w:val="none" w:sz="0" w:space="0" w:color="auto"/>
          </w:divBdr>
        </w:div>
        <w:div w:id="242221666">
          <w:marLeft w:val="480"/>
          <w:marRight w:val="0"/>
          <w:marTop w:val="0"/>
          <w:marBottom w:val="0"/>
          <w:divBdr>
            <w:top w:val="none" w:sz="0" w:space="0" w:color="auto"/>
            <w:left w:val="none" w:sz="0" w:space="0" w:color="auto"/>
            <w:bottom w:val="none" w:sz="0" w:space="0" w:color="auto"/>
            <w:right w:val="none" w:sz="0" w:space="0" w:color="auto"/>
          </w:divBdr>
        </w:div>
        <w:div w:id="1847943049">
          <w:marLeft w:val="480"/>
          <w:marRight w:val="0"/>
          <w:marTop w:val="0"/>
          <w:marBottom w:val="0"/>
          <w:divBdr>
            <w:top w:val="none" w:sz="0" w:space="0" w:color="auto"/>
            <w:left w:val="none" w:sz="0" w:space="0" w:color="auto"/>
            <w:bottom w:val="none" w:sz="0" w:space="0" w:color="auto"/>
            <w:right w:val="none" w:sz="0" w:space="0" w:color="auto"/>
          </w:divBdr>
        </w:div>
        <w:div w:id="735277720">
          <w:marLeft w:val="480"/>
          <w:marRight w:val="0"/>
          <w:marTop w:val="0"/>
          <w:marBottom w:val="0"/>
          <w:divBdr>
            <w:top w:val="none" w:sz="0" w:space="0" w:color="auto"/>
            <w:left w:val="none" w:sz="0" w:space="0" w:color="auto"/>
            <w:bottom w:val="none" w:sz="0" w:space="0" w:color="auto"/>
            <w:right w:val="none" w:sz="0" w:space="0" w:color="auto"/>
          </w:divBdr>
        </w:div>
        <w:div w:id="1500390785">
          <w:marLeft w:val="480"/>
          <w:marRight w:val="0"/>
          <w:marTop w:val="0"/>
          <w:marBottom w:val="0"/>
          <w:divBdr>
            <w:top w:val="none" w:sz="0" w:space="0" w:color="auto"/>
            <w:left w:val="none" w:sz="0" w:space="0" w:color="auto"/>
            <w:bottom w:val="none" w:sz="0" w:space="0" w:color="auto"/>
            <w:right w:val="none" w:sz="0" w:space="0" w:color="auto"/>
          </w:divBdr>
        </w:div>
        <w:div w:id="1399593073">
          <w:marLeft w:val="480"/>
          <w:marRight w:val="0"/>
          <w:marTop w:val="0"/>
          <w:marBottom w:val="0"/>
          <w:divBdr>
            <w:top w:val="none" w:sz="0" w:space="0" w:color="auto"/>
            <w:left w:val="none" w:sz="0" w:space="0" w:color="auto"/>
            <w:bottom w:val="none" w:sz="0" w:space="0" w:color="auto"/>
            <w:right w:val="none" w:sz="0" w:space="0" w:color="auto"/>
          </w:divBdr>
        </w:div>
        <w:div w:id="1150171192">
          <w:marLeft w:val="480"/>
          <w:marRight w:val="0"/>
          <w:marTop w:val="0"/>
          <w:marBottom w:val="0"/>
          <w:divBdr>
            <w:top w:val="none" w:sz="0" w:space="0" w:color="auto"/>
            <w:left w:val="none" w:sz="0" w:space="0" w:color="auto"/>
            <w:bottom w:val="none" w:sz="0" w:space="0" w:color="auto"/>
            <w:right w:val="none" w:sz="0" w:space="0" w:color="auto"/>
          </w:divBdr>
        </w:div>
        <w:div w:id="1177816488">
          <w:marLeft w:val="480"/>
          <w:marRight w:val="0"/>
          <w:marTop w:val="0"/>
          <w:marBottom w:val="0"/>
          <w:divBdr>
            <w:top w:val="none" w:sz="0" w:space="0" w:color="auto"/>
            <w:left w:val="none" w:sz="0" w:space="0" w:color="auto"/>
            <w:bottom w:val="none" w:sz="0" w:space="0" w:color="auto"/>
            <w:right w:val="none" w:sz="0" w:space="0" w:color="auto"/>
          </w:divBdr>
        </w:div>
        <w:div w:id="1680740470">
          <w:marLeft w:val="480"/>
          <w:marRight w:val="0"/>
          <w:marTop w:val="0"/>
          <w:marBottom w:val="0"/>
          <w:divBdr>
            <w:top w:val="none" w:sz="0" w:space="0" w:color="auto"/>
            <w:left w:val="none" w:sz="0" w:space="0" w:color="auto"/>
            <w:bottom w:val="none" w:sz="0" w:space="0" w:color="auto"/>
            <w:right w:val="none" w:sz="0" w:space="0" w:color="auto"/>
          </w:divBdr>
        </w:div>
        <w:div w:id="46341568">
          <w:marLeft w:val="480"/>
          <w:marRight w:val="0"/>
          <w:marTop w:val="0"/>
          <w:marBottom w:val="0"/>
          <w:divBdr>
            <w:top w:val="none" w:sz="0" w:space="0" w:color="auto"/>
            <w:left w:val="none" w:sz="0" w:space="0" w:color="auto"/>
            <w:bottom w:val="none" w:sz="0" w:space="0" w:color="auto"/>
            <w:right w:val="none" w:sz="0" w:space="0" w:color="auto"/>
          </w:divBdr>
        </w:div>
        <w:div w:id="1919514680">
          <w:marLeft w:val="480"/>
          <w:marRight w:val="0"/>
          <w:marTop w:val="0"/>
          <w:marBottom w:val="0"/>
          <w:divBdr>
            <w:top w:val="none" w:sz="0" w:space="0" w:color="auto"/>
            <w:left w:val="none" w:sz="0" w:space="0" w:color="auto"/>
            <w:bottom w:val="none" w:sz="0" w:space="0" w:color="auto"/>
            <w:right w:val="none" w:sz="0" w:space="0" w:color="auto"/>
          </w:divBdr>
        </w:div>
        <w:div w:id="719742832">
          <w:marLeft w:val="480"/>
          <w:marRight w:val="0"/>
          <w:marTop w:val="0"/>
          <w:marBottom w:val="0"/>
          <w:divBdr>
            <w:top w:val="none" w:sz="0" w:space="0" w:color="auto"/>
            <w:left w:val="none" w:sz="0" w:space="0" w:color="auto"/>
            <w:bottom w:val="none" w:sz="0" w:space="0" w:color="auto"/>
            <w:right w:val="none" w:sz="0" w:space="0" w:color="auto"/>
          </w:divBdr>
        </w:div>
      </w:divsChild>
    </w:div>
    <w:div w:id="1239945743">
      <w:bodyDiv w:val="1"/>
      <w:marLeft w:val="0"/>
      <w:marRight w:val="0"/>
      <w:marTop w:val="0"/>
      <w:marBottom w:val="0"/>
      <w:divBdr>
        <w:top w:val="none" w:sz="0" w:space="0" w:color="auto"/>
        <w:left w:val="none" w:sz="0" w:space="0" w:color="auto"/>
        <w:bottom w:val="none" w:sz="0" w:space="0" w:color="auto"/>
        <w:right w:val="none" w:sz="0" w:space="0" w:color="auto"/>
      </w:divBdr>
      <w:divsChild>
        <w:div w:id="1044251330">
          <w:marLeft w:val="480"/>
          <w:marRight w:val="0"/>
          <w:marTop w:val="0"/>
          <w:marBottom w:val="0"/>
          <w:divBdr>
            <w:top w:val="none" w:sz="0" w:space="0" w:color="auto"/>
            <w:left w:val="none" w:sz="0" w:space="0" w:color="auto"/>
            <w:bottom w:val="none" w:sz="0" w:space="0" w:color="auto"/>
            <w:right w:val="none" w:sz="0" w:space="0" w:color="auto"/>
          </w:divBdr>
        </w:div>
        <w:div w:id="1732998846">
          <w:marLeft w:val="480"/>
          <w:marRight w:val="0"/>
          <w:marTop w:val="0"/>
          <w:marBottom w:val="0"/>
          <w:divBdr>
            <w:top w:val="none" w:sz="0" w:space="0" w:color="auto"/>
            <w:left w:val="none" w:sz="0" w:space="0" w:color="auto"/>
            <w:bottom w:val="none" w:sz="0" w:space="0" w:color="auto"/>
            <w:right w:val="none" w:sz="0" w:space="0" w:color="auto"/>
          </w:divBdr>
        </w:div>
        <w:div w:id="1902866230">
          <w:marLeft w:val="480"/>
          <w:marRight w:val="0"/>
          <w:marTop w:val="0"/>
          <w:marBottom w:val="0"/>
          <w:divBdr>
            <w:top w:val="none" w:sz="0" w:space="0" w:color="auto"/>
            <w:left w:val="none" w:sz="0" w:space="0" w:color="auto"/>
            <w:bottom w:val="none" w:sz="0" w:space="0" w:color="auto"/>
            <w:right w:val="none" w:sz="0" w:space="0" w:color="auto"/>
          </w:divBdr>
        </w:div>
        <w:div w:id="273944930">
          <w:marLeft w:val="480"/>
          <w:marRight w:val="0"/>
          <w:marTop w:val="0"/>
          <w:marBottom w:val="0"/>
          <w:divBdr>
            <w:top w:val="none" w:sz="0" w:space="0" w:color="auto"/>
            <w:left w:val="none" w:sz="0" w:space="0" w:color="auto"/>
            <w:bottom w:val="none" w:sz="0" w:space="0" w:color="auto"/>
            <w:right w:val="none" w:sz="0" w:space="0" w:color="auto"/>
          </w:divBdr>
        </w:div>
        <w:div w:id="1467047656">
          <w:marLeft w:val="480"/>
          <w:marRight w:val="0"/>
          <w:marTop w:val="0"/>
          <w:marBottom w:val="0"/>
          <w:divBdr>
            <w:top w:val="none" w:sz="0" w:space="0" w:color="auto"/>
            <w:left w:val="none" w:sz="0" w:space="0" w:color="auto"/>
            <w:bottom w:val="none" w:sz="0" w:space="0" w:color="auto"/>
            <w:right w:val="none" w:sz="0" w:space="0" w:color="auto"/>
          </w:divBdr>
        </w:div>
        <w:div w:id="214663042">
          <w:marLeft w:val="480"/>
          <w:marRight w:val="0"/>
          <w:marTop w:val="0"/>
          <w:marBottom w:val="0"/>
          <w:divBdr>
            <w:top w:val="none" w:sz="0" w:space="0" w:color="auto"/>
            <w:left w:val="none" w:sz="0" w:space="0" w:color="auto"/>
            <w:bottom w:val="none" w:sz="0" w:space="0" w:color="auto"/>
            <w:right w:val="none" w:sz="0" w:space="0" w:color="auto"/>
          </w:divBdr>
        </w:div>
        <w:div w:id="989943195">
          <w:marLeft w:val="480"/>
          <w:marRight w:val="0"/>
          <w:marTop w:val="0"/>
          <w:marBottom w:val="0"/>
          <w:divBdr>
            <w:top w:val="none" w:sz="0" w:space="0" w:color="auto"/>
            <w:left w:val="none" w:sz="0" w:space="0" w:color="auto"/>
            <w:bottom w:val="none" w:sz="0" w:space="0" w:color="auto"/>
            <w:right w:val="none" w:sz="0" w:space="0" w:color="auto"/>
          </w:divBdr>
        </w:div>
        <w:div w:id="1024749020">
          <w:marLeft w:val="480"/>
          <w:marRight w:val="0"/>
          <w:marTop w:val="0"/>
          <w:marBottom w:val="0"/>
          <w:divBdr>
            <w:top w:val="none" w:sz="0" w:space="0" w:color="auto"/>
            <w:left w:val="none" w:sz="0" w:space="0" w:color="auto"/>
            <w:bottom w:val="none" w:sz="0" w:space="0" w:color="auto"/>
            <w:right w:val="none" w:sz="0" w:space="0" w:color="auto"/>
          </w:divBdr>
        </w:div>
        <w:div w:id="1131443193">
          <w:marLeft w:val="480"/>
          <w:marRight w:val="0"/>
          <w:marTop w:val="0"/>
          <w:marBottom w:val="0"/>
          <w:divBdr>
            <w:top w:val="none" w:sz="0" w:space="0" w:color="auto"/>
            <w:left w:val="none" w:sz="0" w:space="0" w:color="auto"/>
            <w:bottom w:val="none" w:sz="0" w:space="0" w:color="auto"/>
            <w:right w:val="none" w:sz="0" w:space="0" w:color="auto"/>
          </w:divBdr>
        </w:div>
        <w:div w:id="1078331111">
          <w:marLeft w:val="480"/>
          <w:marRight w:val="0"/>
          <w:marTop w:val="0"/>
          <w:marBottom w:val="0"/>
          <w:divBdr>
            <w:top w:val="none" w:sz="0" w:space="0" w:color="auto"/>
            <w:left w:val="none" w:sz="0" w:space="0" w:color="auto"/>
            <w:bottom w:val="none" w:sz="0" w:space="0" w:color="auto"/>
            <w:right w:val="none" w:sz="0" w:space="0" w:color="auto"/>
          </w:divBdr>
        </w:div>
      </w:divsChild>
    </w:div>
    <w:div w:id="1250623490">
      <w:bodyDiv w:val="1"/>
      <w:marLeft w:val="0"/>
      <w:marRight w:val="0"/>
      <w:marTop w:val="0"/>
      <w:marBottom w:val="0"/>
      <w:divBdr>
        <w:top w:val="none" w:sz="0" w:space="0" w:color="auto"/>
        <w:left w:val="none" w:sz="0" w:space="0" w:color="auto"/>
        <w:bottom w:val="none" w:sz="0" w:space="0" w:color="auto"/>
        <w:right w:val="none" w:sz="0" w:space="0" w:color="auto"/>
      </w:divBdr>
    </w:div>
    <w:div w:id="1271207952">
      <w:bodyDiv w:val="1"/>
      <w:marLeft w:val="0"/>
      <w:marRight w:val="0"/>
      <w:marTop w:val="0"/>
      <w:marBottom w:val="0"/>
      <w:divBdr>
        <w:top w:val="none" w:sz="0" w:space="0" w:color="auto"/>
        <w:left w:val="none" w:sz="0" w:space="0" w:color="auto"/>
        <w:bottom w:val="none" w:sz="0" w:space="0" w:color="auto"/>
        <w:right w:val="none" w:sz="0" w:space="0" w:color="auto"/>
      </w:divBdr>
      <w:divsChild>
        <w:div w:id="1982299859">
          <w:marLeft w:val="480"/>
          <w:marRight w:val="0"/>
          <w:marTop w:val="0"/>
          <w:marBottom w:val="0"/>
          <w:divBdr>
            <w:top w:val="none" w:sz="0" w:space="0" w:color="auto"/>
            <w:left w:val="none" w:sz="0" w:space="0" w:color="auto"/>
            <w:bottom w:val="none" w:sz="0" w:space="0" w:color="auto"/>
            <w:right w:val="none" w:sz="0" w:space="0" w:color="auto"/>
          </w:divBdr>
        </w:div>
        <w:div w:id="56167276">
          <w:marLeft w:val="480"/>
          <w:marRight w:val="0"/>
          <w:marTop w:val="0"/>
          <w:marBottom w:val="0"/>
          <w:divBdr>
            <w:top w:val="none" w:sz="0" w:space="0" w:color="auto"/>
            <w:left w:val="none" w:sz="0" w:space="0" w:color="auto"/>
            <w:bottom w:val="none" w:sz="0" w:space="0" w:color="auto"/>
            <w:right w:val="none" w:sz="0" w:space="0" w:color="auto"/>
          </w:divBdr>
        </w:div>
        <w:div w:id="986714070">
          <w:marLeft w:val="480"/>
          <w:marRight w:val="0"/>
          <w:marTop w:val="0"/>
          <w:marBottom w:val="0"/>
          <w:divBdr>
            <w:top w:val="none" w:sz="0" w:space="0" w:color="auto"/>
            <w:left w:val="none" w:sz="0" w:space="0" w:color="auto"/>
            <w:bottom w:val="none" w:sz="0" w:space="0" w:color="auto"/>
            <w:right w:val="none" w:sz="0" w:space="0" w:color="auto"/>
          </w:divBdr>
        </w:div>
        <w:div w:id="254096630">
          <w:marLeft w:val="480"/>
          <w:marRight w:val="0"/>
          <w:marTop w:val="0"/>
          <w:marBottom w:val="0"/>
          <w:divBdr>
            <w:top w:val="none" w:sz="0" w:space="0" w:color="auto"/>
            <w:left w:val="none" w:sz="0" w:space="0" w:color="auto"/>
            <w:bottom w:val="none" w:sz="0" w:space="0" w:color="auto"/>
            <w:right w:val="none" w:sz="0" w:space="0" w:color="auto"/>
          </w:divBdr>
        </w:div>
        <w:div w:id="1514490592">
          <w:marLeft w:val="480"/>
          <w:marRight w:val="0"/>
          <w:marTop w:val="0"/>
          <w:marBottom w:val="0"/>
          <w:divBdr>
            <w:top w:val="none" w:sz="0" w:space="0" w:color="auto"/>
            <w:left w:val="none" w:sz="0" w:space="0" w:color="auto"/>
            <w:bottom w:val="none" w:sz="0" w:space="0" w:color="auto"/>
            <w:right w:val="none" w:sz="0" w:space="0" w:color="auto"/>
          </w:divBdr>
        </w:div>
        <w:div w:id="429593097">
          <w:marLeft w:val="480"/>
          <w:marRight w:val="0"/>
          <w:marTop w:val="0"/>
          <w:marBottom w:val="0"/>
          <w:divBdr>
            <w:top w:val="none" w:sz="0" w:space="0" w:color="auto"/>
            <w:left w:val="none" w:sz="0" w:space="0" w:color="auto"/>
            <w:bottom w:val="none" w:sz="0" w:space="0" w:color="auto"/>
            <w:right w:val="none" w:sz="0" w:space="0" w:color="auto"/>
          </w:divBdr>
        </w:div>
        <w:div w:id="2057586524">
          <w:marLeft w:val="480"/>
          <w:marRight w:val="0"/>
          <w:marTop w:val="0"/>
          <w:marBottom w:val="0"/>
          <w:divBdr>
            <w:top w:val="none" w:sz="0" w:space="0" w:color="auto"/>
            <w:left w:val="none" w:sz="0" w:space="0" w:color="auto"/>
            <w:bottom w:val="none" w:sz="0" w:space="0" w:color="auto"/>
            <w:right w:val="none" w:sz="0" w:space="0" w:color="auto"/>
          </w:divBdr>
        </w:div>
        <w:div w:id="759911024">
          <w:marLeft w:val="480"/>
          <w:marRight w:val="0"/>
          <w:marTop w:val="0"/>
          <w:marBottom w:val="0"/>
          <w:divBdr>
            <w:top w:val="none" w:sz="0" w:space="0" w:color="auto"/>
            <w:left w:val="none" w:sz="0" w:space="0" w:color="auto"/>
            <w:bottom w:val="none" w:sz="0" w:space="0" w:color="auto"/>
            <w:right w:val="none" w:sz="0" w:space="0" w:color="auto"/>
          </w:divBdr>
        </w:div>
        <w:div w:id="1074400595">
          <w:marLeft w:val="480"/>
          <w:marRight w:val="0"/>
          <w:marTop w:val="0"/>
          <w:marBottom w:val="0"/>
          <w:divBdr>
            <w:top w:val="none" w:sz="0" w:space="0" w:color="auto"/>
            <w:left w:val="none" w:sz="0" w:space="0" w:color="auto"/>
            <w:bottom w:val="none" w:sz="0" w:space="0" w:color="auto"/>
            <w:right w:val="none" w:sz="0" w:space="0" w:color="auto"/>
          </w:divBdr>
        </w:div>
        <w:div w:id="1174109489">
          <w:marLeft w:val="480"/>
          <w:marRight w:val="0"/>
          <w:marTop w:val="0"/>
          <w:marBottom w:val="0"/>
          <w:divBdr>
            <w:top w:val="none" w:sz="0" w:space="0" w:color="auto"/>
            <w:left w:val="none" w:sz="0" w:space="0" w:color="auto"/>
            <w:bottom w:val="none" w:sz="0" w:space="0" w:color="auto"/>
            <w:right w:val="none" w:sz="0" w:space="0" w:color="auto"/>
          </w:divBdr>
        </w:div>
        <w:div w:id="1989744972">
          <w:marLeft w:val="480"/>
          <w:marRight w:val="0"/>
          <w:marTop w:val="0"/>
          <w:marBottom w:val="0"/>
          <w:divBdr>
            <w:top w:val="none" w:sz="0" w:space="0" w:color="auto"/>
            <w:left w:val="none" w:sz="0" w:space="0" w:color="auto"/>
            <w:bottom w:val="none" w:sz="0" w:space="0" w:color="auto"/>
            <w:right w:val="none" w:sz="0" w:space="0" w:color="auto"/>
          </w:divBdr>
        </w:div>
        <w:div w:id="293679628">
          <w:marLeft w:val="480"/>
          <w:marRight w:val="0"/>
          <w:marTop w:val="0"/>
          <w:marBottom w:val="0"/>
          <w:divBdr>
            <w:top w:val="none" w:sz="0" w:space="0" w:color="auto"/>
            <w:left w:val="none" w:sz="0" w:space="0" w:color="auto"/>
            <w:bottom w:val="none" w:sz="0" w:space="0" w:color="auto"/>
            <w:right w:val="none" w:sz="0" w:space="0" w:color="auto"/>
          </w:divBdr>
        </w:div>
        <w:div w:id="235164754">
          <w:marLeft w:val="480"/>
          <w:marRight w:val="0"/>
          <w:marTop w:val="0"/>
          <w:marBottom w:val="0"/>
          <w:divBdr>
            <w:top w:val="none" w:sz="0" w:space="0" w:color="auto"/>
            <w:left w:val="none" w:sz="0" w:space="0" w:color="auto"/>
            <w:bottom w:val="none" w:sz="0" w:space="0" w:color="auto"/>
            <w:right w:val="none" w:sz="0" w:space="0" w:color="auto"/>
          </w:divBdr>
        </w:div>
        <w:div w:id="1959100187">
          <w:marLeft w:val="480"/>
          <w:marRight w:val="0"/>
          <w:marTop w:val="0"/>
          <w:marBottom w:val="0"/>
          <w:divBdr>
            <w:top w:val="none" w:sz="0" w:space="0" w:color="auto"/>
            <w:left w:val="none" w:sz="0" w:space="0" w:color="auto"/>
            <w:bottom w:val="none" w:sz="0" w:space="0" w:color="auto"/>
            <w:right w:val="none" w:sz="0" w:space="0" w:color="auto"/>
          </w:divBdr>
        </w:div>
        <w:div w:id="1748576512">
          <w:marLeft w:val="480"/>
          <w:marRight w:val="0"/>
          <w:marTop w:val="0"/>
          <w:marBottom w:val="0"/>
          <w:divBdr>
            <w:top w:val="none" w:sz="0" w:space="0" w:color="auto"/>
            <w:left w:val="none" w:sz="0" w:space="0" w:color="auto"/>
            <w:bottom w:val="none" w:sz="0" w:space="0" w:color="auto"/>
            <w:right w:val="none" w:sz="0" w:space="0" w:color="auto"/>
          </w:divBdr>
        </w:div>
        <w:div w:id="185024627">
          <w:marLeft w:val="480"/>
          <w:marRight w:val="0"/>
          <w:marTop w:val="0"/>
          <w:marBottom w:val="0"/>
          <w:divBdr>
            <w:top w:val="none" w:sz="0" w:space="0" w:color="auto"/>
            <w:left w:val="none" w:sz="0" w:space="0" w:color="auto"/>
            <w:bottom w:val="none" w:sz="0" w:space="0" w:color="auto"/>
            <w:right w:val="none" w:sz="0" w:space="0" w:color="auto"/>
          </w:divBdr>
        </w:div>
        <w:div w:id="400835942">
          <w:marLeft w:val="480"/>
          <w:marRight w:val="0"/>
          <w:marTop w:val="0"/>
          <w:marBottom w:val="0"/>
          <w:divBdr>
            <w:top w:val="none" w:sz="0" w:space="0" w:color="auto"/>
            <w:left w:val="none" w:sz="0" w:space="0" w:color="auto"/>
            <w:bottom w:val="none" w:sz="0" w:space="0" w:color="auto"/>
            <w:right w:val="none" w:sz="0" w:space="0" w:color="auto"/>
          </w:divBdr>
        </w:div>
        <w:div w:id="1883664087">
          <w:marLeft w:val="480"/>
          <w:marRight w:val="0"/>
          <w:marTop w:val="0"/>
          <w:marBottom w:val="0"/>
          <w:divBdr>
            <w:top w:val="none" w:sz="0" w:space="0" w:color="auto"/>
            <w:left w:val="none" w:sz="0" w:space="0" w:color="auto"/>
            <w:bottom w:val="none" w:sz="0" w:space="0" w:color="auto"/>
            <w:right w:val="none" w:sz="0" w:space="0" w:color="auto"/>
          </w:divBdr>
        </w:div>
      </w:divsChild>
    </w:div>
    <w:div w:id="1271233023">
      <w:bodyDiv w:val="1"/>
      <w:marLeft w:val="0"/>
      <w:marRight w:val="0"/>
      <w:marTop w:val="0"/>
      <w:marBottom w:val="0"/>
      <w:divBdr>
        <w:top w:val="none" w:sz="0" w:space="0" w:color="auto"/>
        <w:left w:val="none" w:sz="0" w:space="0" w:color="auto"/>
        <w:bottom w:val="none" w:sz="0" w:space="0" w:color="auto"/>
        <w:right w:val="none" w:sz="0" w:space="0" w:color="auto"/>
      </w:divBdr>
      <w:divsChild>
        <w:div w:id="595865182">
          <w:marLeft w:val="480"/>
          <w:marRight w:val="0"/>
          <w:marTop w:val="0"/>
          <w:marBottom w:val="0"/>
          <w:divBdr>
            <w:top w:val="none" w:sz="0" w:space="0" w:color="auto"/>
            <w:left w:val="none" w:sz="0" w:space="0" w:color="auto"/>
            <w:bottom w:val="none" w:sz="0" w:space="0" w:color="auto"/>
            <w:right w:val="none" w:sz="0" w:space="0" w:color="auto"/>
          </w:divBdr>
        </w:div>
        <w:div w:id="1455557803">
          <w:marLeft w:val="480"/>
          <w:marRight w:val="0"/>
          <w:marTop w:val="0"/>
          <w:marBottom w:val="0"/>
          <w:divBdr>
            <w:top w:val="none" w:sz="0" w:space="0" w:color="auto"/>
            <w:left w:val="none" w:sz="0" w:space="0" w:color="auto"/>
            <w:bottom w:val="none" w:sz="0" w:space="0" w:color="auto"/>
            <w:right w:val="none" w:sz="0" w:space="0" w:color="auto"/>
          </w:divBdr>
        </w:div>
        <w:div w:id="444159277">
          <w:marLeft w:val="480"/>
          <w:marRight w:val="0"/>
          <w:marTop w:val="0"/>
          <w:marBottom w:val="0"/>
          <w:divBdr>
            <w:top w:val="none" w:sz="0" w:space="0" w:color="auto"/>
            <w:left w:val="none" w:sz="0" w:space="0" w:color="auto"/>
            <w:bottom w:val="none" w:sz="0" w:space="0" w:color="auto"/>
            <w:right w:val="none" w:sz="0" w:space="0" w:color="auto"/>
          </w:divBdr>
        </w:div>
        <w:div w:id="1256205561">
          <w:marLeft w:val="480"/>
          <w:marRight w:val="0"/>
          <w:marTop w:val="0"/>
          <w:marBottom w:val="0"/>
          <w:divBdr>
            <w:top w:val="none" w:sz="0" w:space="0" w:color="auto"/>
            <w:left w:val="none" w:sz="0" w:space="0" w:color="auto"/>
            <w:bottom w:val="none" w:sz="0" w:space="0" w:color="auto"/>
            <w:right w:val="none" w:sz="0" w:space="0" w:color="auto"/>
          </w:divBdr>
        </w:div>
        <w:div w:id="1569416388">
          <w:marLeft w:val="480"/>
          <w:marRight w:val="0"/>
          <w:marTop w:val="0"/>
          <w:marBottom w:val="0"/>
          <w:divBdr>
            <w:top w:val="none" w:sz="0" w:space="0" w:color="auto"/>
            <w:left w:val="none" w:sz="0" w:space="0" w:color="auto"/>
            <w:bottom w:val="none" w:sz="0" w:space="0" w:color="auto"/>
            <w:right w:val="none" w:sz="0" w:space="0" w:color="auto"/>
          </w:divBdr>
        </w:div>
        <w:div w:id="1401292303">
          <w:marLeft w:val="480"/>
          <w:marRight w:val="0"/>
          <w:marTop w:val="0"/>
          <w:marBottom w:val="0"/>
          <w:divBdr>
            <w:top w:val="none" w:sz="0" w:space="0" w:color="auto"/>
            <w:left w:val="none" w:sz="0" w:space="0" w:color="auto"/>
            <w:bottom w:val="none" w:sz="0" w:space="0" w:color="auto"/>
            <w:right w:val="none" w:sz="0" w:space="0" w:color="auto"/>
          </w:divBdr>
        </w:div>
        <w:div w:id="1881938336">
          <w:marLeft w:val="480"/>
          <w:marRight w:val="0"/>
          <w:marTop w:val="0"/>
          <w:marBottom w:val="0"/>
          <w:divBdr>
            <w:top w:val="none" w:sz="0" w:space="0" w:color="auto"/>
            <w:left w:val="none" w:sz="0" w:space="0" w:color="auto"/>
            <w:bottom w:val="none" w:sz="0" w:space="0" w:color="auto"/>
            <w:right w:val="none" w:sz="0" w:space="0" w:color="auto"/>
          </w:divBdr>
        </w:div>
        <w:div w:id="485978877">
          <w:marLeft w:val="480"/>
          <w:marRight w:val="0"/>
          <w:marTop w:val="0"/>
          <w:marBottom w:val="0"/>
          <w:divBdr>
            <w:top w:val="none" w:sz="0" w:space="0" w:color="auto"/>
            <w:left w:val="none" w:sz="0" w:space="0" w:color="auto"/>
            <w:bottom w:val="none" w:sz="0" w:space="0" w:color="auto"/>
            <w:right w:val="none" w:sz="0" w:space="0" w:color="auto"/>
          </w:divBdr>
        </w:div>
        <w:div w:id="113141852">
          <w:marLeft w:val="480"/>
          <w:marRight w:val="0"/>
          <w:marTop w:val="0"/>
          <w:marBottom w:val="0"/>
          <w:divBdr>
            <w:top w:val="none" w:sz="0" w:space="0" w:color="auto"/>
            <w:left w:val="none" w:sz="0" w:space="0" w:color="auto"/>
            <w:bottom w:val="none" w:sz="0" w:space="0" w:color="auto"/>
            <w:right w:val="none" w:sz="0" w:space="0" w:color="auto"/>
          </w:divBdr>
        </w:div>
        <w:div w:id="927009095">
          <w:marLeft w:val="480"/>
          <w:marRight w:val="0"/>
          <w:marTop w:val="0"/>
          <w:marBottom w:val="0"/>
          <w:divBdr>
            <w:top w:val="none" w:sz="0" w:space="0" w:color="auto"/>
            <w:left w:val="none" w:sz="0" w:space="0" w:color="auto"/>
            <w:bottom w:val="none" w:sz="0" w:space="0" w:color="auto"/>
            <w:right w:val="none" w:sz="0" w:space="0" w:color="auto"/>
          </w:divBdr>
        </w:div>
        <w:div w:id="2101675569">
          <w:marLeft w:val="480"/>
          <w:marRight w:val="0"/>
          <w:marTop w:val="0"/>
          <w:marBottom w:val="0"/>
          <w:divBdr>
            <w:top w:val="none" w:sz="0" w:space="0" w:color="auto"/>
            <w:left w:val="none" w:sz="0" w:space="0" w:color="auto"/>
            <w:bottom w:val="none" w:sz="0" w:space="0" w:color="auto"/>
            <w:right w:val="none" w:sz="0" w:space="0" w:color="auto"/>
          </w:divBdr>
        </w:div>
        <w:div w:id="325941969">
          <w:marLeft w:val="480"/>
          <w:marRight w:val="0"/>
          <w:marTop w:val="0"/>
          <w:marBottom w:val="0"/>
          <w:divBdr>
            <w:top w:val="none" w:sz="0" w:space="0" w:color="auto"/>
            <w:left w:val="none" w:sz="0" w:space="0" w:color="auto"/>
            <w:bottom w:val="none" w:sz="0" w:space="0" w:color="auto"/>
            <w:right w:val="none" w:sz="0" w:space="0" w:color="auto"/>
          </w:divBdr>
        </w:div>
        <w:div w:id="1073622337">
          <w:marLeft w:val="480"/>
          <w:marRight w:val="0"/>
          <w:marTop w:val="0"/>
          <w:marBottom w:val="0"/>
          <w:divBdr>
            <w:top w:val="none" w:sz="0" w:space="0" w:color="auto"/>
            <w:left w:val="none" w:sz="0" w:space="0" w:color="auto"/>
            <w:bottom w:val="none" w:sz="0" w:space="0" w:color="auto"/>
            <w:right w:val="none" w:sz="0" w:space="0" w:color="auto"/>
          </w:divBdr>
        </w:div>
        <w:div w:id="809253031">
          <w:marLeft w:val="480"/>
          <w:marRight w:val="0"/>
          <w:marTop w:val="0"/>
          <w:marBottom w:val="0"/>
          <w:divBdr>
            <w:top w:val="none" w:sz="0" w:space="0" w:color="auto"/>
            <w:left w:val="none" w:sz="0" w:space="0" w:color="auto"/>
            <w:bottom w:val="none" w:sz="0" w:space="0" w:color="auto"/>
            <w:right w:val="none" w:sz="0" w:space="0" w:color="auto"/>
          </w:divBdr>
        </w:div>
        <w:div w:id="1914268040">
          <w:marLeft w:val="480"/>
          <w:marRight w:val="0"/>
          <w:marTop w:val="0"/>
          <w:marBottom w:val="0"/>
          <w:divBdr>
            <w:top w:val="none" w:sz="0" w:space="0" w:color="auto"/>
            <w:left w:val="none" w:sz="0" w:space="0" w:color="auto"/>
            <w:bottom w:val="none" w:sz="0" w:space="0" w:color="auto"/>
            <w:right w:val="none" w:sz="0" w:space="0" w:color="auto"/>
          </w:divBdr>
        </w:div>
        <w:div w:id="1025984969">
          <w:marLeft w:val="480"/>
          <w:marRight w:val="0"/>
          <w:marTop w:val="0"/>
          <w:marBottom w:val="0"/>
          <w:divBdr>
            <w:top w:val="none" w:sz="0" w:space="0" w:color="auto"/>
            <w:left w:val="none" w:sz="0" w:space="0" w:color="auto"/>
            <w:bottom w:val="none" w:sz="0" w:space="0" w:color="auto"/>
            <w:right w:val="none" w:sz="0" w:space="0" w:color="auto"/>
          </w:divBdr>
        </w:div>
        <w:div w:id="1222864949">
          <w:marLeft w:val="480"/>
          <w:marRight w:val="0"/>
          <w:marTop w:val="0"/>
          <w:marBottom w:val="0"/>
          <w:divBdr>
            <w:top w:val="none" w:sz="0" w:space="0" w:color="auto"/>
            <w:left w:val="none" w:sz="0" w:space="0" w:color="auto"/>
            <w:bottom w:val="none" w:sz="0" w:space="0" w:color="auto"/>
            <w:right w:val="none" w:sz="0" w:space="0" w:color="auto"/>
          </w:divBdr>
        </w:div>
        <w:div w:id="1079866749">
          <w:marLeft w:val="480"/>
          <w:marRight w:val="0"/>
          <w:marTop w:val="0"/>
          <w:marBottom w:val="0"/>
          <w:divBdr>
            <w:top w:val="none" w:sz="0" w:space="0" w:color="auto"/>
            <w:left w:val="none" w:sz="0" w:space="0" w:color="auto"/>
            <w:bottom w:val="none" w:sz="0" w:space="0" w:color="auto"/>
            <w:right w:val="none" w:sz="0" w:space="0" w:color="auto"/>
          </w:divBdr>
        </w:div>
        <w:div w:id="2036812287">
          <w:marLeft w:val="480"/>
          <w:marRight w:val="0"/>
          <w:marTop w:val="0"/>
          <w:marBottom w:val="0"/>
          <w:divBdr>
            <w:top w:val="none" w:sz="0" w:space="0" w:color="auto"/>
            <w:left w:val="none" w:sz="0" w:space="0" w:color="auto"/>
            <w:bottom w:val="none" w:sz="0" w:space="0" w:color="auto"/>
            <w:right w:val="none" w:sz="0" w:space="0" w:color="auto"/>
          </w:divBdr>
        </w:div>
        <w:div w:id="1269047614">
          <w:marLeft w:val="480"/>
          <w:marRight w:val="0"/>
          <w:marTop w:val="0"/>
          <w:marBottom w:val="0"/>
          <w:divBdr>
            <w:top w:val="none" w:sz="0" w:space="0" w:color="auto"/>
            <w:left w:val="none" w:sz="0" w:space="0" w:color="auto"/>
            <w:bottom w:val="none" w:sz="0" w:space="0" w:color="auto"/>
            <w:right w:val="none" w:sz="0" w:space="0" w:color="auto"/>
          </w:divBdr>
        </w:div>
      </w:divsChild>
    </w:div>
    <w:div w:id="1287539814">
      <w:bodyDiv w:val="1"/>
      <w:marLeft w:val="0"/>
      <w:marRight w:val="0"/>
      <w:marTop w:val="0"/>
      <w:marBottom w:val="0"/>
      <w:divBdr>
        <w:top w:val="none" w:sz="0" w:space="0" w:color="auto"/>
        <w:left w:val="none" w:sz="0" w:space="0" w:color="auto"/>
        <w:bottom w:val="none" w:sz="0" w:space="0" w:color="auto"/>
        <w:right w:val="none" w:sz="0" w:space="0" w:color="auto"/>
      </w:divBdr>
      <w:divsChild>
        <w:div w:id="1091320580">
          <w:marLeft w:val="480"/>
          <w:marRight w:val="0"/>
          <w:marTop w:val="0"/>
          <w:marBottom w:val="0"/>
          <w:divBdr>
            <w:top w:val="none" w:sz="0" w:space="0" w:color="auto"/>
            <w:left w:val="none" w:sz="0" w:space="0" w:color="auto"/>
            <w:bottom w:val="none" w:sz="0" w:space="0" w:color="auto"/>
            <w:right w:val="none" w:sz="0" w:space="0" w:color="auto"/>
          </w:divBdr>
        </w:div>
        <w:div w:id="479881421">
          <w:marLeft w:val="480"/>
          <w:marRight w:val="0"/>
          <w:marTop w:val="0"/>
          <w:marBottom w:val="0"/>
          <w:divBdr>
            <w:top w:val="none" w:sz="0" w:space="0" w:color="auto"/>
            <w:left w:val="none" w:sz="0" w:space="0" w:color="auto"/>
            <w:bottom w:val="none" w:sz="0" w:space="0" w:color="auto"/>
            <w:right w:val="none" w:sz="0" w:space="0" w:color="auto"/>
          </w:divBdr>
        </w:div>
        <w:div w:id="510338150">
          <w:marLeft w:val="480"/>
          <w:marRight w:val="0"/>
          <w:marTop w:val="0"/>
          <w:marBottom w:val="0"/>
          <w:divBdr>
            <w:top w:val="none" w:sz="0" w:space="0" w:color="auto"/>
            <w:left w:val="none" w:sz="0" w:space="0" w:color="auto"/>
            <w:bottom w:val="none" w:sz="0" w:space="0" w:color="auto"/>
            <w:right w:val="none" w:sz="0" w:space="0" w:color="auto"/>
          </w:divBdr>
        </w:div>
        <w:div w:id="1666935259">
          <w:marLeft w:val="480"/>
          <w:marRight w:val="0"/>
          <w:marTop w:val="0"/>
          <w:marBottom w:val="0"/>
          <w:divBdr>
            <w:top w:val="none" w:sz="0" w:space="0" w:color="auto"/>
            <w:left w:val="none" w:sz="0" w:space="0" w:color="auto"/>
            <w:bottom w:val="none" w:sz="0" w:space="0" w:color="auto"/>
            <w:right w:val="none" w:sz="0" w:space="0" w:color="auto"/>
          </w:divBdr>
        </w:div>
        <w:div w:id="602304996">
          <w:marLeft w:val="480"/>
          <w:marRight w:val="0"/>
          <w:marTop w:val="0"/>
          <w:marBottom w:val="0"/>
          <w:divBdr>
            <w:top w:val="none" w:sz="0" w:space="0" w:color="auto"/>
            <w:left w:val="none" w:sz="0" w:space="0" w:color="auto"/>
            <w:bottom w:val="none" w:sz="0" w:space="0" w:color="auto"/>
            <w:right w:val="none" w:sz="0" w:space="0" w:color="auto"/>
          </w:divBdr>
        </w:div>
        <w:div w:id="1512913457">
          <w:marLeft w:val="480"/>
          <w:marRight w:val="0"/>
          <w:marTop w:val="0"/>
          <w:marBottom w:val="0"/>
          <w:divBdr>
            <w:top w:val="none" w:sz="0" w:space="0" w:color="auto"/>
            <w:left w:val="none" w:sz="0" w:space="0" w:color="auto"/>
            <w:bottom w:val="none" w:sz="0" w:space="0" w:color="auto"/>
            <w:right w:val="none" w:sz="0" w:space="0" w:color="auto"/>
          </w:divBdr>
        </w:div>
        <w:div w:id="1970549318">
          <w:marLeft w:val="480"/>
          <w:marRight w:val="0"/>
          <w:marTop w:val="0"/>
          <w:marBottom w:val="0"/>
          <w:divBdr>
            <w:top w:val="none" w:sz="0" w:space="0" w:color="auto"/>
            <w:left w:val="none" w:sz="0" w:space="0" w:color="auto"/>
            <w:bottom w:val="none" w:sz="0" w:space="0" w:color="auto"/>
            <w:right w:val="none" w:sz="0" w:space="0" w:color="auto"/>
          </w:divBdr>
        </w:div>
        <w:div w:id="805246107">
          <w:marLeft w:val="480"/>
          <w:marRight w:val="0"/>
          <w:marTop w:val="0"/>
          <w:marBottom w:val="0"/>
          <w:divBdr>
            <w:top w:val="none" w:sz="0" w:space="0" w:color="auto"/>
            <w:left w:val="none" w:sz="0" w:space="0" w:color="auto"/>
            <w:bottom w:val="none" w:sz="0" w:space="0" w:color="auto"/>
            <w:right w:val="none" w:sz="0" w:space="0" w:color="auto"/>
          </w:divBdr>
        </w:div>
        <w:div w:id="339742850">
          <w:marLeft w:val="480"/>
          <w:marRight w:val="0"/>
          <w:marTop w:val="0"/>
          <w:marBottom w:val="0"/>
          <w:divBdr>
            <w:top w:val="none" w:sz="0" w:space="0" w:color="auto"/>
            <w:left w:val="none" w:sz="0" w:space="0" w:color="auto"/>
            <w:bottom w:val="none" w:sz="0" w:space="0" w:color="auto"/>
            <w:right w:val="none" w:sz="0" w:space="0" w:color="auto"/>
          </w:divBdr>
        </w:div>
        <w:div w:id="1577939781">
          <w:marLeft w:val="480"/>
          <w:marRight w:val="0"/>
          <w:marTop w:val="0"/>
          <w:marBottom w:val="0"/>
          <w:divBdr>
            <w:top w:val="none" w:sz="0" w:space="0" w:color="auto"/>
            <w:left w:val="none" w:sz="0" w:space="0" w:color="auto"/>
            <w:bottom w:val="none" w:sz="0" w:space="0" w:color="auto"/>
            <w:right w:val="none" w:sz="0" w:space="0" w:color="auto"/>
          </w:divBdr>
        </w:div>
        <w:div w:id="1088387398">
          <w:marLeft w:val="480"/>
          <w:marRight w:val="0"/>
          <w:marTop w:val="0"/>
          <w:marBottom w:val="0"/>
          <w:divBdr>
            <w:top w:val="none" w:sz="0" w:space="0" w:color="auto"/>
            <w:left w:val="none" w:sz="0" w:space="0" w:color="auto"/>
            <w:bottom w:val="none" w:sz="0" w:space="0" w:color="auto"/>
            <w:right w:val="none" w:sz="0" w:space="0" w:color="auto"/>
          </w:divBdr>
        </w:div>
        <w:div w:id="521167238">
          <w:marLeft w:val="480"/>
          <w:marRight w:val="0"/>
          <w:marTop w:val="0"/>
          <w:marBottom w:val="0"/>
          <w:divBdr>
            <w:top w:val="none" w:sz="0" w:space="0" w:color="auto"/>
            <w:left w:val="none" w:sz="0" w:space="0" w:color="auto"/>
            <w:bottom w:val="none" w:sz="0" w:space="0" w:color="auto"/>
            <w:right w:val="none" w:sz="0" w:space="0" w:color="auto"/>
          </w:divBdr>
        </w:div>
        <w:div w:id="1790977218">
          <w:marLeft w:val="480"/>
          <w:marRight w:val="0"/>
          <w:marTop w:val="0"/>
          <w:marBottom w:val="0"/>
          <w:divBdr>
            <w:top w:val="none" w:sz="0" w:space="0" w:color="auto"/>
            <w:left w:val="none" w:sz="0" w:space="0" w:color="auto"/>
            <w:bottom w:val="none" w:sz="0" w:space="0" w:color="auto"/>
            <w:right w:val="none" w:sz="0" w:space="0" w:color="auto"/>
          </w:divBdr>
        </w:div>
        <w:div w:id="1002852475">
          <w:marLeft w:val="480"/>
          <w:marRight w:val="0"/>
          <w:marTop w:val="0"/>
          <w:marBottom w:val="0"/>
          <w:divBdr>
            <w:top w:val="none" w:sz="0" w:space="0" w:color="auto"/>
            <w:left w:val="none" w:sz="0" w:space="0" w:color="auto"/>
            <w:bottom w:val="none" w:sz="0" w:space="0" w:color="auto"/>
            <w:right w:val="none" w:sz="0" w:space="0" w:color="auto"/>
          </w:divBdr>
        </w:div>
        <w:div w:id="230123249">
          <w:marLeft w:val="480"/>
          <w:marRight w:val="0"/>
          <w:marTop w:val="0"/>
          <w:marBottom w:val="0"/>
          <w:divBdr>
            <w:top w:val="none" w:sz="0" w:space="0" w:color="auto"/>
            <w:left w:val="none" w:sz="0" w:space="0" w:color="auto"/>
            <w:bottom w:val="none" w:sz="0" w:space="0" w:color="auto"/>
            <w:right w:val="none" w:sz="0" w:space="0" w:color="auto"/>
          </w:divBdr>
        </w:div>
        <w:div w:id="1440176431">
          <w:marLeft w:val="480"/>
          <w:marRight w:val="0"/>
          <w:marTop w:val="0"/>
          <w:marBottom w:val="0"/>
          <w:divBdr>
            <w:top w:val="none" w:sz="0" w:space="0" w:color="auto"/>
            <w:left w:val="none" w:sz="0" w:space="0" w:color="auto"/>
            <w:bottom w:val="none" w:sz="0" w:space="0" w:color="auto"/>
            <w:right w:val="none" w:sz="0" w:space="0" w:color="auto"/>
          </w:divBdr>
        </w:div>
        <w:div w:id="56124238">
          <w:marLeft w:val="480"/>
          <w:marRight w:val="0"/>
          <w:marTop w:val="0"/>
          <w:marBottom w:val="0"/>
          <w:divBdr>
            <w:top w:val="none" w:sz="0" w:space="0" w:color="auto"/>
            <w:left w:val="none" w:sz="0" w:space="0" w:color="auto"/>
            <w:bottom w:val="none" w:sz="0" w:space="0" w:color="auto"/>
            <w:right w:val="none" w:sz="0" w:space="0" w:color="auto"/>
          </w:divBdr>
        </w:div>
        <w:div w:id="1233388150">
          <w:marLeft w:val="480"/>
          <w:marRight w:val="0"/>
          <w:marTop w:val="0"/>
          <w:marBottom w:val="0"/>
          <w:divBdr>
            <w:top w:val="none" w:sz="0" w:space="0" w:color="auto"/>
            <w:left w:val="none" w:sz="0" w:space="0" w:color="auto"/>
            <w:bottom w:val="none" w:sz="0" w:space="0" w:color="auto"/>
            <w:right w:val="none" w:sz="0" w:space="0" w:color="auto"/>
          </w:divBdr>
        </w:div>
        <w:div w:id="1798796234">
          <w:marLeft w:val="480"/>
          <w:marRight w:val="0"/>
          <w:marTop w:val="0"/>
          <w:marBottom w:val="0"/>
          <w:divBdr>
            <w:top w:val="none" w:sz="0" w:space="0" w:color="auto"/>
            <w:left w:val="none" w:sz="0" w:space="0" w:color="auto"/>
            <w:bottom w:val="none" w:sz="0" w:space="0" w:color="auto"/>
            <w:right w:val="none" w:sz="0" w:space="0" w:color="auto"/>
          </w:divBdr>
        </w:div>
        <w:div w:id="1140149072">
          <w:marLeft w:val="480"/>
          <w:marRight w:val="0"/>
          <w:marTop w:val="0"/>
          <w:marBottom w:val="0"/>
          <w:divBdr>
            <w:top w:val="none" w:sz="0" w:space="0" w:color="auto"/>
            <w:left w:val="none" w:sz="0" w:space="0" w:color="auto"/>
            <w:bottom w:val="none" w:sz="0" w:space="0" w:color="auto"/>
            <w:right w:val="none" w:sz="0" w:space="0" w:color="auto"/>
          </w:divBdr>
        </w:div>
        <w:div w:id="1367563981">
          <w:marLeft w:val="480"/>
          <w:marRight w:val="0"/>
          <w:marTop w:val="0"/>
          <w:marBottom w:val="0"/>
          <w:divBdr>
            <w:top w:val="none" w:sz="0" w:space="0" w:color="auto"/>
            <w:left w:val="none" w:sz="0" w:space="0" w:color="auto"/>
            <w:bottom w:val="none" w:sz="0" w:space="0" w:color="auto"/>
            <w:right w:val="none" w:sz="0" w:space="0" w:color="auto"/>
          </w:divBdr>
        </w:div>
        <w:div w:id="163791265">
          <w:marLeft w:val="480"/>
          <w:marRight w:val="0"/>
          <w:marTop w:val="0"/>
          <w:marBottom w:val="0"/>
          <w:divBdr>
            <w:top w:val="none" w:sz="0" w:space="0" w:color="auto"/>
            <w:left w:val="none" w:sz="0" w:space="0" w:color="auto"/>
            <w:bottom w:val="none" w:sz="0" w:space="0" w:color="auto"/>
            <w:right w:val="none" w:sz="0" w:space="0" w:color="auto"/>
          </w:divBdr>
        </w:div>
      </w:divsChild>
    </w:div>
    <w:div w:id="1291785484">
      <w:bodyDiv w:val="1"/>
      <w:marLeft w:val="0"/>
      <w:marRight w:val="0"/>
      <w:marTop w:val="0"/>
      <w:marBottom w:val="0"/>
      <w:divBdr>
        <w:top w:val="none" w:sz="0" w:space="0" w:color="auto"/>
        <w:left w:val="none" w:sz="0" w:space="0" w:color="auto"/>
        <w:bottom w:val="none" w:sz="0" w:space="0" w:color="auto"/>
        <w:right w:val="none" w:sz="0" w:space="0" w:color="auto"/>
      </w:divBdr>
      <w:divsChild>
        <w:div w:id="176621728">
          <w:marLeft w:val="480"/>
          <w:marRight w:val="0"/>
          <w:marTop w:val="0"/>
          <w:marBottom w:val="0"/>
          <w:divBdr>
            <w:top w:val="none" w:sz="0" w:space="0" w:color="auto"/>
            <w:left w:val="none" w:sz="0" w:space="0" w:color="auto"/>
            <w:bottom w:val="none" w:sz="0" w:space="0" w:color="auto"/>
            <w:right w:val="none" w:sz="0" w:space="0" w:color="auto"/>
          </w:divBdr>
        </w:div>
        <w:div w:id="1871911275">
          <w:marLeft w:val="480"/>
          <w:marRight w:val="0"/>
          <w:marTop w:val="0"/>
          <w:marBottom w:val="0"/>
          <w:divBdr>
            <w:top w:val="none" w:sz="0" w:space="0" w:color="auto"/>
            <w:left w:val="none" w:sz="0" w:space="0" w:color="auto"/>
            <w:bottom w:val="none" w:sz="0" w:space="0" w:color="auto"/>
            <w:right w:val="none" w:sz="0" w:space="0" w:color="auto"/>
          </w:divBdr>
        </w:div>
        <w:div w:id="1058241598">
          <w:marLeft w:val="480"/>
          <w:marRight w:val="0"/>
          <w:marTop w:val="0"/>
          <w:marBottom w:val="0"/>
          <w:divBdr>
            <w:top w:val="none" w:sz="0" w:space="0" w:color="auto"/>
            <w:left w:val="none" w:sz="0" w:space="0" w:color="auto"/>
            <w:bottom w:val="none" w:sz="0" w:space="0" w:color="auto"/>
            <w:right w:val="none" w:sz="0" w:space="0" w:color="auto"/>
          </w:divBdr>
        </w:div>
        <w:div w:id="74976268">
          <w:marLeft w:val="480"/>
          <w:marRight w:val="0"/>
          <w:marTop w:val="0"/>
          <w:marBottom w:val="0"/>
          <w:divBdr>
            <w:top w:val="none" w:sz="0" w:space="0" w:color="auto"/>
            <w:left w:val="none" w:sz="0" w:space="0" w:color="auto"/>
            <w:bottom w:val="none" w:sz="0" w:space="0" w:color="auto"/>
            <w:right w:val="none" w:sz="0" w:space="0" w:color="auto"/>
          </w:divBdr>
        </w:div>
        <w:div w:id="912620300">
          <w:marLeft w:val="480"/>
          <w:marRight w:val="0"/>
          <w:marTop w:val="0"/>
          <w:marBottom w:val="0"/>
          <w:divBdr>
            <w:top w:val="none" w:sz="0" w:space="0" w:color="auto"/>
            <w:left w:val="none" w:sz="0" w:space="0" w:color="auto"/>
            <w:bottom w:val="none" w:sz="0" w:space="0" w:color="auto"/>
            <w:right w:val="none" w:sz="0" w:space="0" w:color="auto"/>
          </w:divBdr>
        </w:div>
        <w:div w:id="437675355">
          <w:marLeft w:val="480"/>
          <w:marRight w:val="0"/>
          <w:marTop w:val="0"/>
          <w:marBottom w:val="0"/>
          <w:divBdr>
            <w:top w:val="none" w:sz="0" w:space="0" w:color="auto"/>
            <w:left w:val="none" w:sz="0" w:space="0" w:color="auto"/>
            <w:bottom w:val="none" w:sz="0" w:space="0" w:color="auto"/>
            <w:right w:val="none" w:sz="0" w:space="0" w:color="auto"/>
          </w:divBdr>
        </w:div>
        <w:div w:id="53092047">
          <w:marLeft w:val="480"/>
          <w:marRight w:val="0"/>
          <w:marTop w:val="0"/>
          <w:marBottom w:val="0"/>
          <w:divBdr>
            <w:top w:val="none" w:sz="0" w:space="0" w:color="auto"/>
            <w:left w:val="none" w:sz="0" w:space="0" w:color="auto"/>
            <w:bottom w:val="none" w:sz="0" w:space="0" w:color="auto"/>
            <w:right w:val="none" w:sz="0" w:space="0" w:color="auto"/>
          </w:divBdr>
        </w:div>
        <w:div w:id="86005121">
          <w:marLeft w:val="480"/>
          <w:marRight w:val="0"/>
          <w:marTop w:val="0"/>
          <w:marBottom w:val="0"/>
          <w:divBdr>
            <w:top w:val="none" w:sz="0" w:space="0" w:color="auto"/>
            <w:left w:val="none" w:sz="0" w:space="0" w:color="auto"/>
            <w:bottom w:val="none" w:sz="0" w:space="0" w:color="auto"/>
            <w:right w:val="none" w:sz="0" w:space="0" w:color="auto"/>
          </w:divBdr>
        </w:div>
        <w:div w:id="1564945789">
          <w:marLeft w:val="480"/>
          <w:marRight w:val="0"/>
          <w:marTop w:val="0"/>
          <w:marBottom w:val="0"/>
          <w:divBdr>
            <w:top w:val="none" w:sz="0" w:space="0" w:color="auto"/>
            <w:left w:val="none" w:sz="0" w:space="0" w:color="auto"/>
            <w:bottom w:val="none" w:sz="0" w:space="0" w:color="auto"/>
            <w:right w:val="none" w:sz="0" w:space="0" w:color="auto"/>
          </w:divBdr>
        </w:div>
        <w:div w:id="728070569">
          <w:marLeft w:val="480"/>
          <w:marRight w:val="0"/>
          <w:marTop w:val="0"/>
          <w:marBottom w:val="0"/>
          <w:divBdr>
            <w:top w:val="none" w:sz="0" w:space="0" w:color="auto"/>
            <w:left w:val="none" w:sz="0" w:space="0" w:color="auto"/>
            <w:bottom w:val="none" w:sz="0" w:space="0" w:color="auto"/>
            <w:right w:val="none" w:sz="0" w:space="0" w:color="auto"/>
          </w:divBdr>
        </w:div>
        <w:div w:id="2037073710">
          <w:marLeft w:val="480"/>
          <w:marRight w:val="0"/>
          <w:marTop w:val="0"/>
          <w:marBottom w:val="0"/>
          <w:divBdr>
            <w:top w:val="none" w:sz="0" w:space="0" w:color="auto"/>
            <w:left w:val="none" w:sz="0" w:space="0" w:color="auto"/>
            <w:bottom w:val="none" w:sz="0" w:space="0" w:color="auto"/>
            <w:right w:val="none" w:sz="0" w:space="0" w:color="auto"/>
          </w:divBdr>
        </w:div>
      </w:divsChild>
    </w:div>
    <w:div w:id="1303273438">
      <w:bodyDiv w:val="1"/>
      <w:marLeft w:val="0"/>
      <w:marRight w:val="0"/>
      <w:marTop w:val="0"/>
      <w:marBottom w:val="0"/>
      <w:divBdr>
        <w:top w:val="none" w:sz="0" w:space="0" w:color="auto"/>
        <w:left w:val="none" w:sz="0" w:space="0" w:color="auto"/>
        <w:bottom w:val="none" w:sz="0" w:space="0" w:color="auto"/>
        <w:right w:val="none" w:sz="0" w:space="0" w:color="auto"/>
      </w:divBdr>
    </w:div>
    <w:div w:id="1305965642">
      <w:bodyDiv w:val="1"/>
      <w:marLeft w:val="0"/>
      <w:marRight w:val="0"/>
      <w:marTop w:val="0"/>
      <w:marBottom w:val="0"/>
      <w:divBdr>
        <w:top w:val="none" w:sz="0" w:space="0" w:color="auto"/>
        <w:left w:val="none" w:sz="0" w:space="0" w:color="auto"/>
        <w:bottom w:val="none" w:sz="0" w:space="0" w:color="auto"/>
        <w:right w:val="none" w:sz="0" w:space="0" w:color="auto"/>
      </w:divBdr>
      <w:divsChild>
        <w:div w:id="1065254547">
          <w:marLeft w:val="480"/>
          <w:marRight w:val="0"/>
          <w:marTop w:val="0"/>
          <w:marBottom w:val="0"/>
          <w:divBdr>
            <w:top w:val="none" w:sz="0" w:space="0" w:color="auto"/>
            <w:left w:val="none" w:sz="0" w:space="0" w:color="auto"/>
            <w:bottom w:val="none" w:sz="0" w:space="0" w:color="auto"/>
            <w:right w:val="none" w:sz="0" w:space="0" w:color="auto"/>
          </w:divBdr>
        </w:div>
        <w:div w:id="2092313877">
          <w:marLeft w:val="480"/>
          <w:marRight w:val="0"/>
          <w:marTop w:val="0"/>
          <w:marBottom w:val="0"/>
          <w:divBdr>
            <w:top w:val="none" w:sz="0" w:space="0" w:color="auto"/>
            <w:left w:val="none" w:sz="0" w:space="0" w:color="auto"/>
            <w:bottom w:val="none" w:sz="0" w:space="0" w:color="auto"/>
            <w:right w:val="none" w:sz="0" w:space="0" w:color="auto"/>
          </w:divBdr>
        </w:div>
        <w:div w:id="656807286">
          <w:marLeft w:val="480"/>
          <w:marRight w:val="0"/>
          <w:marTop w:val="0"/>
          <w:marBottom w:val="0"/>
          <w:divBdr>
            <w:top w:val="none" w:sz="0" w:space="0" w:color="auto"/>
            <w:left w:val="none" w:sz="0" w:space="0" w:color="auto"/>
            <w:bottom w:val="none" w:sz="0" w:space="0" w:color="auto"/>
            <w:right w:val="none" w:sz="0" w:space="0" w:color="auto"/>
          </w:divBdr>
        </w:div>
        <w:div w:id="1825245487">
          <w:marLeft w:val="480"/>
          <w:marRight w:val="0"/>
          <w:marTop w:val="0"/>
          <w:marBottom w:val="0"/>
          <w:divBdr>
            <w:top w:val="none" w:sz="0" w:space="0" w:color="auto"/>
            <w:left w:val="none" w:sz="0" w:space="0" w:color="auto"/>
            <w:bottom w:val="none" w:sz="0" w:space="0" w:color="auto"/>
            <w:right w:val="none" w:sz="0" w:space="0" w:color="auto"/>
          </w:divBdr>
        </w:div>
        <w:div w:id="1616011817">
          <w:marLeft w:val="480"/>
          <w:marRight w:val="0"/>
          <w:marTop w:val="0"/>
          <w:marBottom w:val="0"/>
          <w:divBdr>
            <w:top w:val="none" w:sz="0" w:space="0" w:color="auto"/>
            <w:left w:val="none" w:sz="0" w:space="0" w:color="auto"/>
            <w:bottom w:val="none" w:sz="0" w:space="0" w:color="auto"/>
            <w:right w:val="none" w:sz="0" w:space="0" w:color="auto"/>
          </w:divBdr>
        </w:div>
        <w:div w:id="1442535022">
          <w:marLeft w:val="480"/>
          <w:marRight w:val="0"/>
          <w:marTop w:val="0"/>
          <w:marBottom w:val="0"/>
          <w:divBdr>
            <w:top w:val="none" w:sz="0" w:space="0" w:color="auto"/>
            <w:left w:val="none" w:sz="0" w:space="0" w:color="auto"/>
            <w:bottom w:val="none" w:sz="0" w:space="0" w:color="auto"/>
            <w:right w:val="none" w:sz="0" w:space="0" w:color="auto"/>
          </w:divBdr>
        </w:div>
        <w:div w:id="1422947084">
          <w:marLeft w:val="480"/>
          <w:marRight w:val="0"/>
          <w:marTop w:val="0"/>
          <w:marBottom w:val="0"/>
          <w:divBdr>
            <w:top w:val="none" w:sz="0" w:space="0" w:color="auto"/>
            <w:left w:val="none" w:sz="0" w:space="0" w:color="auto"/>
            <w:bottom w:val="none" w:sz="0" w:space="0" w:color="auto"/>
            <w:right w:val="none" w:sz="0" w:space="0" w:color="auto"/>
          </w:divBdr>
        </w:div>
      </w:divsChild>
    </w:div>
    <w:div w:id="1331715582">
      <w:bodyDiv w:val="1"/>
      <w:marLeft w:val="0"/>
      <w:marRight w:val="0"/>
      <w:marTop w:val="0"/>
      <w:marBottom w:val="0"/>
      <w:divBdr>
        <w:top w:val="none" w:sz="0" w:space="0" w:color="auto"/>
        <w:left w:val="none" w:sz="0" w:space="0" w:color="auto"/>
        <w:bottom w:val="none" w:sz="0" w:space="0" w:color="auto"/>
        <w:right w:val="none" w:sz="0" w:space="0" w:color="auto"/>
      </w:divBdr>
      <w:divsChild>
        <w:div w:id="1552692702">
          <w:marLeft w:val="480"/>
          <w:marRight w:val="0"/>
          <w:marTop w:val="0"/>
          <w:marBottom w:val="0"/>
          <w:divBdr>
            <w:top w:val="none" w:sz="0" w:space="0" w:color="auto"/>
            <w:left w:val="none" w:sz="0" w:space="0" w:color="auto"/>
            <w:bottom w:val="none" w:sz="0" w:space="0" w:color="auto"/>
            <w:right w:val="none" w:sz="0" w:space="0" w:color="auto"/>
          </w:divBdr>
        </w:div>
        <w:div w:id="371001748">
          <w:marLeft w:val="480"/>
          <w:marRight w:val="0"/>
          <w:marTop w:val="0"/>
          <w:marBottom w:val="0"/>
          <w:divBdr>
            <w:top w:val="none" w:sz="0" w:space="0" w:color="auto"/>
            <w:left w:val="none" w:sz="0" w:space="0" w:color="auto"/>
            <w:bottom w:val="none" w:sz="0" w:space="0" w:color="auto"/>
            <w:right w:val="none" w:sz="0" w:space="0" w:color="auto"/>
          </w:divBdr>
        </w:div>
        <w:div w:id="2125466867">
          <w:marLeft w:val="480"/>
          <w:marRight w:val="0"/>
          <w:marTop w:val="0"/>
          <w:marBottom w:val="0"/>
          <w:divBdr>
            <w:top w:val="none" w:sz="0" w:space="0" w:color="auto"/>
            <w:left w:val="none" w:sz="0" w:space="0" w:color="auto"/>
            <w:bottom w:val="none" w:sz="0" w:space="0" w:color="auto"/>
            <w:right w:val="none" w:sz="0" w:space="0" w:color="auto"/>
          </w:divBdr>
        </w:div>
        <w:div w:id="1214662345">
          <w:marLeft w:val="480"/>
          <w:marRight w:val="0"/>
          <w:marTop w:val="0"/>
          <w:marBottom w:val="0"/>
          <w:divBdr>
            <w:top w:val="none" w:sz="0" w:space="0" w:color="auto"/>
            <w:left w:val="none" w:sz="0" w:space="0" w:color="auto"/>
            <w:bottom w:val="none" w:sz="0" w:space="0" w:color="auto"/>
            <w:right w:val="none" w:sz="0" w:space="0" w:color="auto"/>
          </w:divBdr>
        </w:div>
        <w:div w:id="849177893">
          <w:marLeft w:val="480"/>
          <w:marRight w:val="0"/>
          <w:marTop w:val="0"/>
          <w:marBottom w:val="0"/>
          <w:divBdr>
            <w:top w:val="none" w:sz="0" w:space="0" w:color="auto"/>
            <w:left w:val="none" w:sz="0" w:space="0" w:color="auto"/>
            <w:bottom w:val="none" w:sz="0" w:space="0" w:color="auto"/>
            <w:right w:val="none" w:sz="0" w:space="0" w:color="auto"/>
          </w:divBdr>
        </w:div>
      </w:divsChild>
    </w:div>
    <w:div w:id="1335570391">
      <w:bodyDiv w:val="1"/>
      <w:marLeft w:val="0"/>
      <w:marRight w:val="0"/>
      <w:marTop w:val="0"/>
      <w:marBottom w:val="0"/>
      <w:divBdr>
        <w:top w:val="none" w:sz="0" w:space="0" w:color="auto"/>
        <w:left w:val="none" w:sz="0" w:space="0" w:color="auto"/>
        <w:bottom w:val="none" w:sz="0" w:space="0" w:color="auto"/>
        <w:right w:val="none" w:sz="0" w:space="0" w:color="auto"/>
      </w:divBdr>
    </w:div>
    <w:div w:id="1343773930">
      <w:bodyDiv w:val="1"/>
      <w:marLeft w:val="0"/>
      <w:marRight w:val="0"/>
      <w:marTop w:val="0"/>
      <w:marBottom w:val="0"/>
      <w:divBdr>
        <w:top w:val="none" w:sz="0" w:space="0" w:color="auto"/>
        <w:left w:val="none" w:sz="0" w:space="0" w:color="auto"/>
        <w:bottom w:val="none" w:sz="0" w:space="0" w:color="auto"/>
        <w:right w:val="none" w:sz="0" w:space="0" w:color="auto"/>
      </w:divBdr>
      <w:divsChild>
        <w:div w:id="2115711130">
          <w:marLeft w:val="480"/>
          <w:marRight w:val="0"/>
          <w:marTop w:val="0"/>
          <w:marBottom w:val="0"/>
          <w:divBdr>
            <w:top w:val="none" w:sz="0" w:space="0" w:color="auto"/>
            <w:left w:val="none" w:sz="0" w:space="0" w:color="auto"/>
            <w:bottom w:val="none" w:sz="0" w:space="0" w:color="auto"/>
            <w:right w:val="none" w:sz="0" w:space="0" w:color="auto"/>
          </w:divBdr>
        </w:div>
        <w:div w:id="350566688">
          <w:marLeft w:val="480"/>
          <w:marRight w:val="0"/>
          <w:marTop w:val="0"/>
          <w:marBottom w:val="0"/>
          <w:divBdr>
            <w:top w:val="none" w:sz="0" w:space="0" w:color="auto"/>
            <w:left w:val="none" w:sz="0" w:space="0" w:color="auto"/>
            <w:bottom w:val="none" w:sz="0" w:space="0" w:color="auto"/>
            <w:right w:val="none" w:sz="0" w:space="0" w:color="auto"/>
          </w:divBdr>
        </w:div>
        <w:div w:id="552542830">
          <w:marLeft w:val="480"/>
          <w:marRight w:val="0"/>
          <w:marTop w:val="0"/>
          <w:marBottom w:val="0"/>
          <w:divBdr>
            <w:top w:val="none" w:sz="0" w:space="0" w:color="auto"/>
            <w:left w:val="none" w:sz="0" w:space="0" w:color="auto"/>
            <w:bottom w:val="none" w:sz="0" w:space="0" w:color="auto"/>
            <w:right w:val="none" w:sz="0" w:space="0" w:color="auto"/>
          </w:divBdr>
        </w:div>
        <w:div w:id="1676149662">
          <w:marLeft w:val="480"/>
          <w:marRight w:val="0"/>
          <w:marTop w:val="0"/>
          <w:marBottom w:val="0"/>
          <w:divBdr>
            <w:top w:val="none" w:sz="0" w:space="0" w:color="auto"/>
            <w:left w:val="none" w:sz="0" w:space="0" w:color="auto"/>
            <w:bottom w:val="none" w:sz="0" w:space="0" w:color="auto"/>
            <w:right w:val="none" w:sz="0" w:space="0" w:color="auto"/>
          </w:divBdr>
        </w:div>
        <w:div w:id="1144275020">
          <w:marLeft w:val="480"/>
          <w:marRight w:val="0"/>
          <w:marTop w:val="0"/>
          <w:marBottom w:val="0"/>
          <w:divBdr>
            <w:top w:val="none" w:sz="0" w:space="0" w:color="auto"/>
            <w:left w:val="none" w:sz="0" w:space="0" w:color="auto"/>
            <w:bottom w:val="none" w:sz="0" w:space="0" w:color="auto"/>
            <w:right w:val="none" w:sz="0" w:space="0" w:color="auto"/>
          </w:divBdr>
        </w:div>
      </w:divsChild>
    </w:div>
    <w:div w:id="1356736963">
      <w:bodyDiv w:val="1"/>
      <w:marLeft w:val="0"/>
      <w:marRight w:val="0"/>
      <w:marTop w:val="0"/>
      <w:marBottom w:val="0"/>
      <w:divBdr>
        <w:top w:val="none" w:sz="0" w:space="0" w:color="auto"/>
        <w:left w:val="none" w:sz="0" w:space="0" w:color="auto"/>
        <w:bottom w:val="none" w:sz="0" w:space="0" w:color="auto"/>
        <w:right w:val="none" w:sz="0" w:space="0" w:color="auto"/>
      </w:divBdr>
    </w:div>
    <w:div w:id="1361206545">
      <w:bodyDiv w:val="1"/>
      <w:marLeft w:val="0"/>
      <w:marRight w:val="0"/>
      <w:marTop w:val="0"/>
      <w:marBottom w:val="0"/>
      <w:divBdr>
        <w:top w:val="none" w:sz="0" w:space="0" w:color="auto"/>
        <w:left w:val="none" w:sz="0" w:space="0" w:color="auto"/>
        <w:bottom w:val="none" w:sz="0" w:space="0" w:color="auto"/>
        <w:right w:val="none" w:sz="0" w:space="0" w:color="auto"/>
      </w:divBdr>
      <w:divsChild>
        <w:div w:id="576866604">
          <w:marLeft w:val="480"/>
          <w:marRight w:val="0"/>
          <w:marTop w:val="0"/>
          <w:marBottom w:val="0"/>
          <w:divBdr>
            <w:top w:val="none" w:sz="0" w:space="0" w:color="auto"/>
            <w:left w:val="none" w:sz="0" w:space="0" w:color="auto"/>
            <w:bottom w:val="none" w:sz="0" w:space="0" w:color="auto"/>
            <w:right w:val="none" w:sz="0" w:space="0" w:color="auto"/>
          </w:divBdr>
        </w:div>
        <w:div w:id="928005112">
          <w:marLeft w:val="480"/>
          <w:marRight w:val="0"/>
          <w:marTop w:val="0"/>
          <w:marBottom w:val="0"/>
          <w:divBdr>
            <w:top w:val="none" w:sz="0" w:space="0" w:color="auto"/>
            <w:left w:val="none" w:sz="0" w:space="0" w:color="auto"/>
            <w:bottom w:val="none" w:sz="0" w:space="0" w:color="auto"/>
            <w:right w:val="none" w:sz="0" w:space="0" w:color="auto"/>
          </w:divBdr>
        </w:div>
        <w:div w:id="1170100391">
          <w:marLeft w:val="480"/>
          <w:marRight w:val="0"/>
          <w:marTop w:val="0"/>
          <w:marBottom w:val="0"/>
          <w:divBdr>
            <w:top w:val="none" w:sz="0" w:space="0" w:color="auto"/>
            <w:left w:val="none" w:sz="0" w:space="0" w:color="auto"/>
            <w:bottom w:val="none" w:sz="0" w:space="0" w:color="auto"/>
            <w:right w:val="none" w:sz="0" w:space="0" w:color="auto"/>
          </w:divBdr>
        </w:div>
        <w:div w:id="942423946">
          <w:marLeft w:val="480"/>
          <w:marRight w:val="0"/>
          <w:marTop w:val="0"/>
          <w:marBottom w:val="0"/>
          <w:divBdr>
            <w:top w:val="none" w:sz="0" w:space="0" w:color="auto"/>
            <w:left w:val="none" w:sz="0" w:space="0" w:color="auto"/>
            <w:bottom w:val="none" w:sz="0" w:space="0" w:color="auto"/>
            <w:right w:val="none" w:sz="0" w:space="0" w:color="auto"/>
          </w:divBdr>
        </w:div>
        <w:div w:id="600573489">
          <w:marLeft w:val="480"/>
          <w:marRight w:val="0"/>
          <w:marTop w:val="0"/>
          <w:marBottom w:val="0"/>
          <w:divBdr>
            <w:top w:val="none" w:sz="0" w:space="0" w:color="auto"/>
            <w:left w:val="none" w:sz="0" w:space="0" w:color="auto"/>
            <w:bottom w:val="none" w:sz="0" w:space="0" w:color="auto"/>
            <w:right w:val="none" w:sz="0" w:space="0" w:color="auto"/>
          </w:divBdr>
        </w:div>
        <w:div w:id="177084318">
          <w:marLeft w:val="480"/>
          <w:marRight w:val="0"/>
          <w:marTop w:val="0"/>
          <w:marBottom w:val="0"/>
          <w:divBdr>
            <w:top w:val="none" w:sz="0" w:space="0" w:color="auto"/>
            <w:left w:val="none" w:sz="0" w:space="0" w:color="auto"/>
            <w:bottom w:val="none" w:sz="0" w:space="0" w:color="auto"/>
            <w:right w:val="none" w:sz="0" w:space="0" w:color="auto"/>
          </w:divBdr>
        </w:div>
        <w:div w:id="668800593">
          <w:marLeft w:val="480"/>
          <w:marRight w:val="0"/>
          <w:marTop w:val="0"/>
          <w:marBottom w:val="0"/>
          <w:divBdr>
            <w:top w:val="none" w:sz="0" w:space="0" w:color="auto"/>
            <w:left w:val="none" w:sz="0" w:space="0" w:color="auto"/>
            <w:bottom w:val="none" w:sz="0" w:space="0" w:color="auto"/>
            <w:right w:val="none" w:sz="0" w:space="0" w:color="auto"/>
          </w:divBdr>
        </w:div>
        <w:div w:id="1088304384">
          <w:marLeft w:val="480"/>
          <w:marRight w:val="0"/>
          <w:marTop w:val="0"/>
          <w:marBottom w:val="0"/>
          <w:divBdr>
            <w:top w:val="none" w:sz="0" w:space="0" w:color="auto"/>
            <w:left w:val="none" w:sz="0" w:space="0" w:color="auto"/>
            <w:bottom w:val="none" w:sz="0" w:space="0" w:color="auto"/>
            <w:right w:val="none" w:sz="0" w:space="0" w:color="auto"/>
          </w:divBdr>
        </w:div>
        <w:div w:id="1229531076">
          <w:marLeft w:val="480"/>
          <w:marRight w:val="0"/>
          <w:marTop w:val="0"/>
          <w:marBottom w:val="0"/>
          <w:divBdr>
            <w:top w:val="none" w:sz="0" w:space="0" w:color="auto"/>
            <w:left w:val="none" w:sz="0" w:space="0" w:color="auto"/>
            <w:bottom w:val="none" w:sz="0" w:space="0" w:color="auto"/>
            <w:right w:val="none" w:sz="0" w:space="0" w:color="auto"/>
          </w:divBdr>
        </w:div>
        <w:div w:id="545066530">
          <w:marLeft w:val="480"/>
          <w:marRight w:val="0"/>
          <w:marTop w:val="0"/>
          <w:marBottom w:val="0"/>
          <w:divBdr>
            <w:top w:val="none" w:sz="0" w:space="0" w:color="auto"/>
            <w:left w:val="none" w:sz="0" w:space="0" w:color="auto"/>
            <w:bottom w:val="none" w:sz="0" w:space="0" w:color="auto"/>
            <w:right w:val="none" w:sz="0" w:space="0" w:color="auto"/>
          </w:divBdr>
        </w:div>
        <w:div w:id="997926670">
          <w:marLeft w:val="480"/>
          <w:marRight w:val="0"/>
          <w:marTop w:val="0"/>
          <w:marBottom w:val="0"/>
          <w:divBdr>
            <w:top w:val="none" w:sz="0" w:space="0" w:color="auto"/>
            <w:left w:val="none" w:sz="0" w:space="0" w:color="auto"/>
            <w:bottom w:val="none" w:sz="0" w:space="0" w:color="auto"/>
            <w:right w:val="none" w:sz="0" w:space="0" w:color="auto"/>
          </w:divBdr>
        </w:div>
        <w:div w:id="1661225873">
          <w:marLeft w:val="480"/>
          <w:marRight w:val="0"/>
          <w:marTop w:val="0"/>
          <w:marBottom w:val="0"/>
          <w:divBdr>
            <w:top w:val="none" w:sz="0" w:space="0" w:color="auto"/>
            <w:left w:val="none" w:sz="0" w:space="0" w:color="auto"/>
            <w:bottom w:val="none" w:sz="0" w:space="0" w:color="auto"/>
            <w:right w:val="none" w:sz="0" w:space="0" w:color="auto"/>
          </w:divBdr>
        </w:div>
        <w:div w:id="432670048">
          <w:marLeft w:val="480"/>
          <w:marRight w:val="0"/>
          <w:marTop w:val="0"/>
          <w:marBottom w:val="0"/>
          <w:divBdr>
            <w:top w:val="none" w:sz="0" w:space="0" w:color="auto"/>
            <w:left w:val="none" w:sz="0" w:space="0" w:color="auto"/>
            <w:bottom w:val="none" w:sz="0" w:space="0" w:color="auto"/>
            <w:right w:val="none" w:sz="0" w:space="0" w:color="auto"/>
          </w:divBdr>
        </w:div>
        <w:div w:id="1086462994">
          <w:marLeft w:val="480"/>
          <w:marRight w:val="0"/>
          <w:marTop w:val="0"/>
          <w:marBottom w:val="0"/>
          <w:divBdr>
            <w:top w:val="none" w:sz="0" w:space="0" w:color="auto"/>
            <w:left w:val="none" w:sz="0" w:space="0" w:color="auto"/>
            <w:bottom w:val="none" w:sz="0" w:space="0" w:color="auto"/>
            <w:right w:val="none" w:sz="0" w:space="0" w:color="auto"/>
          </w:divBdr>
        </w:div>
        <w:div w:id="2090617490">
          <w:marLeft w:val="480"/>
          <w:marRight w:val="0"/>
          <w:marTop w:val="0"/>
          <w:marBottom w:val="0"/>
          <w:divBdr>
            <w:top w:val="none" w:sz="0" w:space="0" w:color="auto"/>
            <w:left w:val="none" w:sz="0" w:space="0" w:color="auto"/>
            <w:bottom w:val="none" w:sz="0" w:space="0" w:color="auto"/>
            <w:right w:val="none" w:sz="0" w:space="0" w:color="auto"/>
          </w:divBdr>
        </w:div>
        <w:div w:id="1923441818">
          <w:marLeft w:val="480"/>
          <w:marRight w:val="0"/>
          <w:marTop w:val="0"/>
          <w:marBottom w:val="0"/>
          <w:divBdr>
            <w:top w:val="none" w:sz="0" w:space="0" w:color="auto"/>
            <w:left w:val="none" w:sz="0" w:space="0" w:color="auto"/>
            <w:bottom w:val="none" w:sz="0" w:space="0" w:color="auto"/>
            <w:right w:val="none" w:sz="0" w:space="0" w:color="auto"/>
          </w:divBdr>
        </w:div>
        <w:div w:id="361395345">
          <w:marLeft w:val="480"/>
          <w:marRight w:val="0"/>
          <w:marTop w:val="0"/>
          <w:marBottom w:val="0"/>
          <w:divBdr>
            <w:top w:val="none" w:sz="0" w:space="0" w:color="auto"/>
            <w:left w:val="none" w:sz="0" w:space="0" w:color="auto"/>
            <w:bottom w:val="none" w:sz="0" w:space="0" w:color="auto"/>
            <w:right w:val="none" w:sz="0" w:space="0" w:color="auto"/>
          </w:divBdr>
        </w:div>
        <w:div w:id="117379269">
          <w:marLeft w:val="480"/>
          <w:marRight w:val="0"/>
          <w:marTop w:val="0"/>
          <w:marBottom w:val="0"/>
          <w:divBdr>
            <w:top w:val="none" w:sz="0" w:space="0" w:color="auto"/>
            <w:left w:val="none" w:sz="0" w:space="0" w:color="auto"/>
            <w:bottom w:val="none" w:sz="0" w:space="0" w:color="auto"/>
            <w:right w:val="none" w:sz="0" w:space="0" w:color="auto"/>
          </w:divBdr>
        </w:div>
        <w:div w:id="1817607805">
          <w:marLeft w:val="480"/>
          <w:marRight w:val="0"/>
          <w:marTop w:val="0"/>
          <w:marBottom w:val="0"/>
          <w:divBdr>
            <w:top w:val="none" w:sz="0" w:space="0" w:color="auto"/>
            <w:left w:val="none" w:sz="0" w:space="0" w:color="auto"/>
            <w:bottom w:val="none" w:sz="0" w:space="0" w:color="auto"/>
            <w:right w:val="none" w:sz="0" w:space="0" w:color="auto"/>
          </w:divBdr>
        </w:div>
        <w:div w:id="870412821">
          <w:marLeft w:val="480"/>
          <w:marRight w:val="0"/>
          <w:marTop w:val="0"/>
          <w:marBottom w:val="0"/>
          <w:divBdr>
            <w:top w:val="none" w:sz="0" w:space="0" w:color="auto"/>
            <w:left w:val="none" w:sz="0" w:space="0" w:color="auto"/>
            <w:bottom w:val="none" w:sz="0" w:space="0" w:color="auto"/>
            <w:right w:val="none" w:sz="0" w:space="0" w:color="auto"/>
          </w:divBdr>
        </w:div>
        <w:div w:id="830754878">
          <w:marLeft w:val="480"/>
          <w:marRight w:val="0"/>
          <w:marTop w:val="0"/>
          <w:marBottom w:val="0"/>
          <w:divBdr>
            <w:top w:val="none" w:sz="0" w:space="0" w:color="auto"/>
            <w:left w:val="none" w:sz="0" w:space="0" w:color="auto"/>
            <w:bottom w:val="none" w:sz="0" w:space="0" w:color="auto"/>
            <w:right w:val="none" w:sz="0" w:space="0" w:color="auto"/>
          </w:divBdr>
        </w:div>
        <w:div w:id="1841386240">
          <w:marLeft w:val="480"/>
          <w:marRight w:val="0"/>
          <w:marTop w:val="0"/>
          <w:marBottom w:val="0"/>
          <w:divBdr>
            <w:top w:val="none" w:sz="0" w:space="0" w:color="auto"/>
            <w:left w:val="none" w:sz="0" w:space="0" w:color="auto"/>
            <w:bottom w:val="none" w:sz="0" w:space="0" w:color="auto"/>
            <w:right w:val="none" w:sz="0" w:space="0" w:color="auto"/>
          </w:divBdr>
        </w:div>
      </w:divsChild>
    </w:div>
    <w:div w:id="1368024545">
      <w:bodyDiv w:val="1"/>
      <w:marLeft w:val="0"/>
      <w:marRight w:val="0"/>
      <w:marTop w:val="0"/>
      <w:marBottom w:val="0"/>
      <w:divBdr>
        <w:top w:val="none" w:sz="0" w:space="0" w:color="auto"/>
        <w:left w:val="none" w:sz="0" w:space="0" w:color="auto"/>
        <w:bottom w:val="none" w:sz="0" w:space="0" w:color="auto"/>
        <w:right w:val="none" w:sz="0" w:space="0" w:color="auto"/>
      </w:divBdr>
      <w:divsChild>
        <w:div w:id="1904372091">
          <w:marLeft w:val="480"/>
          <w:marRight w:val="0"/>
          <w:marTop w:val="0"/>
          <w:marBottom w:val="0"/>
          <w:divBdr>
            <w:top w:val="none" w:sz="0" w:space="0" w:color="auto"/>
            <w:left w:val="none" w:sz="0" w:space="0" w:color="auto"/>
            <w:bottom w:val="none" w:sz="0" w:space="0" w:color="auto"/>
            <w:right w:val="none" w:sz="0" w:space="0" w:color="auto"/>
          </w:divBdr>
        </w:div>
        <w:div w:id="1261253889">
          <w:marLeft w:val="480"/>
          <w:marRight w:val="0"/>
          <w:marTop w:val="0"/>
          <w:marBottom w:val="0"/>
          <w:divBdr>
            <w:top w:val="none" w:sz="0" w:space="0" w:color="auto"/>
            <w:left w:val="none" w:sz="0" w:space="0" w:color="auto"/>
            <w:bottom w:val="none" w:sz="0" w:space="0" w:color="auto"/>
            <w:right w:val="none" w:sz="0" w:space="0" w:color="auto"/>
          </w:divBdr>
        </w:div>
        <w:div w:id="2093967052">
          <w:marLeft w:val="480"/>
          <w:marRight w:val="0"/>
          <w:marTop w:val="0"/>
          <w:marBottom w:val="0"/>
          <w:divBdr>
            <w:top w:val="none" w:sz="0" w:space="0" w:color="auto"/>
            <w:left w:val="none" w:sz="0" w:space="0" w:color="auto"/>
            <w:bottom w:val="none" w:sz="0" w:space="0" w:color="auto"/>
            <w:right w:val="none" w:sz="0" w:space="0" w:color="auto"/>
          </w:divBdr>
        </w:div>
        <w:div w:id="1013148573">
          <w:marLeft w:val="480"/>
          <w:marRight w:val="0"/>
          <w:marTop w:val="0"/>
          <w:marBottom w:val="0"/>
          <w:divBdr>
            <w:top w:val="none" w:sz="0" w:space="0" w:color="auto"/>
            <w:left w:val="none" w:sz="0" w:space="0" w:color="auto"/>
            <w:bottom w:val="none" w:sz="0" w:space="0" w:color="auto"/>
            <w:right w:val="none" w:sz="0" w:space="0" w:color="auto"/>
          </w:divBdr>
        </w:div>
        <w:div w:id="374624634">
          <w:marLeft w:val="480"/>
          <w:marRight w:val="0"/>
          <w:marTop w:val="0"/>
          <w:marBottom w:val="0"/>
          <w:divBdr>
            <w:top w:val="none" w:sz="0" w:space="0" w:color="auto"/>
            <w:left w:val="none" w:sz="0" w:space="0" w:color="auto"/>
            <w:bottom w:val="none" w:sz="0" w:space="0" w:color="auto"/>
            <w:right w:val="none" w:sz="0" w:space="0" w:color="auto"/>
          </w:divBdr>
        </w:div>
        <w:div w:id="1267956944">
          <w:marLeft w:val="480"/>
          <w:marRight w:val="0"/>
          <w:marTop w:val="0"/>
          <w:marBottom w:val="0"/>
          <w:divBdr>
            <w:top w:val="none" w:sz="0" w:space="0" w:color="auto"/>
            <w:left w:val="none" w:sz="0" w:space="0" w:color="auto"/>
            <w:bottom w:val="none" w:sz="0" w:space="0" w:color="auto"/>
            <w:right w:val="none" w:sz="0" w:space="0" w:color="auto"/>
          </w:divBdr>
        </w:div>
        <w:div w:id="1887373512">
          <w:marLeft w:val="480"/>
          <w:marRight w:val="0"/>
          <w:marTop w:val="0"/>
          <w:marBottom w:val="0"/>
          <w:divBdr>
            <w:top w:val="none" w:sz="0" w:space="0" w:color="auto"/>
            <w:left w:val="none" w:sz="0" w:space="0" w:color="auto"/>
            <w:bottom w:val="none" w:sz="0" w:space="0" w:color="auto"/>
            <w:right w:val="none" w:sz="0" w:space="0" w:color="auto"/>
          </w:divBdr>
        </w:div>
        <w:div w:id="2051610606">
          <w:marLeft w:val="480"/>
          <w:marRight w:val="0"/>
          <w:marTop w:val="0"/>
          <w:marBottom w:val="0"/>
          <w:divBdr>
            <w:top w:val="none" w:sz="0" w:space="0" w:color="auto"/>
            <w:left w:val="none" w:sz="0" w:space="0" w:color="auto"/>
            <w:bottom w:val="none" w:sz="0" w:space="0" w:color="auto"/>
            <w:right w:val="none" w:sz="0" w:space="0" w:color="auto"/>
          </w:divBdr>
        </w:div>
        <w:div w:id="62527461">
          <w:marLeft w:val="480"/>
          <w:marRight w:val="0"/>
          <w:marTop w:val="0"/>
          <w:marBottom w:val="0"/>
          <w:divBdr>
            <w:top w:val="none" w:sz="0" w:space="0" w:color="auto"/>
            <w:left w:val="none" w:sz="0" w:space="0" w:color="auto"/>
            <w:bottom w:val="none" w:sz="0" w:space="0" w:color="auto"/>
            <w:right w:val="none" w:sz="0" w:space="0" w:color="auto"/>
          </w:divBdr>
        </w:div>
        <w:div w:id="995768716">
          <w:marLeft w:val="480"/>
          <w:marRight w:val="0"/>
          <w:marTop w:val="0"/>
          <w:marBottom w:val="0"/>
          <w:divBdr>
            <w:top w:val="none" w:sz="0" w:space="0" w:color="auto"/>
            <w:left w:val="none" w:sz="0" w:space="0" w:color="auto"/>
            <w:bottom w:val="none" w:sz="0" w:space="0" w:color="auto"/>
            <w:right w:val="none" w:sz="0" w:space="0" w:color="auto"/>
          </w:divBdr>
        </w:div>
        <w:div w:id="939528338">
          <w:marLeft w:val="480"/>
          <w:marRight w:val="0"/>
          <w:marTop w:val="0"/>
          <w:marBottom w:val="0"/>
          <w:divBdr>
            <w:top w:val="none" w:sz="0" w:space="0" w:color="auto"/>
            <w:left w:val="none" w:sz="0" w:space="0" w:color="auto"/>
            <w:bottom w:val="none" w:sz="0" w:space="0" w:color="auto"/>
            <w:right w:val="none" w:sz="0" w:space="0" w:color="auto"/>
          </w:divBdr>
        </w:div>
        <w:div w:id="1165900646">
          <w:marLeft w:val="480"/>
          <w:marRight w:val="0"/>
          <w:marTop w:val="0"/>
          <w:marBottom w:val="0"/>
          <w:divBdr>
            <w:top w:val="none" w:sz="0" w:space="0" w:color="auto"/>
            <w:left w:val="none" w:sz="0" w:space="0" w:color="auto"/>
            <w:bottom w:val="none" w:sz="0" w:space="0" w:color="auto"/>
            <w:right w:val="none" w:sz="0" w:space="0" w:color="auto"/>
          </w:divBdr>
        </w:div>
        <w:div w:id="1084448892">
          <w:marLeft w:val="480"/>
          <w:marRight w:val="0"/>
          <w:marTop w:val="0"/>
          <w:marBottom w:val="0"/>
          <w:divBdr>
            <w:top w:val="none" w:sz="0" w:space="0" w:color="auto"/>
            <w:left w:val="none" w:sz="0" w:space="0" w:color="auto"/>
            <w:bottom w:val="none" w:sz="0" w:space="0" w:color="auto"/>
            <w:right w:val="none" w:sz="0" w:space="0" w:color="auto"/>
          </w:divBdr>
        </w:div>
        <w:div w:id="610550902">
          <w:marLeft w:val="480"/>
          <w:marRight w:val="0"/>
          <w:marTop w:val="0"/>
          <w:marBottom w:val="0"/>
          <w:divBdr>
            <w:top w:val="none" w:sz="0" w:space="0" w:color="auto"/>
            <w:left w:val="none" w:sz="0" w:space="0" w:color="auto"/>
            <w:bottom w:val="none" w:sz="0" w:space="0" w:color="auto"/>
            <w:right w:val="none" w:sz="0" w:space="0" w:color="auto"/>
          </w:divBdr>
        </w:div>
        <w:div w:id="86540169">
          <w:marLeft w:val="480"/>
          <w:marRight w:val="0"/>
          <w:marTop w:val="0"/>
          <w:marBottom w:val="0"/>
          <w:divBdr>
            <w:top w:val="none" w:sz="0" w:space="0" w:color="auto"/>
            <w:left w:val="none" w:sz="0" w:space="0" w:color="auto"/>
            <w:bottom w:val="none" w:sz="0" w:space="0" w:color="auto"/>
            <w:right w:val="none" w:sz="0" w:space="0" w:color="auto"/>
          </w:divBdr>
        </w:div>
        <w:div w:id="1429276161">
          <w:marLeft w:val="480"/>
          <w:marRight w:val="0"/>
          <w:marTop w:val="0"/>
          <w:marBottom w:val="0"/>
          <w:divBdr>
            <w:top w:val="none" w:sz="0" w:space="0" w:color="auto"/>
            <w:left w:val="none" w:sz="0" w:space="0" w:color="auto"/>
            <w:bottom w:val="none" w:sz="0" w:space="0" w:color="auto"/>
            <w:right w:val="none" w:sz="0" w:space="0" w:color="auto"/>
          </w:divBdr>
        </w:div>
        <w:div w:id="1428499840">
          <w:marLeft w:val="480"/>
          <w:marRight w:val="0"/>
          <w:marTop w:val="0"/>
          <w:marBottom w:val="0"/>
          <w:divBdr>
            <w:top w:val="none" w:sz="0" w:space="0" w:color="auto"/>
            <w:left w:val="none" w:sz="0" w:space="0" w:color="auto"/>
            <w:bottom w:val="none" w:sz="0" w:space="0" w:color="auto"/>
            <w:right w:val="none" w:sz="0" w:space="0" w:color="auto"/>
          </w:divBdr>
        </w:div>
        <w:div w:id="641691029">
          <w:marLeft w:val="480"/>
          <w:marRight w:val="0"/>
          <w:marTop w:val="0"/>
          <w:marBottom w:val="0"/>
          <w:divBdr>
            <w:top w:val="none" w:sz="0" w:space="0" w:color="auto"/>
            <w:left w:val="none" w:sz="0" w:space="0" w:color="auto"/>
            <w:bottom w:val="none" w:sz="0" w:space="0" w:color="auto"/>
            <w:right w:val="none" w:sz="0" w:space="0" w:color="auto"/>
          </w:divBdr>
        </w:div>
        <w:div w:id="499195403">
          <w:marLeft w:val="480"/>
          <w:marRight w:val="0"/>
          <w:marTop w:val="0"/>
          <w:marBottom w:val="0"/>
          <w:divBdr>
            <w:top w:val="none" w:sz="0" w:space="0" w:color="auto"/>
            <w:left w:val="none" w:sz="0" w:space="0" w:color="auto"/>
            <w:bottom w:val="none" w:sz="0" w:space="0" w:color="auto"/>
            <w:right w:val="none" w:sz="0" w:space="0" w:color="auto"/>
          </w:divBdr>
        </w:div>
        <w:div w:id="456417887">
          <w:marLeft w:val="480"/>
          <w:marRight w:val="0"/>
          <w:marTop w:val="0"/>
          <w:marBottom w:val="0"/>
          <w:divBdr>
            <w:top w:val="none" w:sz="0" w:space="0" w:color="auto"/>
            <w:left w:val="none" w:sz="0" w:space="0" w:color="auto"/>
            <w:bottom w:val="none" w:sz="0" w:space="0" w:color="auto"/>
            <w:right w:val="none" w:sz="0" w:space="0" w:color="auto"/>
          </w:divBdr>
        </w:div>
        <w:div w:id="1848404442">
          <w:marLeft w:val="480"/>
          <w:marRight w:val="0"/>
          <w:marTop w:val="0"/>
          <w:marBottom w:val="0"/>
          <w:divBdr>
            <w:top w:val="none" w:sz="0" w:space="0" w:color="auto"/>
            <w:left w:val="none" w:sz="0" w:space="0" w:color="auto"/>
            <w:bottom w:val="none" w:sz="0" w:space="0" w:color="auto"/>
            <w:right w:val="none" w:sz="0" w:space="0" w:color="auto"/>
          </w:divBdr>
        </w:div>
        <w:div w:id="125204370">
          <w:marLeft w:val="480"/>
          <w:marRight w:val="0"/>
          <w:marTop w:val="0"/>
          <w:marBottom w:val="0"/>
          <w:divBdr>
            <w:top w:val="none" w:sz="0" w:space="0" w:color="auto"/>
            <w:left w:val="none" w:sz="0" w:space="0" w:color="auto"/>
            <w:bottom w:val="none" w:sz="0" w:space="0" w:color="auto"/>
            <w:right w:val="none" w:sz="0" w:space="0" w:color="auto"/>
          </w:divBdr>
        </w:div>
      </w:divsChild>
    </w:div>
    <w:div w:id="1374231093">
      <w:bodyDiv w:val="1"/>
      <w:marLeft w:val="0"/>
      <w:marRight w:val="0"/>
      <w:marTop w:val="0"/>
      <w:marBottom w:val="0"/>
      <w:divBdr>
        <w:top w:val="none" w:sz="0" w:space="0" w:color="auto"/>
        <w:left w:val="none" w:sz="0" w:space="0" w:color="auto"/>
        <w:bottom w:val="none" w:sz="0" w:space="0" w:color="auto"/>
        <w:right w:val="none" w:sz="0" w:space="0" w:color="auto"/>
      </w:divBdr>
    </w:div>
    <w:div w:id="1376848562">
      <w:bodyDiv w:val="1"/>
      <w:marLeft w:val="0"/>
      <w:marRight w:val="0"/>
      <w:marTop w:val="0"/>
      <w:marBottom w:val="0"/>
      <w:divBdr>
        <w:top w:val="none" w:sz="0" w:space="0" w:color="auto"/>
        <w:left w:val="none" w:sz="0" w:space="0" w:color="auto"/>
        <w:bottom w:val="none" w:sz="0" w:space="0" w:color="auto"/>
        <w:right w:val="none" w:sz="0" w:space="0" w:color="auto"/>
      </w:divBdr>
      <w:divsChild>
        <w:div w:id="343674550">
          <w:marLeft w:val="480"/>
          <w:marRight w:val="0"/>
          <w:marTop w:val="0"/>
          <w:marBottom w:val="0"/>
          <w:divBdr>
            <w:top w:val="none" w:sz="0" w:space="0" w:color="auto"/>
            <w:left w:val="none" w:sz="0" w:space="0" w:color="auto"/>
            <w:bottom w:val="none" w:sz="0" w:space="0" w:color="auto"/>
            <w:right w:val="none" w:sz="0" w:space="0" w:color="auto"/>
          </w:divBdr>
        </w:div>
        <w:div w:id="1970893337">
          <w:marLeft w:val="480"/>
          <w:marRight w:val="0"/>
          <w:marTop w:val="0"/>
          <w:marBottom w:val="0"/>
          <w:divBdr>
            <w:top w:val="none" w:sz="0" w:space="0" w:color="auto"/>
            <w:left w:val="none" w:sz="0" w:space="0" w:color="auto"/>
            <w:bottom w:val="none" w:sz="0" w:space="0" w:color="auto"/>
            <w:right w:val="none" w:sz="0" w:space="0" w:color="auto"/>
          </w:divBdr>
        </w:div>
        <w:div w:id="1369068788">
          <w:marLeft w:val="480"/>
          <w:marRight w:val="0"/>
          <w:marTop w:val="0"/>
          <w:marBottom w:val="0"/>
          <w:divBdr>
            <w:top w:val="none" w:sz="0" w:space="0" w:color="auto"/>
            <w:left w:val="none" w:sz="0" w:space="0" w:color="auto"/>
            <w:bottom w:val="none" w:sz="0" w:space="0" w:color="auto"/>
            <w:right w:val="none" w:sz="0" w:space="0" w:color="auto"/>
          </w:divBdr>
        </w:div>
        <w:div w:id="1005211108">
          <w:marLeft w:val="480"/>
          <w:marRight w:val="0"/>
          <w:marTop w:val="0"/>
          <w:marBottom w:val="0"/>
          <w:divBdr>
            <w:top w:val="none" w:sz="0" w:space="0" w:color="auto"/>
            <w:left w:val="none" w:sz="0" w:space="0" w:color="auto"/>
            <w:bottom w:val="none" w:sz="0" w:space="0" w:color="auto"/>
            <w:right w:val="none" w:sz="0" w:space="0" w:color="auto"/>
          </w:divBdr>
        </w:div>
        <w:div w:id="1255363394">
          <w:marLeft w:val="480"/>
          <w:marRight w:val="0"/>
          <w:marTop w:val="0"/>
          <w:marBottom w:val="0"/>
          <w:divBdr>
            <w:top w:val="none" w:sz="0" w:space="0" w:color="auto"/>
            <w:left w:val="none" w:sz="0" w:space="0" w:color="auto"/>
            <w:bottom w:val="none" w:sz="0" w:space="0" w:color="auto"/>
            <w:right w:val="none" w:sz="0" w:space="0" w:color="auto"/>
          </w:divBdr>
        </w:div>
        <w:div w:id="891968048">
          <w:marLeft w:val="480"/>
          <w:marRight w:val="0"/>
          <w:marTop w:val="0"/>
          <w:marBottom w:val="0"/>
          <w:divBdr>
            <w:top w:val="none" w:sz="0" w:space="0" w:color="auto"/>
            <w:left w:val="none" w:sz="0" w:space="0" w:color="auto"/>
            <w:bottom w:val="none" w:sz="0" w:space="0" w:color="auto"/>
            <w:right w:val="none" w:sz="0" w:space="0" w:color="auto"/>
          </w:divBdr>
        </w:div>
        <w:div w:id="114253203">
          <w:marLeft w:val="480"/>
          <w:marRight w:val="0"/>
          <w:marTop w:val="0"/>
          <w:marBottom w:val="0"/>
          <w:divBdr>
            <w:top w:val="none" w:sz="0" w:space="0" w:color="auto"/>
            <w:left w:val="none" w:sz="0" w:space="0" w:color="auto"/>
            <w:bottom w:val="none" w:sz="0" w:space="0" w:color="auto"/>
            <w:right w:val="none" w:sz="0" w:space="0" w:color="auto"/>
          </w:divBdr>
        </w:div>
        <w:div w:id="2078361244">
          <w:marLeft w:val="480"/>
          <w:marRight w:val="0"/>
          <w:marTop w:val="0"/>
          <w:marBottom w:val="0"/>
          <w:divBdr>
            <w:top w:val="none" w:sz="0" w:space="0" w:color="auto"/>
            <w:left w:val="none" w:sz="0" w:space="0" w:color="auto"/>
            <w:bottom w:val="none" w:sz="0" w:space="0" w:color="auto"/>
            <w:right w:val="none" w:sz="0" w:space="0" w:color="auto"/>
          </w:divBdr>
        </w:div>
        <w:div w:id="1986886889">
          <w:marLeft w:val="480"/>
          <w:marRight w:val="0"/>
          <w:marTop w:val="0"/>
          <w:marBottom w:val="0"/>
          <w:divBdr>
            <w:top w:val="none" w:sz="0" w:space="0" w:color="auto"/>
            <w:left w:val="none" w:sz="0" w:space="0" w:color="auto"/>
            <w:bottom w:val="none" w:sz="0" w:space="0" w:color="auto"/>
            <w:right w:val="none" w:sz="0" w:space="0" w:color="auto"/>
          </w:divBdr>
        </w:div>
        <w:div w:id="840435386">
          <w:marLeft w:val="480"/>
          <w:marRight w:val="0"/>
          <w:marTop w:val="0"/>
          <w:marBottom w:val="0"/>
          <w:divBdr>
            <w:top w:val="none" w:sz="0" w:space="0" w:color="auto"/>
            <w:left w:val="none" w:sz="0" w:space="0" w:color="auto"/>
            <w:bottom w:val="none" w:sz="0" w:space="0" w:color="auto"/>
            <w:right w:val="none" w:sz="0" w:space="0" w:color="auto"/>
          </w:divBdr>
        </w:div>
        <w:div w:id="273093758">
          <w:marLeft w:val="480"/>
          <w:marRight w:val="0"/>
          <w:marTop w:val="0"/>
          <w:marBottom w:val="0"/>
          <w:divBdr>
            <w:top w:val="none" w:sz="0" w:space="0" w:color="auto"/>
            <w:left w:val="none" w:sz="0" w:space="0" w:color="auto"/>
            <w:bottom w:val="none" w:sz="0" w:space="0" w:color="auto"/>
            <w:right w:val="none" w:sz="0" w:space="0" w:color="auto"/>
          </w:divBdr>
        </w:div>
        <w:div w:id="1014502232">
          <w:marLeft w:val="480"/>
          <w:marRight w:val="0"/>
          <w:marTop w:val="0"/>
          <w:marBottom w:val="0"/>
          <w:divBdr>
            <w:top w:val="none" w:sz="0" w:space="0" w:color="auto"/>
            <w:left w:val="none" w:sz="0" w:space="0" w:color="auto"/>
            <w:bottom w:val="none" w:sz="0" w:space="0" w:color="auto"/>
            <w:right w:val="none" w:sz="0" w:space="0" w:color="auto"/>
          </w:divBdr>
        </w:div>
        <w:div w:id="698628666">
          <w:marLeft w:val="480"/>
          <w:marRight w:val="0"/>
          <w:marTop w:val="0"/>
          <w:marBottom w:val="0"/>
          <w:divBdr>
            <w:top w:val="none" w:sz="0" w:space="0" w:color="auto"/>
            <w:left w:val="none" w:sz="0" w:space="0" w:color="auto"/>
            <w:bottom w:val="none" w:sz="0" w:space="0" w:color="auto"/>
            <w:right w:val="none" w:sz="0" w:space="0" w:color="auto"/>
          </w:divBdr>
        </w:div>
        <w:div w:id="1425419017">
          <w:marLeft w:val="480"/>
          <w:marRight w:val="0"/>
          <w:marTop w:val="0"/>
          <w:marBottom w:val="0"/>
          <w:divBdr>
            <w:top w:val="none" w:sz="0" w:space="0" w:color="auto"/>
            <w:left w:val="none" w:sz="0" w:space="0" w:color="auto"/>
            <w:bottom w:val="none" w:sz="0" w:space="0" w:color="auto"/>
            <w:right w:val="none" w:sz="0" w:space="0" w:color="auto"/>
          </w:divBdr>
        </w:div>
        <w:div w:id="2052993411">
          <w:marLeft w:val="480"/>
          <w:marRight w:val="0"/>
          <w:marTop w:val="0"/>
          <w:marBottom w:val="0"/>
          <w:divBdr>
            <w:top w:val="none" w:sz="0" w:space="0" w:color="auto"/>
            <w:left w:val="none" w:sz="0" w:space="0" w:color="auto"/>
            <w:bottom w:val="none" w:sz="0" w:space="0" w:color="auto"/>
            <w:right w:val="none" w:sz="0" w:space="0" w:color="auto"/>
          </w:divBdr>
        </w:div>
        <w:div w:id="362679523">
          <w:marLeft w:val="480"/>
          <w:marRight w:val="0"/>
          <w:marTop w:val="0"/>
          <w:marBottom w:val="0"/>
          <w:divBdr>
            <w:top w:val="none" w:sz="0" w:space="0" w:color="auto"/>
            <w:left w:val="none" w:sz="0" w:space="0" w:color="auto"/>
            <w:bottom w:val="none" w:sz="0" w:space="0" w:color="auto"/>
            <w:right w:val="none" w:sz="0" w:space="0" w:color="auto"/>
          </w:divBdr>
        </w:div>
        <w:div w:id="1986540733">
          <w:marLeft w:val="480"/>
          <w:marRight w:val="0"/>
          <w:marTop w:val="0"/>
          <w:marBottom w:val="0"/>
          <w:divBdr>
            <w:top w:val="none" w:sz="0" w:space="0" w:color="auto"/>
            <w:left w:val="none" w:sz="0" w:space="0" w:color="auto"/>
            <w:bottom w:val="none" w:sz="0" w:space="0" w:color="auto"/>
            <w:right w:val="none" w:sz="0" w:space="0" w:color="auto"/>
          </w:divBdr>
        </w:div>
      </w:divsChild>
    </w:div>
    <w:div w:id="1377269298">
      <w:bodyDiv w:val="1"/>
      <w:marLeft w:val="0"/>
      <w:marRight w:val="0"/>
      <w:marTop w:val="0"/>
      <w:marBottom w:val="0"/>
      <w:divBdr>
        <w:top w:val="none" w:sz="0" w:space="0" w:color="auto"/>
        <w:left w:val="none" w:sz="0" w:space="0" w:color="auto"/>
        <w:bottom w:val="none" w:sz="0" w:space="0" w:color="auto"/>
        <w:right w:val="none" w:sz="0" w:space="0" w:color="auto"/>
      </w:divBdr>
      <w:divsChild>
        <w:div w:id="1093628975">
          <w:marLeft w:val="480"/>
          <w:marRight w:val="0"/>
          <w:marTop w:val="0"/>
          <w:marBottom w:val="0"/>
          <w:divBdr>
            <w:top w:val="none" w:sz="0" w:space="0" w:color="auto"/>
            <w:left w:val="none" w:sz="0" w:space="0" w:color="auto"/>
            <w:bottom w:val="none" w:sz="0" w:space="0" w:color="auto"/>
            <w:right w:val="none" w:sz="0" w:space="0" w:color="auto"/>
          </w:divBdr>
        </w:div>
        <w:div w:id="1813592568">
          <w:marLeft w:val="480"/>
          <w:marRight w:val="0"/>
          <w:marTop w:val="0"/>
          <w:marBottom w:val="0"/>
          <w:divBdr>
            <w:top w:val="none" w:sz="0" w:space="0" w:color="auto"/>
            <w:left w:val="none" w:sz="0" w:space="0" w:color="auto"/>
            <w:bottom w:val="none" w:sz="0" w:space="0" w:color="auto"/>
            <w:right w:val="none" w:sz="0" w:space="0" w:color="auto"/>
          </w:divBdr>
        </w:div>
        <w:div w:id="1900969464">
          <w:marLeft w:val="480"/>
          <w:marRight w:val="0"/>
          <w:marTop w:val="0"/>
          <w:marBottom w:val="0"/>
          <w:divBdr>
            <w:top w:val="none" w:sz="0" w:space="0" w:color="auto"/>
            <w:left w:val="none" w:sz="0" w:space="0" w:color="auto"/>
            <w:bottom w:val="none" w:sz="0" w:space="0" w:color="auto"/>
            <w:right w:val="none" w:sz="0" w:space="0" w:color="auto"/>
          </w:divBdr>
        </w:div>
        <w:div w:id="1159884957">
          <w:marLeft w:val="480"/>
          <w:marRight w:val="0"/>
          <w:marTop w:val="0"/>
          <w:marBottom w:val="0"/>
          <w:divBdr>
            <w:top w:val="none" w:sz="0" w:space="0" w:color="auto"/>
            <w:left w:val="none" w:sz="0" w:space="0" w:color="auto"/>
            <w:bottom w:val="none" w:sz="0" w:space="0" w:color="auto"/>
            <w:right w:val="none" w:sz="0" w:space="0" w:color="auto"/>
          </w:divBdr>
        </w:div>
        <w:div w:id="1790010421">
          <w:marLeft w:val="480"/>
          <w:marRight w:val="0"/>
          <w:marTop w:val="0"/>
          <w:marBottom w:val="0"/>
          <w:divBdr>
            <w:top w:val="none" w:sz="0" w:space="0" w:color="auto"/>
            <w:left w:val="none" w:sz="0" w:space="0" w:color="auto"/>
            <w:bottom w:val="none" w:sz="0" w:space="0" w:color="auto"/>
            <w:right w:val="none" w:sz="0" w:space="0" w:color="auto"/>
          </w:divBdr>
        </w:div>
        <w:div w:id="1793354699">
          <w:marLeft w:val="480"/>
          <w:marRight w:val="0"/>
          <w:marTop w:val="0"/>
          <w:marBottom w:val="0"/>
          <w:divBdr>
            <w:top w:val="none" w:sz="0" w:space="0" w:color="auto"/>
            <w:left w:val="none" w:sz="0" w:space="0" w:color="auto"/>
            <w:bottom w:val="none" w:sz="0" w:space="0" w:color="auto"/>
            <w:right w:val="none" w:sz="0" w:space="0" w:color="auto"/>
          </w:divBdr>
        </w:div>
        <w:div w:id="2141998423">
          <w:marLeft w:val="480"/>
          <w:marRight w:val="0"/>
          <w:marTop w:val="0"/>
          <w:marBottom w:val="0"/>
          <w:divBdr>
            <w:top w:val="none" w:sz="0" w:space="0" w:color="auto"/>
            <w:left w:val="none" w:sz="0" w:space="0" w:color="auto"/>
            <w:bottom w:val="none" w:sz="0" w:space="0" w:color="auto"/>
            <w:right w:val="none" w:sz="0" w:space="0" w:color="auto"/>
          </w:divBdr>
        </w:div>
        <w:div w:id="558440334">
          <w:marLeft w:val="480"/>
          <w:marRight w:val="0"/>
          <w:marTop w:val="0"/>
          <w:marBottom w:val="0"/>
          <w:divBdr>
            <w:top w:val="none" w:sz="0" w:space="0" w:color="auto"/>
            <w:left w:val="none" w:sz="0" w:space="0" w:color="auto"/>
            <w:bottom w:val="none" w:sz="0" w:space="0" w:color="auto"/>
            <w:right w:val="none" w:sz="0" w:space="0" w:color="auto"/>
          </w:divBdr>
        </w:div>
        <w:div w:id="553658606">
          <w:marLeft w:val="480"/>
          <w:marRight w:val="0"/>
          <w:marTop w:val="0"/>
          <w:marBottom w:val="0"/>
          <w:divBdr>
            <w:top w:val="none" w:sz="0" w:space="0" w:color="auto"/>
            <w:left w:val="none" w:sz="0" w:space="0" w:color="auto"/>
            <w:bottom w:val="none" w:sz="0" w:space="0" w:color="auto"/>
            <w:right w:val="none" w:sz="0" w:space="0" w:color="auto"/>
          </w:divBdr>
        </w:div>
        <w:div w:id="1371110313">
          <w:marLeft w:val="480"/>
          <w:marRight w:val="0"/>
          <w:marTop w:val="0"/>
          <w:marBottom w:val="0"/>
          <w:divBdr>
            <w:top w:val="none" w:sz="0" w:space="0" w:color="auto"/>
            <w:left w:val="none" w:sz="0" w:space="0" w:color="auto"/>
            <w:bottom w:val="none" w:sz="0" w:space="0" w:color="auto"/>
            <w:right w:val="none" w:sz="0" w:space="0" w:color="auto"/>
          </w:divBdr>
        </w:div>
        <w:div w:id="888033986">
          <w:marLeft w:val="480"/>
          <w:marRight w:val="0"/>
          <w:marTop w:val="0"/>
          <w:marBottom w:val="0"/>
          <w:divBdr>
            <w:top w:val="none" w:sz="0" w:space="0" w:color="auto"/>
            <w:left w:val="none" w:sz="0" w:space="0" w:color="auto"/>
            <w:bottom w:val="none" w:sz="0" w:space="0" w:color="auto"/>
            <w:right w:val="none" w:sz="0" w:space="0" w:color="auto"/>
          </w:divBdr>
        </w:div>
        <w:div w:id="2052682103">
          <w:marLeft w:val="480"/>
          <w:marRight w:val="0"/>
          <w:marTop w:val="0"/>
          <w:marBottom w:val="0"/>
          <w:divBdr>
            <w:top w:val="none" w:sz="0" w:space="0" w:color="auto"/>
            <w:left w:val="none" w:sz="0" w:space="0" w:color="auto"/>
            <w:bottom w:val="none" w:sz="0" w:space="0" w:color="auto"/>
            <w:right w:val="none" w:sz="0" w:space="0" w:color="auto"/>
          </w:divBdr>
        </w:div>
        <w:div w:id="273558601">
          <w:marLeft w:val="480"/>
          <w:marRight w:val="0"/>
          <w:marTop w:val="0"/>
          <w:marBottom w:val="0"/>
          <w:divBdr>
            <w:top w:val="none" w:sz="0" w:space="0" w:color="auto"/>
            <w:left w:val="none" w:sz="0" w:space="0" w:color="auto"/>
            <w:bottom w:val="none" w:sz="0" w:space="0" w:color="auto"/>
            <w:right w:val="none" w:sz="0" w:space="0" w:color="auto"/>
          </w:divBdr>
        </w:div>
        <w:div w:id="130708224">
          <w:marLeft w:val="480"/>
          <w:marRight w:val="0"/>
          <w:marTop w:val="0"/>
          <w:marBottom w:val="0"/>
          <w:divBdr>
            <w:top w:val="none" w:sz="0" w:space="0" w:color="auto"/>
            <w:left w:val="none" w:sz="0" w:space="0" w:color="auto"/>
            <w:bottom w:val="none" w:sz="0" w:space="0" w:color="auto"/>
            <w:right w:val="none" w:sz="0" w:space="0" w:color="auto"/>
          </w:divBdr>
        </w:div>
        <w:div w:id="1961377104">
          <w:marLeft w:val="480"/>
          <w:marRight w:val="0"/>
          <w:marTop w:val="0"/>
          <w:marBottom w:val="0"/>
          <w:divBdr>
            <w:top w:val="none" w:sz="0" w:space="0" w:color="auto"/>
            <w:left w:val="none" w:sz="0" w:space="0" w:color="auto"/>
            <w:bottom w:val="none" w:sz="0" w:space="0" w:color="auto"/>
            <w:right w:val="none" w:sz="0" w:space="0" w:color="auto"/>
          </w:divBdr>
        </w:div>
        <w:div w:id="1253583870">
          <w:marLeft w:val="480"/>
          <w:marRight w:val="0"/>
          <w:marTop w:val="0"/>
          <w:marBottom w:val="0"/>
          <w:divBdr>
            <w:top w:val="none" w:sz="0" w:space="0" w:color="auto"/>
            <w:left w:val="none" w:sz="0" w:space="0" w:color="auto"/>
            <w:bottom w:val="none" w:sz="0" w:space="0" w:color="auto"/>
            <w:right w:val="none" w:sz="0" w:space="0" w:color="auto"/>
          </w:divBdr>
        </w:div>
        <w:div w:id="1328168244">
          <w:marLeft w:val="480"/>
          <w:marRight w:val="0"/>
          <w:marTop w:val="0"/>
          <w:marBottom w:val="0"/>
          <w:divBdr>
            <w:top w:val="none" w:sz="0" w:space="0" w:color="auto"/>
            <w:left w:val="none" w:sz="0" w:space="0" w:color="auto"/>
            <w:bottom w:val="none" w:sz="0" w:space="0" w:color="auto"/>
            <w:right w:val="none" w:sz="0" w:space="0" w:color="auto"/>
          </w:divBdr>
        </w:div>
        <w:div w:id="404955452">
          <w:marLeft w:val="480"/>
          <w:marRight w:val="0"/>
          <w:marTop w:val="0"/>
          <w:marBottom w:val="0"/>
          <w:divBdr>
            <w:top w:val="none" w:sz="0" w:space="0" w:color="auto"/>
            <w:left w:val="none" w:sz="0" w:space="0" w:color="auto"/>
            <w:bottom w:val="none" w:sz="0" w:space="0" w:color="auto"/>
            <w:right w:val="none" w:sz="0" w:space="0" w:color="auto"/>
          </w:divBdr>
        </w:div>
        <w:div w:id="2143232545">
          <w:marLeft w:val="480"/>
          <w:marRight w:val="0"/>
          <w:marTop w:val="0"/>
          <w:marBottom w:val="0"/>
          <w:divBdr>
            <w:top w:val="none" w:sz="0" w:space="0" w:color="auto"/>
            <w:left w:val="none" w:sz="0" w:space="0" w:color="auto"/>
            <w:bottom w:val="none" w:sz="0" w:space="0" w:color="auto"/>
            <w:right w:val="none" w:sz="0" w:space="0" w:color="auto"/>
          </w:divBdr>
        </w:div>
      </w:divsChild>
    </w:div>
    <w:div w:id="1381519948">
      <w:bodyDiv w:val="1"/>
      <w:marLeft w:val="0"/>
      <w:marRight w:val="0"/>
      <w:marTop w:val="0"/>
      <w:marBottom w:val="0"/>
      <w:divBdr>
        <w:top w:val="none" w:sz="0" w:space="0" w:color="auto"/>
        <w:left w:val="none" w:sz="0" w:space="0" w:color="auto"/>
        <w:bottom w:val="none" w:sz="0" w:space="0" w:color="auto"/>
        <w:right w:val="none" w:sz="0" w:space="0" w:color="auto"/>
      </w:divBdr>
    </w:div>
    <w:div w:id="1395196743">
      <w:bodyDiv w:val="1"/>
      <w:marLeft w:val="0"/>
      <w:marRight w:val="0"/>
      <w:marTop w:val="0"/>
      <w:marBottom w:val="0"/>
      <w:divBdr>
        <w:top w:val="none" w:sz="0" w:space="0" w:color="auto"/>
        <w:left w:val="none" w:sz="0" w:space="0" w:color="auto"/>
        <w:bottom w:val="none" w:sz="0" w:space="0" w:color="auto"/>
        <w:right w:val="none" w:sz="0" w:space="0" w:color="auto"/>
      </w:divBdr>
    </w:div>
    <w:div w:id="1395854095">
      <w:bodyDiv w:val="1"/>
      <w:marLeft w:val="0"/>
      <w:marRight w:val="0"/>
      <w:marTop w:val="0"/>
      <w:marBottom w:val="0"/>
      <w:divBdr>
        <w:top w:val="none" w:sz="0" w:space="0" w:color="auto"/>
        <w:left w:val="none" w:sz="0" w:space="0" w:color="auto"/>
        <w:bottom w:val="none" w:sz="0" w:space="0" w:color="auto"/>
        <w:right w:val="none" w:sz="0" w:space="0" w:color="auto"/>
      </w:divBdr>
    </w:div>
    <w:div w:id="1396514388">
      <w:bodyDiv w:val="1"/>
      <w:marLeft w:val="0"/>
      <w:marRight w:val="0"/>
      <w:marTop w:val="0"/>
      <w:marBottom w:val="0"/>
      <w:divBdr>
        <w:top w:val="none" w:sz="0" w:space="0" w:color="auto"/>
        <w:left w:val="none" w:sz="0" w:space="0" w:color="auto"/>
        <w:bottom w:val="none" w:sz="0" w:space="0" w:color="auto"/>
        <w:right w:val="none" w:sz="0" w:space="0" w:color="auto"/>
      </w:divBdr>
      <w:divsChild>
        <w:div w:id="597521843">
          <w:marLeft w:val="480"/>
          <w:marRight w:val="0"/>
          <w:marTop w:val="0"/>
          <w:marBottom w:val="0"/>
          <w:divBdr>
            <w:top w:val="none" w:sz="0" w:space="0" w:color="auto"/>
            <w:left w:val="none" w:sz="0" w:space="0" w:color="auto"/>
            <w:bottom w:val="none" w:sz="0" w:space="0" w:color="auto"/>
            <w:right w:val="none" w:sz="0" w:space="0" w:color="auto"/>
          </w:divBdr>
        </w:div>
        <w:div w:id="2002350691">
          <w:marLeft w:val="480"/>
          <w:marRight w:val="0"/>
          <w:marTop w:val="0"/>
          <w:marBottom w:val="0"/>
          <w:divBdr>
            <w:top w:val="none" w:sz="0" w:space="0" w:color="auto"/>
            <w:left w:val="none" w:sz="0" w:space="0" w:color="auto"/>
            <w:bottom w:val="none" w:sz="0" w:space="0" w:color="auto"/>
            <w:right w:val="none" w:sz="0" w:space="0" w:color="auto"/>
          </w:divBdr>
        </w:div>
        <w:div w:id="1949651841">
          <w:marLeft w:val="480"/>
          <w:marRight w:val="0"/>
          <w:marTop w:val="0"/>
          <w:marBottom w:val="0"/>
          <w:divBdr>
            <w:top w:val="none" w:sz="0" w:space="0" w:color="auto"/>
            <w:left w:val="none" w:sz="0" w:space="0" w:color="auto"/>
            <w:bottom w:val="none" w:sz="0" w:space="0" w:color="auto"/>
            <w:right w:val="none" w:sz="0" w:space="0" w:color="auto"/>
          </w:divBdr>
        </w:div>
        <w:div w:id="761337486">
          <w:marLeft w:val="480"/>
          <w:marRight w:val="0"/>
          <w:marTop w:val="0"/>
          <w:marBottom w:val="0"/>
          <w:divBdr>
            <w:top w:val="none" w:sz="0" w:space="0" w:color="auto"/>
            <w:left w:val="none" w:sz="0" w:space="0" w:color="auto"/>
            <w:bottom w:val="none" w:sz="0" w:space="0" w:color="auto"/>
            <w:right w:val="none" w:sz="0" w:space="0" w:color="auto"/>
          </w:divBdr>
        </w:div>
        <w:div w:id="1477799374">
          <w:marLeft w:val="480"/>
          <w:marRight w:val="0"/>
          <w:marTop w:val="0"/>
          <w:marBottom w:val="0"/>
          <w:divBdr>
            <w:top w:val="none" w:sz="0" w:space="0" w:color="auto"/>
            <w:left w:val="none" w:sz="0" w:space="0" w:color="auto"/>
            <w:bottom w:val="none" w:sz="0" w:space="0" w:color="auto"/>
            <w:right w:val="none" w:sz="0" w:space="0" w:color="auto"/>
          </w:divBdr>
        </w:div>
        <w:div w:id="575827728">
          <w:marLeft w:val="480"/>
          <w:marRight w:val="0"/>
          <w:marTop w:val="0"/>
          <w:marBottom w:val="0"/>
          <w:divBdr>
            <w:top w:val="none" w:sz="0" w:space="0" w:color="auto"/>
            <w:left w:val="none" w:sz="0" w:space="0" w:color="auto"/>
            <w:bottom w:val="none" w:sz="0" w:space="0" w:color="auto"/>
            <w:right w:val="none" w:sz="0" w:space="0" w:color="auto"/>
          </w:divBdr>
        </w:div>
        <w:div w:id="1430127982">
          <w:marLeft w:val="480"/>
          <w:marRight w:val="0"/>
          <w:marTop w:val="0"/>
          <w:marBottom w:val="0"/>
          <w:divBdr>
            <w:top w:val="none" w:sz="0" w:space="0" w:color="auto"/>
            <w:left w:val="none" w:sz="0" w:space="0" w:color="auto"/>
            <w:bottom w:val="none" w:sz="0" w:space="0" w:color="auto"/>
            <w:right w:val="none" w:sz="0" w:space="0" w:color="auto"/>
          </w:divBdr>
        </w:div>
        <w:div w:id="1509562102">
          <w:marLeft w:val="480"/>
          <w:marRight w:val="0"/>
          <w:marTop w:val="0"/>
          <w:marBottom w:val="0"/>
          <w:divBdr>
            <w:top w:val="none" w:sz="0" w:space="0" w:color="auto"/>
            <w:left w:val="none" w:sz="0" w:space="0" w:color="auto"/>
            <w:bottom w:val="none" w:sz="0" w:space="0" w:color="auto"/>
            <w:right w:val="none" w:sz="0" w:space="0" w:color="auto"/>
          </w:divBdr>
        </w:div>
        <w:div w:id="1713459069">
          <w:marLeft w:val="480"/>
          <w:marRight w:val="0"/>
          <w:marTop w:val="0"/>
          <w:marBottom w:val="0"/>
          <w:divBdr>
            <w:top w:val="none" w:sz="0" w:space="0" w:color="auto"/>
            <w:left w:val="none" w:sz="0" w:space="0" w:color="auto"/>
            <w:bottom w:val="none" w:sz="0" w:space="0" w:color="auto"/>
            <w:right w:val="none" w:sz="0" w:space="0" w:color="auto"/>
          </w:divBdr>
        </w:div>
        <w:div w:id="177156038">
          <w:marLeft w:val="480"/>
          <w:marRight w:val="0"/>
          <w:marTop w:val="0"/>
          <w:marBottom w:val="0"/>
          <w:divBdr>
            <w:top w:val="none" w:sz="0" w:space="0" w:color="auto"/>
            <w:left w:val="none" w:sz="0" w:space="0" w:color="auto"/>
            <w:bottom w:val="none" w:sz="0" w:space="0" w:color="auto"/>
            <w:right w:val="none" w:sz="0" w:space="0" w:color="auto"/>
          </w:divBdr>
        </w:div>
        <w:div w:id="1199666564">
          <w:marLeft w:val="480"/>
          <w:marRight w:val="0"/>
          <w:marTop w:val="0"/>
          <w:marBottom w:val="0"/>
          <w:divBdr>
            <w:top w:val="none" w:sz="0" w:space="0" w:color="auto"/>
            <w:left w:val="none" w:sz="0" w:space="0" w:color="auto"/>
            <w:bottom w:val="none" w:sz="0" w:space="0" w:color="auto"/>
            <w:right w:val="none" w:sz="0" w:space="0" w:color="auto"/>
          </w:divBdr>
        </w:div>
        <w:div w:id="51007925">
          <w:marLeft w:val="480"/>
          <w:marRight w:val="0"/>
          <w:marTop w:val="0"/>
          <w:marBottom w:val="0"/>
          <w:divBdr>
            <w:top w:val="none" w:sz="0" w:space="0" w:color="auto"/>
            <w:left w:val="none" w:sz="0" w:space="0" w:color="auto"/>
            <w:bottom w:val="none" w:sz="0" w:space="0" w:color="auto"/>
            <w:right w:val="none" w:sz="0" w:space="0" w:color="auto"/>
          </w:divBdr>
        </w:div>
        <w:div w:id="516505371">
          <w:marLeft w:val="480"/>
          <w:marRight w:val="0"/>
          <w:marTop w:val="0"/>
          <w:marBottom w:val="0"/>
          <w:divBdr>
            <w:top w:val="none" w:sz="0" w:space="0" w:color="auto"/>
            <w:left w:val="none" w:sz="0" w:space="0" w:color="auto"/>
            <w:bottom w:val="none" w:sz="0" w:space="0" w:color="auto"/>
            <w:right w:val="none" w:sz="0" w:space="0" w:color="auto"/>
          </w:divBdr>
        </w:div>
        <w:div w:id="7492139">
          <w:marLeft w:val="480"/>
          <w:marRight w:val="0"/>
          <w:marTop w:val="0"/>
          <w:marBottom w:val="0"/>
          <w:divBdr>
            <w:top w:val="none" w:sz="0" w:space="0" w:color="auto"/>
            <w:left w:val="none" w:sz="0" w:space="0" w:color="auto"/>
            <w:bottom w:val="none" w:sz="0" w:space="0" w:color="auto"/>
            <w:right w:val="none" w:sz="0" w:space="0" w:color="auto"/>
          </w:divBdr>
        </w:div>
        <w:div w:id="1290161384">
          <w:marLeft w:val="480"/>
          <w:marRight w:val="0"/>
          <w:marTop w:val="0"/>
          <w:marBottom w:val="0"/>
          <w:divBdr>
            <w:top w:val="none" w:sz="0" w:space="0" w:color="auto"/>
            <w:left w:val="none" w:sz="0" w:space="0" w:color="auto"/>
            <w:bottom w:val="none" w:sz="0" w:space="0" w:color="auto"/>
            <w:right w:val="none" w:sz="0" w:space="0" w:color="auto"/>
          </w:divBdr>
        </w:div>
        <w:div w:id="233587771">
          <w:marLeft w:val="480"/>
          <w:marRight w:val="0"/>
          <w:marTop w:val="0"/>
          <w:marBottom w:val="0"/>
          <w:divBdr>
            <w:top w:val="none" w:sz="0" w:space="0" w:color="auto"/>
            <w:left w:val="none" w:sz="0" w:space="0" w:color="auto"/>
            <w:bottom w:val="none" w:sz="0" w:space="0" w:color="auto"/>
            <w:right w:val="none" w:sz="0" w:space="0" w:color="auto"/>
          </w:divBdr>
        </w:div>
        <w:div w:id="417991997">
          <w:marLeft w:val="480"/>
          <w:marRight w:val="0"/>
          <w:marTop w:val="0"/>
          <w:marBottom w:val="0"/>
          <w:divBdr>
            <w:top w:val="none" w:sz="0" w:space="0" w:color="auto"/>
            <w:left w:val="none" w:sz="0" w:space="0" w:color="auto"/>
            <w:bottom w:val="none" w:sz="0" w:space="0" w:color="auto"/>
            <w:right w:val="none" w:sz="0" w:space="0" w:color="auto"/>
          </w:divBdr>
        </w:div>
        <w:div w:id="1690443786">
          <w:marLeft w:val="480"/>
          <w:marRight w:val="0"/>
          <w:marTop w:val="0"/>
          <w:marBottom w:val="0"/>
          <w:divBdr>
            <w:top w:val="none" w:sz="0" w:space="0" w:color="auto"/>
            <w:left w:val="none" w:sz="0" w:space="0" w:color="auto"/>
            <w:bottom w:val="none" w:sz="0" w:space="0" w:color="auto"/>
            <w:right w:val="none" w:sz="0" w:space="0" w:color="auto"/>
          </w:divBdr>
        </w:div>
        <w:div w:id="1030690286">
          <w:marLeft w:val="480"/>
          <w:marRight w:val="0"/>
          <w:marTop w:val="0"/>
          <w:marBottom w:val="0"/>
          <w:divBdr>
            <w:top w:val="none" w:sz="0" w:space="0" w:color="auto"/>
            <w:left w:val="none" w:sz="0" w:space="0" w:color="auto"/>
            <w:bottom w:val="none" w:sz="0" w:space="0" w:color="auto"/>
            <w:right w:val="none" w:sz="0" w:space="0" w:color="auto"/>
          </w:divBdr>
        </w:div>
      </w:divsChild>
    </w:div>
    <w:div w:id="1423528365">
      <w:bodyDiv w:val="1"/>
      <w:marLeft w:val="0"/>
      <w:marRight w:val="0"/>
      <w:marTop w:val="0"/>
      <w:marBottom w:val="0"/>
      <w:divBdr>
        <w:top w:val="none" w:sz="0" w:space="0" w:color="auto"/>
        <w:left w:val="none" w:sz="0" w:space="0" w:color="auto"/>
        <w:bottom w:val="none" w:sz="0" w:space="0" w:color="auto"/>
        <w:right w:val="none" w:sz="0" w:space="0" w:color="auto"/>
      </w:divBdr>
    </w:div>
    <w:div w:id="1427265548">
      <w:bodyDiv w:val="1"/>
      <w:marLeft w:val="0"/>
      <w:marRight w:val="0"/>
      <w:marTop w:val="0"/>
      <w:marBottom w:val="0"/>
      <w:divBdr>
        <w:top w:val="none" w:sz="0" w:space="0" w:color="auto"/>
        <w:left w:val="none" w:sz="0" w:space="0" w:color="auto"/>
        <w:bottom w:val="none" w:sz="0" w:space="0" w:color="auto"/>
        <w:right w:val="none" w:sz="0" w:space="0" w:color="auto"/>
      </w:divBdr>
      <w:divsChild>
        <w:div w:id="1638878816">
          <w:marLeft w:val="480"/>
          <w:marRight w:val="0"/>
          <w:marTop w:val="0"/>
          <w:marBottom w:val="0"/>
          <w:divBdr>
            <w:top w:val="none" w:sz="0" w:space="0" w:color="auto"/>
            <w:left w:val="none" w:sz="0" w:space="0" w:color="auto"/>
            <w:bottom w:val="none" w:sz="0" w:space="0" w:color="auto"/>
            <w:right w:val="none" w:sz="0" w:space="0" w:color="auto"/>
          </w:divBdr>
        </w:div>
        <w:div w:id="1222058936">
          <w:marLeft w:val="480"/>
          <w:marRight w:val="0"/>
          <w:marTop w:val="0"/>
          <w:marBottom w:val="0"/>
          <w:divBdr>
            <w:top w:val="none" w:sz="0" w:space="0" w:color="auto"/>
            <w:left w:val="none" w:sz="0" w:space="0" w:color="auto"/>
            <w:bottom w:val="none" w:sz="0" w:space="0" w:color="auto"/>
            <w:right w:val="none" w:sz="0" w:space="0" w:color="auto"/>
          </w:divBdr>
        </w:div>
        <w:div w:id="1636449284">
          <w:marLeft w:val="480"/>
          <w:marRight w:val="0"/>
          <w:marTop w:val="0"/>
          <w:marBottom w:val="0"/>
          <w:divBdr>
            <w:top w:val="none" w:sz="0" w:space="0" w:color="auto"/>
            <w:left w:val="none" w:sz="0" w:space="0" w:color="auto"/>
            <w:bottom w:val="none" w:sz="0" w:space="0" w:color="auto"/>
            <w:right w:val="none" w:sz="0" w:space="0" w:color="auto"/>
          </w:divBdr>
        </w:div>
        <w:div w:id="214969324">
          <w:marLeft w:val="480"/>
          <w:marRight w:val="0"/>
          <w:marTop w:val="0"/>
          <w:marBottom w:val="0"/>
          <w:divBdr>
            <w:top w:val="none" w:sz="0" w:space="0" w:color="auto"/>
            <w:left w:val="none" w:sz="0" w:space="0" w:color="auto"/>
            <w:bottom w:val="none" w:sz="0" w:space="0" w:color="auto"/>
            <w:right w:val="none" w:sz="0" w:space="0" w:color="auto"/>
          </w:divBdr>
        </w:div>
        <w:div w:id="291446925">
          <w:marLeft w:val="480"/>
          <w:marRight w:val="0"/>
          <w:marTop w:val="0"/>
          <w:marBottom w:val="0"/>
          <w:divBdr>
            <w:top w:val="none" w:sz="0" w:space="0" w:color="auto"/>
            <w:left w:val="none" w:sz="0" w:space="0" w:color="auto"/>
            <w:bottom w:val="none" w:sz="0" w:space="0" w:color="auto"/>
            <w:right w:val="none" w:sz="0" w:space="0" w:color="auto"/>
          </w:divBdr>
        </w:div>
        <w:div w:id="1186334425">
          <w:marLeft w:val="480"/>
          <w:marRight w:val="0"/>
          <w:marTop w:val="0"/>
          <w:marBottom w:val="0"/>
          <w:divBdr>
            <w:top w:val="none" w:sz="0" w:space="0" w:color="auto"/>
            <w:left w:val="none" w:sz="0" w:space="0" w:color="auto"/>
            <w:bottom w:val="none" w:sz="0" w:space="0" w:color="auto"/>
            <w:right w:val="none" w:sz="0" w:space="0" w:color="auto"/>
          </w:divBdr>
        </w:div>
        <w:div w:id="889610171">
          <w:marLeft w:val="480"/>
          <w:marRight w:val="0"/>
          <w:marTop w:val="0"/>
          <w:marBottom w:val="0"/>
          <w:divBdr>
            <w:top w:val="none" w:sz="0" w:space="0" w:color="auto"/>
            <w:left w:val="none" w:sz="0" w:space="0" w:color="auto"/>
            <w:bottom w:val="none" w:sz="0" w:space="0" w:color="auto"/>
            <w:right w:val="none" w:sz="0" w:space="0" w:color="auto"/>
          </w:divBdr>
        </w:div>
        <w:div w:id="616451568">
          <w:marLeft w:val="480"/>
          <w:marRight w:val="0"/>
          <w:marTop w:val="0"/>
          <w:marBottom w:val="0"/>
          <w:divBdr>
            <w:top w:val="none" w:sz="0" w:space="0" w:color="auto"/>
            <w:left w:val="none" w:sz="0" w:space="0" w:color="auto"/>
            <w:bottom w:val="none" w:sz="0" w:space="0" w:color="auto"/>
            <w:right w:val="none" w:sz="0" w:space="0" w:color="auto"/>
          </w:divBdr>
        </w:div>
        <w:div w:id="392048014">
          <w:marLeft w:val="480"/>
          <w:marRight w:val="0"/>
          <w:marTop w:val="0"/>
          <w:marBottom w:val="0"/>
          <w:divBdr>
            <w:top w:val="none" w:sz="0" w:space="0" w:color="auto"/>
            <w:left w:val="none" w:sz="0" w:space="0" w:color="auto"/>
            <w:bottom w:val="none" w:sz="0" w:space="0" w:color="auto"/>
            <w:right w:val="none" w:sz="0" w:space="0" w:color="auto"/>
          </w:divBdr>
        </w:div>
        <w:div w:id="934021210">
          <w:marLeft w:val="480"/>
          <w:marRight w:val="0"/>
          <w:marTop w:val="0"/>
          <w:marBottom w:val="0"/>
          <w:divBdr>
            <w:top w:val="none" w:sz="0" w:space="0" w:color="auto"/>
            <w:left w:val="none" w:sz="0" w:space="0" w:color="auto"/>
            <w:bottom w:val="none" w:sz="0" w:space="0" w:color="auto"/>
            <w:right w:val="none" w:sz="0" w:space="0" w:color="auto"/>
          </w:divBdr>
        </w:div>
        <w:div w:id="1677734413">
          <w:marLeft w:val="480"/>
          <w:marRight w:val="0"/>
          <w:marTop w:val="0"/>
          <w:marBottom w:val="0"/>
          <w:divBdr>
            <w:top w:val="none" w:sz="0" w:space="0" w:color="auto"/>
            <w:left w:val="none" w:sz="0" w:space="0" w:color="auto"/>
            <w:bottom w:val="none" w:sz="0" w:space="0" w:color="auto"/>
            <w:right w:val="none" w:sz="0" w:space="0" w:color="auto"/>
          </w:divBdr>
        </w:div>
        <w:div w:id="834803403">
          <w:marLeft w:val="480"/>
          <w:marRight w:val="0"/>
          <w:marTop w:val="0"/>
          <w:marBottom w:val="0"/>
          <w:divBdr>
            <w:top w:val="none" w:sz="0" w:space="0" w:color="auto"/>
            <w:left w:val="none" w:sz="0" w:space="0" w:color="auto"/>
            <w:bottom w:val="none" w:sz="0" w:space="0" w:color="auto"/>
            <w:right w:val="none" w:sz="0" w:space="0" w:color="auto"/>
          </w:divBdr>
        </w:div>
        <w:div w:id="1985893781">
          <w:marLeft w:val="480"/>
          <w:marRight w:val="0"/>
          <w:marTop w:val="0"/>
          <w:marBottom w:val="0"/>
          <w:divBdr>
            <w:top w:val="none" w:sz="0" w:space="0" w:color="auto"/>
            <w:left w:val="none" w:sz="0" w:space="0" w:color="auto"/>
            <w:bottom w:val="none" w:sz="0" w:space="0" w:color="auto"/>
            <w:right w:val="none" w:sz="0" w:space="0" w:color="auto"/>
          </w:divBdr>
        </w:div>
        <w:div w:id="1520847724">
          <w:marLeft w:val="480"/>
          <w:marRight w:val="0"/>
          <w:marTop w:val="0"/>
          <w:marBottom w:val="0"/>
          <w:divBdr>
            <w:top w:val="none" w:sz="0" w:space="0" w:color="auto"/>
            <w:left w:val="none" w:sz="0" w:space="0" w:color="auto"/>
            <w:bottom w:val="none" w:sz="0" w:space="0" w:color="auto"/>
            <w:right w:val="none" w:sz="0" w:space="0" w:color="auto"/>
          </w:divBdr>
        </w:div>
        <w:div w:id="215434717">
          <w:marLeft w:val="480"/>
          <w:marRight w:val="0"/>
          <w:marTop w:val="0"/>
          <w:marBottom w:val="0"/>
          <w:divBdr>
            <w:top w:val="none" w:sz="0" w:space="0" w:color="auto"/>
            <w:left w:val="none" w:sz="0" w:space="0" w:color="auto"/>
            <w:bottom w:val="none" w:sz="0" w:space="0" w:color="auto"/>
            <w:right w:val="none" w:sz="0" w:space="0" w:color="auto"/>
          </w:divBdr>
        </w:div>
        <w:div w:id="1366517898">
          <w:marLeft w:val="480"/>
          <w:marRight w:val="0"/>
          <w:marTop w:val="0"/>
          <w:marBottom w:val="0"/>
          <w:divBdr>
            <w:top w:val="none" w:sz="0" w:space="0" w:color="auto"/>
            <w:left w:val="none" w:sz="0" w:space="0" w:color="auto"/>
            <w:bottom w:val="none" w:sz="0" w:space="0" w:color="auto"/>
            <w:right w:val="none" w:sz="0" w:space="0" w:color="auto"/>
          </w:divBdr>
        </w:div>
        <w:div w:id="239216355">
          <w:marLeft w:val="480"/>
          <w:marRight w:val="0"/>
          <w:marTop w:val="0"/>
          <w:marBottom w:val="0"/>
          <w:divBdr>
            <w:top w:val="none" w:sz="0" w:space="0" w:color="auto"/>
            <w:left w:val="none" w:sz="0" w:space="0" w:color="auto"/>
            <w:bottom w:val="none" w:sz="0" w:space="0" w:color="auto"/>
            <w:right w:val="none" w:sz="0" w:space="0" w:color="auto"/>
          </w:divBdr>
        </w:div>
        <w:div w:id="1406101897">
          <w:marLeft w:val="480"/>
          <w:marRight w:val="0"/>
          <w:marTop w:val="0"/>
          <w:marBottom w:val="0"/>
          <w:divBdr>
            <w:top w:val="none" w:sz="0" w:space="0" w:color="auto"/>
            <w:left w:val="none" w:sz="0" w:space="0" w:color="auto"/>
            <w:bottom w:val="none" w:sz="0" w:space="0" w:color="auto"/>
            <w:right w:val="none" w:sz="0" w:space="0" w:color="auto"/>
          </w:divBdr>
        </w:div>
      </w:divsChild>
    </w:div>
    <w:div w:id="1439062944">
      <w:bodyDiv w:val="1"/>
      <w:marLeft w:val="0"/>
      <w:marRight w:val="0"/>
      <w:marTop w:val="0"/>
      <w:marBottom w:val="0"/>
      <w:divBdr>
        <w:top w:val="none" w:sz="0" w:space="0" w:color="auto"/>
        <w:left w:val="none" w:sz="0" w:space="0" w:color="auto"/>
        <w:bottom w:val="none" w:sz="0" w:space="0" w:color="auto"/>
        <w:right w:val="none" w:sz="0" w:space="0" w:color="auto"/>
      </w:divBdr>
    </w:div>
    <w:div w:id="1446465804">
      <w:bodyDiv w:val="1"/>
      <w:marLeft w:val="0"/>
      <w:marRight w:val="0"/>
      <w:marTop w:val="0"/>
      <w:marBottom w:val="0"/>
      <w:divBdr>
        <w:top w:val="none" w:sz="0" w:space="0" w:color="auto"/>
        <w:left w:val="none" w:sz="0" w:space="0" w:color="auto"/>
        <w:bottom w:val="none" w:sz="0" w:space="0" w:color="auto"/>
        <w:right w:val="none" w:sz="0" w:space="0" w:color="auto"/>
      </w:divBdr>
    </w:div>
    <w:div w:id="1460032450">
      <w:bodyDiv w:val="1"/>
      <w:marLeft w:val="0"/>
      <w:marRight w:val="0"/>
      <w:marTop w:val="0"/>
      <w:marBottom w:val="0"/>
      <w:divBdr>
        <w:top w:val="none" w:sz="0" w:space="0" w:color="auto"/>
        <w:left w:val="none" w:sz="0" w:space="0" w:color="auto"/>
        <w:bottom w:val="none" w:sz="0" w:space="0" w:color="auto"/>
        <w:right w:val="none" w:sz="0" w:space="0" w:color="auto"/>
      </w:divBdr>
      <w:divsChild>
        <w:div w:id="2056419702">
          <w:marLeft w:val="480"/>
          <w:marRight w:val="0"/>
          <w:marTop w:val="0"/>
          <w:marBottom w:val="0"/>
          <w:divBdr>
            <w:top w:val="none" w:sz="0" w:space="0" w:color="auto"/>
            <w:left w:val="none" w:sz="0" w:space="0" w:color="auto"/>
            <w:bottom w:val="none" w:sz="0" w:space="0" w:color="auto"/>
            <w:right w:val="none" w:sz="0" w:space="0" w:color="auto"/>
          </w:divBdr>
        </w:div>
        <w:div w:id="1304964370">
          <w:marLeft w:val="480"/>
          <w:marRight w:val="0"/>
          <w:marTop w:val="0"/>
          <w:marBottom w:val="0"/>
          <w:divBdr>
            <w:top w:val="none" w:sz="0" w:space="0" w:color="auto"/>
            <w:left w:val="none" w:sz="0" w:space="0" w:color="auto"/>
            <w:bottom w:val="none" w:sz="0" w:space="0" w:color="auto"/>
            <w:right w:val="none" w:sz="0" w:space="0" w:color="auto"/>
          </w:divBdr>
        </w:div>
        <w:div w:id="805010901">
          <w:marLeft w:val="480"/>
          <w:marRight w:val="0"/>
          <w:marTop w:val="0"/>
          <w:marBottom w:val="0"/>
          <w:divBdr>
            <w:top w:val="none" w:sz="0" w:space="0" w:color="auto"/>
            <w:left w:val="none" w:sz="0" w:space="0" w:color="auto"/>
            <w:bottom w:val="none" w:sz="0" w:space="0" w:color="auto"/>
            <w:right w:val="none" w:sz="0" w:space="0" w:color="auto"/>
          </w:divBdr>
        </w:div>
        <w:div w:id="152333910">
          <w:marLeft w:val="480"/>
          <w:marRight w:val="0"/>
          <w:marTop w:val="0"/>
          <w:marBottom w:val="0"/>
          <w:divBdr>
            <w:top w:val="none" w:sz="0" w:space="0" w:color="auto"/>
            <w:left w:val="none" w:sz="0" w:space="0" w:color="auto"/>
            <w:bottom w:val="none" w:sz="0" w:space="0" w:color="auto"/>
            <w:right w:val="none" w:sz="0" w:space="0" w:color="auto"/>
          </w:divBdr>
        </w:div>
        <w:div w:id="78261316">
          <w:marLeft w:val="480"/>
          <w:marRight w:val="0"/>
          <w:marTop w:val="0"/>
          <w:marBottom w:val="0"/>
          <w:divBdr>
            <w:top w:val="none" w:sz="0" w:space="0" w:color="auto"/>
            <w:left w:val="none" w:sz="0" w:space="0" w:color="auto"/>
            <w:bottom w:val="none" w:sz="0" w:space="0" w:color="auto"/>
            <w:right w:val="none" w:sz="0" w:space="0" w:color="auto"/>
          </w:divBdr>
        </w:div>
        <w:div w:id="880048394">
          <w:marLeft w:val="480"/>
          <w:marRight w:val="0"/>
          <w:marTop w:val="0"/>
          <w:marBottom w:val="0"/>
          <w:divBdr>
            <w:top w:val="none" w:sz="0" w:space="0" w:color="auto"/>
            <w:left w:val="none" w:sz="0" w:space="0" w:color="auto"/>
            <w:bottom w:val="none" w:sz="0" w:space="0" w:color="auto"/>
            <w:right w:val="none" w:sz="0" w:space="0" w:color="auto"/>
          </w:divBdr>
        </w:div>
        <w:div w:id="461192612">
          <w:marLeft w:val="480"/>
          <w:marRight w:val="0"/>
          <w:marTop w:val="0"/>
          <w:marBottom w:val="0"/>
          <w:divBdr>
            <w:top w:val="none" w:sz="0" w:space="0" w:color="auto"/>
            <w:left w:val="none" w:sz="0" w:space="0" w:color="auto"/>
            <w:bottom w:val="none" w:sz="0" w:space="0" w:color="auto"/>
            <w:right w:val="none" w:sz="0" w:space="0" w:color="auto"/>
          </w:divBdr>
        </w:div>
        <w:div w:id="1432896453">
          <w:marLeft w:val="480"/>
          <w:marRight w:val="0"/>
          <w:marTop w:val="0"/>
          <w:marBottom w:val="0"/>
          <w:divBdr>
            <w:top w:val="none" w:sz="0" w:space="0" w:color="auto"/>
            <w:left w:val="none" w:sz="0" w:space="0" w:color="auto"/>
            <w:bottom w:val="none" w:sz="0" w:space="0" w:color="auto"/>
            <w:right w:val="none" w:sz="0" w:space="0" w:color="auto"/>
          </w:divBdr>
        </w:div>
        <w:div w:id="1738091421">
          <w:marLeft w:val="480"/>
          <w:marRight w:val="0"/>
          <w:marTop w:val="0"/>
          <w:marBottom w:val="0"/>
          <w:divBdr>
            <w:top w:val="none" w:sz="0" w:space="0" w:color="auto"/>
            <w:left w:val="none" w:sz="0" w:space="0" w:color="auto"/>
            <w:bottom w:val="none" w:sz="0" w:space="0" w:color="auto"/>
            <w:right w:val="none" w:sz="0" w:space="0" w:color="auto"/>
          </w:divBdr>
        </w:div>
        <w:div w:id="1269580536">
          <w:marLeft w:val="480"/>
          <w:marRight w:val="0"/>
          <w:marTop w:val="0"/>
          <w:marBottom w:val="0"/>
          <w:divBdr>
            <w:top w:val="none" w:sz="0" w:space="0" w:color="auto"/>
            <w:left w:val="none" w:sz="0" w:space="0" w:color="auto"/>
            <w:bottom w:val="none" w:sz="0" w:space="0" w:color="auto"/>
            <w:right w:val="none" w:sz="0" w:space="0" w:color="auto"/>
          </w:divBdr>
        </w:div>
        <w:div w:id="1214660067">
          <w:marLeft w:val="480"/>
          <w:marRight w:val="0"/>
          <w:marTop w:val="0"/>
          <w:marBottom w:val="0"/>
          <w:divBdr>
            <w:top w:val="none" w:sz="0" w:space="0" w:color="auto"/>
            <w:left w:val="none" w:sz="0" w:space="0" w:color="auto"/>
            <w:bottom w:val="none" w:sz="0" w:space="0" w:color="auto"/>
            <w:right w:val="none" w:sz="0" w:space="0" w:color="auto"/>
          </w:divBdr>
        </w:div>
        <w:div w:id="1129861734">
          <w:marLeft w:val="480"/>
          <w:marRight w:val="0"/>
          <w:marTop w:val="0"/>
          <w:marBottom w:val="0"/>
          <w:divBdr>
            <w:top w:val="none" w:sz="0" w:space="0" w:color="auto"/>
            <w:left w:val="none" w:sz="0" w:space="0" w:color="auto"/>
            <w:bottom w:val="none" w:sz="0" w:space="0" w:color="auto"/>
            <w:right w:val="none" w:sz="0" w:space="0" w:color="auto"/>
          </w:divBdr>
        </w:div>
        <w:div w:id="631327469">
          <w:marLeft w:val="480"/>
          <w:marRight w:val="0"/>
          <w:marTop w:val="0"/>
          <w:marBottom w:val="0"/>
          <w:divBdr>
            <w:top w:val="none" w:sz="0" w:space="0" w:color="auto"/>
            <w:left w:val="none" w:sz="0" w:space="0" w:color="auto"/>
            <w:bottom w:val="none" w:sz="0" w:space="0" w:color="auto"/>
            <w:right w:val="none" w:sz="0" w:space="0" w:color="auto"/>
          </w:divBdr>
        </w:div>
        <w:div w:id="360739185">
          <w:marLeft w:val="480"/>
          <w:marRight w:val="0"/>
          <w:marTop w:val="0"/>
          <w:marBottom w:val="0"/>
          <w:divBdr>
            <w:top w:val="none" w:sz="0" w:space="0" w:color="auto"/>
            <w:left w:val="none" w:sz="0" w:space="0" w:color="auto"/>
            <w:bottom w:val="none" w:sz="0" w:space="0" w:color="auto"/>
            <w:right w:val="none" w:sz="0" w:space="0" w:color="auto"/>
          </w:divBdr>
        </w:div>
        <w:div w:id="704331299">
          <w:marLeft w:val="480"/>
          <w:marRight w:val="0"/>
          <w:marTop w:val="0"/>
          <w:marBottom w:val="0"/>
          <w:divBdr>
            <w:top w:val="none" w:sz="0" w:space="0" w:color="auto"/>
            <w:left w:val="none" w:sz="0" w:space="0" w:color="auto"/>
            <w:bottom w:val="none" w:sz="0" w:space="0" w:color="auto"/>
            <w:right w:val="none" w:sz="0" w:space="0" w:color="auto"/>
          </w:divBdr>
        </w:div>
      </w:divsChild>
    </w:div>
    <w:div w:id="1468622937">
      <w:bodyDiv w:val="1"/>
      <w:marLeft w:val="0"/>
      <w:marRight w:val="0"/>
      <w:marTop w:val="0"/>
      <w:marBottom w:val="0"/>
      <w:divBdr>
        <w:top w:val="none" w:sz="0" w:space="0" w:color="auto"/>
        <w:left w:val="none" w:sz="0" w:space="0" w:color="auto"/>
        <w:bottom w:val="none" w:sz="0" w:space="0" w:color="auto"/>
        <w:right w:val="none" w:sz="0" w:space="0" w:color="auto"/>
      </w:divBdr>
    </w:div>
    <w:div w:id="1471628366">
      <w:bodyDiv w:val="1"/>
      <w:marLeft w:val="0"/>
      <w:marRight w:val="0"/>
      <w:marTop w:val="0"/>
      <w:marBottom w:val="0"/>
      <w:divBdr>
        <w:top w:val="none" w:sz="0" w:space="0" w:color="auto"/>
        <w:left w:val="none" w:sz="0" w:space="0" w:color="auto"/>
        <w:bottom w:val="none" w:sz="0" w:space="0" w:color="auto"/>
        <w:right w:val="none" w:sz="0" w:space="0" w:color="auto"/>
      </w:divBdr>
      <w:divsChild>
        <w:div w:id="1690176887">
          <w:marLeft w:val="480"/>
          <w:marRight w:val="0"/>
          <w:marTop w:val="0"/>
          <w:marBottom w:val="0"/>
          <w:divBdr>
            <w:top w:val="none" w:sz="0" w:space="0" w:color="auto"/>
            <w:left w:val="none" w:sz="0" w:space="0" w:color="auto"/>
            <w:bottom w:val="none" w:sz="0" w:space="0" w:color="auto"/>
            <w:right w:val="none" w:sz="0" w:space="0" w:color="auto"/>
          </w:divBdr>
        </w:div>
        <w:div w:id="458451228">
          <w:marLeft w:val="480"/>
          <w:marRight w:val="0"/>
          <w:marTop w:val="0"/>
          <w:marBottom w:val="0"/>
          <w:divBdr>
            <w:top w:val="none" w:sz="0" w:space="0" w:color="auto"/>
            <w:left w:val="none" w:sz="0" w:space="0" w:color="auto"/>
            <w:bottom w:val="none" w:sz="0" w:space="0" w:color="auto"/>
            <w:right w:val="none" w:sz="0" w:space="0" w:color="auto"/>
          </w:divBdr>
        </w:div>
        <w:div w:id="41370020">
          <w:marLeft w:val="480"/>
          <w:marRight w:val="0"/>
          <w:marTop w:val="0"/>
          <w:marBottom w:val="0"/>
          <w:divBdr>
            <w:top w:val="none" w:sz="0" w:space="0" w:color="auto"/>
            <w:left w:val="none" w:sz="0" w:space="0" w:color="auto"/>
            <w:bottom w:val="none" w:sz="0" w:space="0" w:color="auto"/>
            <w:right w:val="none" w:sz="0" w:space="0" w:color="auto"/>
          </w:divBdr>
        </w:div>
        <w:div w:id="1348211723">
          <w:marLeft w:val="480"/>
          <w:marRight w:val="0"/>
          <w:marTop w:val="0"/>
          <w:marBottom w:val="0"/>
          <w:divBdr>
            <w:top w:val="none" w:sz="0" w:space="0" w:color="auto"/>
            <w:left w:val="none" w:sz="0" w:space="0" w:color="auto"/>
            <w:bottom w:val="none" w:sz="0" w:space="0" w:color="auto"/>
            <w:right w:val="none" w:sz="0" w:space="0" w:color="auto"/>
          </w:divBdr>
        </w:div>
        <w:div w:id="150366158">
          <w:marLeft w:val="480"/>
          <w:marRight w:val="0"/>
          <w:marTop w:val="0"/>
          <w:marBottom w:val="0"/>
          <w:divBdr>
            <w:top w:val="none" w:sz="0" w:space="0" w:color="auto"/>
            <w:left w:val="none" w:sz="0" w:space="0" w:color="auto"/>
            <w:bottom w:val="none" w:sz="0" w:space="0" w:color="auto"/>
            <w:right w:val="none" w:sz="0" w:space="0" w:color="auto"/>
          </w:divBdr>
        </w:div>
        <w:div w:id="860734">
          <w:marLeft w:val="480"/>
          <w:marRight w:val="0"/>
          <w:marTop w:val="0"/>
          <w:marBottom w:val="0"/>
          <w:divBdr>
            <w:top w:val="none" w:sz="0" w:space="0" w:color="auto"/>
            <w:left w:val="none" w:sz="0" w:space="0" w:color="auto"/>
            <w:bottom w:val="none" w:sz="0" w:space="0" w:color="auto"/>
            <w:right w:val="none" w:sz="0" w:space="0" w:color="auto"/>
          </w:divBdr>
        </w:div>
        <w:div w:id="902831646">
          <w:marLeft w:val="480"/>
          <w:marRight w:val="0"/>
          <w:marTop w:val="0"/>
          <w:marBottom w:val="0"/>
          <w:divBdr>
            <w:top w:val="none" w:sz="0" w:space="0" w:color="auto"/>
            <w:left w:val="none" w:sz="0" w:space="0" w:color="auto"/>
            <w:bottom w:val="none" w:sz="0" w:space="0" w:color="auto"/>
            <w:right w:val="none" w:sz="0" w:space="0" w:color="auto"/>
          </w:divBdr>
        </w:div>
        <w:div w:id="1690329101">
          <w:marLeft w:val="480"/>
          <w:marRight w:val="0"/>
          <w:marTop w:val="0"/>
          <w:marBottom w:val="0"/>
          <w:divBdr>
            <w:top w:val="none" w:sz="0" w:space="0" w:color="auto"/>
            <w:left w:val="none" w:sz="0" w:space="0" w:color="auto"/>
            <w:bottom w:val="none" w:sz="0" w:space="0" w:color="auto"/>
            <w:right w:val="none" w:sz="0" w:space="0" w:color="auto"/>
          </w:divBdr>
        </w:div>
        <w:div w:id="1936478243">
          <w:marLeft w:val="480"/>
          <w:marRight w:val="0"/>
          <w:marTop w:val="0"/>
          <w:marBottom w:val="0"/>
          <w:divBdr>
            <w:top w:val="none" w:sz="0" w:space="0" w:color="auto"/>
            <w:left w:val="none" w:sz="0" w:space="0" w:color="auto"/>
            <w:bottom w:val="none" w:sz="0" w:space="0" w:color="auto"/>
            <w:right w:val="none" w:sz="0" w:space="0" w:color="auto"/>
          </w:divBdr>
        </w:div>
        <w:div w:id="1852182381">
          <w:marLeft w:val="480"/>
          <w:marRight w:val="0"/>
          <w:marTop w:val="0"/>
          <w:marBottom w:val="0"/>
          <w:divBdr>
            <w:top w:val="none" w:sz="0" w:space="0" w:color="auto"/>
            <w:left w:val="none" w:sz="0" w:space="0" w:color="auto"/>
            <w:bottom w:val="none" w:sz="0" w:space="0" w:color="auto"/>
            <w:right w:val="none" w:sz="0" w:space="0" w:color="auto"/>
          </w:divBdr>
        </w:div>
        <w:div w:id="1628971356">
          <w:marLeft w:val="480"/>
          <w:marRight w:val="0"/>
          <w:marTop w:val="0"/>
          <w:marBottom w:val="0"/>
          <w:divBdr>
            <w:top w:val="none" w:sz="0" w:space="0" w:color="auto"/>
            <w:left w:val="none" w:sz="0" w:space="0" w:color="auto"/>
            <w:bottom w:val="none" w:sz="0" w:space="0" w:color="auto"/>
            <w:right w:val="none" w:sz="0" w:space="0" w:color="auto"/>
          </w:divBdr>
        </w:div>
        <w:div w:id="1460033477">
          <w:marLeft w:val="480"/>
          <w:marRight w:val="0"/>
          <w:marTop w:val="0"/>
          <w:marBottom w:val="0"/>
          <w:divBdr>
            <w:top w:val="none" w:sz="0" w:space="0" w:color="auto"/>
            <w:left w:val="none" w:sz="0" w:space="0" w:color="auto"/>
            <w:bottom w:val="none" w:sz="0" w:space="0" w:color="auto"/>
            <w:right w:val="none" w:sz="0" w:space="0" w:color="auto"/>
          </w:divBdr>
        </w:div>
        <w:div w:id="1142775948">
          <w:marLeft w:val="480"/>
          <w:marRight w:val="0"/>
          <w:marTop w:val="0"/>
          <w:marBottom w:val="0"/>
          <w:divBdr>
            <w:top w:val="none" w:sz="0" w:space="0" w:color="auto"/>
            <w:left w:val="none" w:sz="0" w:space="0" w:color="auto"/>
            <w:bottom w:val="none" w:sz="0" w:space="0" w:color="auto"/>
            <w:right w:val="none" w:sz="0" w:space="0" w:color="auto"/>
          </w:divBdr>
        </w:div>
        <w:div w:id="1984775783">
          <w:marLeft w:val="480"/>
          <w:marRight w:val="0"/>
          <w:marTop w:val="0"/>
          <w:marBottom w:val="0"/>
          <w:divBdr>
            <w:top w:val="none" w:sz="0" w:space="0" w:color="auto"/>
            <w:left w:val="none" w:sz="0" w:space="0" w:color="auto"/>
            <w:bottom w:val="none" w:sz="0" w:space="0" w:color="auto"/>
            <w:right w:val="none" w:sz="0" w:space="0" w:color="auto"/>
          </w:divBdr>
        </w:div>
        <w:div w:id="1848523053">
          <w:marLeft w:val="480"/>
          <w:marRight w:val="0"/>
          <w:marTop w:val="0"/>
          <w:marBottom w:val="0"/>
          <w:divBdr>
            <w:top w:val="none" w:sz="0" w:space="0" w:color="auto"/>
            <w:left w:val="none" w:sz="0" w:space="0" w:color="auto"/>
            <w:bottom w:val="none" w:sz="0" w:space="0" w:color="auto"/>
            <w:right w:val="none" w:sz="0" w:space="0" w:color="auto"/>
          </w:divBdr>
        </w:div>
        <w:div w:id="467747967">
          <w:marLeft w:val="480"/>
          <w:marRight w:val="0"/>
          <w:marTop w:val="0"/>
          <w:marBottom w:val="0"/>
          <w:divBdr>
            <w:top w:val="none" w:sz="0" w:space="0" w:color="auto"/>
            <w:left w:val="none" w:sz="0" w:space="0" w:color="auto"/>
            <w:bottom w:val="none" w:sz="0" w:space="0" w:color="auto"/>
            <w:right w:val="none" w:sz="0" w:space="0" w:color="auto"/>
          </w:divBdr>
        </w:div>
        <w:div w:id="1232041888">
          <w:marLeft w:val="480"/>
          <w:marRight w:val="0"/>
          <w:marTop w:val="0"/>
          <w:marBottom w:val="0"/>
          <w:divBdr>
            <w:top w:val="none" w:sz="0" w:space="0" w:color="auto"/>
            <w:left w:val="none" w:sz="0" w:space="0" w:color="auto"/>
            <w:bottom w:val="none" w:sz="0" w:space="0" w:color="auto"/>
            <w:right w:val="none" w:sz="0" w:space="0" w:color="auto"/>
          </w:divBdr>
        </w:div>
      </w:divsChild>
    </w:div>
    <w:div w:id="1476022055">
      <w:bodyDiv w:val="1"/>
      <w:marLeft w:val="0"/>
      <w:marRight w:val="0"/>
      <w:marTop w:val="0"/>
      <w:marBottom w:val="0"/>
      <w:divBdr>
        <w:top w:val="none" w:sz="0" w:space="0" w:color="auto"/>
        <w:left w:val="none" w:sz="0" w:space="0" w:color="auto"/>
        <w:bottom w:val="none" w:sz="0" w:space="0" w:color="auto"/>
        <w:right w:val="none" w:sz="0" w:space="0" w:color="auto"/>
      </w:divBdr>
      <w:divsChild>
        <w:div w:id="1007319215">
          <w:marLeft w:val="480"/>
          <w:marRight w:val="0"/>
          <w:marTop w:val="0"/>
          <w:marBottom w:val="0"/>
          <w:divBdr>
            <w:top w:val="none" w:sz="0" w:space="0" w:color="auto"/>
            <w:left w:val="none" w:sz="0" w:space="0" w:color="auto"/>
            <w:bottom w:val="none" w:sz="0" w:space="0" w:color="auto"/>
            <w:right w:val="none" w:sz="0" w:space="0" w:color="auto"/>
          </w:divBdr>
        </w:div>
        <w:div w:id="8605225">
          <w:marLeft w:val="480"/>
          <w:marRight w:val="0"/>
          <w:marTop w:val="0"/>
          <w:marBottom w:val="0"/>
          <w:divBdr>
            <w:top w:val="none" w:sz="0" w:space="0" w:color="auto"/>
            <w:left w:val="none" w:sz="0" w:space="0" w:color="auto"/>
            <w:bottom w:val="none" w:sz="0" w:space="0" w:color="auto"/>
            <w:right w:val="none" w:sz="0" w:space="0" w:color="auto"/>
          </w:divBdr>
        </w:div>
        <w:div w:id="389302599">
          <w:marLeft w:val="480"/>
          <w:marRight w:val="0"/>
          <w:marTop w:val="0"/>
          <w:marBottom w:val="0"/>
          <w:divBdr>
            <w:top w:val="none" w:sz="0" w:space="0" w:color="auto"/>
            <w:left w:val="none" w:sz="0" w:space="0" w:color="auto"/>
            <w:bottom w:val="none" w:sz="0" w:space="0" w:color="auto"/>
            <w:right w:val="none" w:sz="0" w:space="0" w:color="auto"/>
          </w:divBdr>
        </w:div>
        <w:div w:id="1065566848">
          <w:marLeft w:val="480"/>
          <w:marRight w:val="0"/>
          <w:marTop w:val="0"/>
          <w:marBottom w:val="0"/>
          <w:divBdr>
            <w:top w:val="none" w:sz="0" w:space="0" w:color="auto"/>
            <w:left w:val="none" w:sz="0" w:space="0" w:color="auto"/>
            <w:bottom w:val="none" w:sz="0" w:space="0" w:color="auto"/>
            <w:right w:val="none" w:sz="0" w:space="0" w:color="auto"/>
          </w:divBdr>
        </w:div>
        <w:div w:id="923101643">
          <w:marLeft w:val="480"/>
          <w:marRight w:val="0"/>
          <w:marTop w:val="0"/>
          <w:marBottom w:val="0"/>
          <w:divBdr>
            <w:top w:val="none" w:sz="0" w:space="0" w:color="auto"/>
            <w:left w:val="none" w:sz="0" w:space="0" w:color="auto"/>
            <w:bottom w:val="none" w:sz="0" w:space="0" w:color="auto"/>
            <w:right w:val="none" w:sz="0" w:space="0" w:color="auto"/>
          </w:divBdr>
        </w:div>
        <w:div w:id="708578055">
          <w:marLeft w:val="480"/>
          <w:marRight w:val="0"/>
          <w:marTop w:val="0"/>
          <w:marBottom w:val="0"/>
          <w:divBdr>
            <w:top w:val="none" w:sz="0" w:space="0" w:color="auto"/>
            <w:left w:val="none" w:sz="0" w:space="0" w:color="auto"/>
            <w:bottom w:val="none" w:sz="0" w:space="0" w:color="auto"/>
            <w:right w:val="none" w:sz="0" w:space="0" w:color="auto"/>
          </w:divBdr>
        </w:div>
        <w:div w:id="546650288">
          <w:marLeft w:val="480"/>
          <w:marRight w:val="0"/>
          <w:marTop w:val="0"/>
          <w:marBottom w:val="0"/>
          <w:divBdr>
            <w:top w:val="none" w:sz="0" w:space="0" w:color="auto"/>
            <w:left w:val="none" w:sz="0" w:space="0" w:color="auto"/>
            <w:bottom w:val="none" w:sz="0" w:space="0" w:color="auto"/>
            <w:right w:val="none" w:sz="0" w:space="0" w:color="auto"/>
          </w:divBdr>
        </w:div>
        <w:div w:id="1264993727">
          <w:marLeft w:val="480"/>
          <w:marRight w:val="0"/>
          <w:marTop w:val="0"/>
          <w:marBottom w:val="0"/>
          <w:divBdr>
            <w:top w:val="none" w:sz="0" w:space="0" w:color="auto"/>
            <w:left w:val="none" w:sz="0" w:space="0" w:color="auto"/>
            <w:bottom w:val="none" w:sz="0" w:space="0" w:color="auto"/>
            <w:right w:val="none" w:sz="0" w:space="0" w:color="auto"/>
          </w:divBdr>
        </w:div>
        <w:div w:id="1370646457">
          <w:marLeft w:val="480"/>
          <w:marRight w:val="0"/>
          <w:marTop w:val="0"/>
          <w:marBottom w:val="0"/>
          <w:divBdr>
            <w:top w:val="none" w:sz="0" w:space="0" w:color="auto"/>
            <w:left w:val="none" w:sz="0" w:space="0" w:color="auto"/>
            <w:bottom w:val="none" w:sz="0" w:space="0" w:color="auto"/>
            <w:right w:val="none" w:sz="0" w:space="0" w:color="auto"/>
          </w:divBdr>
        </w:div>
        <w:div w:id="1398094315">
          <w:marLeft w:val="480"/>
          <w:marRight w:val="0"/>
          <w:marTop w:val="0"/>
          <w:marBottom w:val="0"/>
          <w:divBdr>
            <w:top w:val="none" w:sz="0" w:space="0" w:color="auto"/>
            <w:left w:val="none" w:sz="0" w:space="0" w:color="auto"/>
            <w:bottom w:val="none" w:sz="0" w:space="0" w:color="auto"/>
            <w:right w:val="none" w:sz="0" w:space="0" w:color="auto"/>
          </w:divBdr>
        </w:div>
        <w:div w:id="168913498">
          <w:marLeft w:val="480"/>
          <w:marRight w:val="0"/>
          <w:marTop w:val="0"/>
          <w:marBottom w:val="0"/>
          <w:divBdr>
            <w:top w:val="none" w:sz="0" w:space="0" w:color="auto"/>
            <w:left w:val="none" w:sz="0" w:space="0" w:color="auto"/>
            <w:bottom w:val="none" w:sz="0" w:space="0" w:color="auto"/>
            <w:right w:val="none" w:sz="0" w:space="0" w:color="auto"/>
          </w:divBdr>
        </w:div>
        <w:div w:id="672417010">
          <w:marLeft w:val="480"/>
          <w:marRight w:val="0"/>
          <w:marTop w:val="0"/>
          <w:marBottom w:val="0"/>
          <w:divBdr>
            <w:top w:val="none" w:sz="0" w:space="0" w:color="auto"/>
            <w:left w:val="none" w:sz="0" w:space="0" w:color="auto"/>
            <w:bottom w:val="none" w:sz="0" w:space="0" w:color="auto"/>
            <w:right w:val="none" w:sz="0" w:space="0" w:color="auto"/>
          </w:divBdr>
        </w:div>
        <w:div w:id="239683565">
          <w:marLeft w:val="480"/>
          <w:marRight w:val="0"/>
          <w:marTop w:val="0"/>
          <w:marBottom w:val="0"/>
          <w:divBdr>
            <w:top w:val="none" w:sz="0" w:space="0" w:color="auto"/>
            <w:left w:val="none" w:sz="0" w:space="0" w:color="auto"/>
            <w:bottom w:val="none" w:sz="0" w:space="0" w:color="auto"/>
            <w:right w:val="none" w:sz="0" w:space="0" w:color="auto"/>
          </w:divBdr>
        </w:div>
        <w:div w:id="1703359263">
          <w:marLeft w:val="480"/>
          <w:marRight w:val="0"/>
          <w:marTop w:val="0"/>
          <w:marBottom w:val="0"/>
          <w:divBdr>
            <w:top w:val="none" w:sz="0" w:space="0" w:color="auto"/>
            <w:left w:val="none" w:sz="0" w:space="0" w:color="auto"/>
            <w:bottom w:val="none" w:sz="0" w:space="0" w:color="auto"/>
            <w:right w:val="none" w:sz="0" w:space="0" w:color="auto"/>
          </w:divBdr>
        </w:div>
        <w:div w:id="864706775">
          <w:marLeft w:val="480"/>
          <w:marRight w:val="0"/>
          <w:marTop w:val="0"/>
          <w:marBottom w:val="0"/>
          <w:divBdr>
            <w:top w:val="none" w:sz="0" w:space="0" w:color="auto"/>
            <w:left w:val="none" w:sz="0" w:space="0" w:color="auto"/>
            <w:bottom w:val="none" w:sz="0" w:space="0" w:color="auto"/>
            <w:right w:val="none" w:sz="0" w:space="0" w:color="auto"/>
          </w:divBdr>
        </w:div>
        <w:div w:id="1245457645">
          <w:marLeft w:val="480"/>
          <w:marRight w:val="0"/>
          <w:marTop w:val="0"/>
          <w:marBottom w:val="0"/>
          <w:divBdr>
            <w:top w:val="none" w:sz="0" w:space="0" w:color="auto"/>
            <w:left w:val="none" w:sz="0" w:space="0" w:color="auto"/>
            <w:bottom w:val="none" w:sz="0" w:space="0" w:color="auto"/>
            <w:right w:val="none" w:sz="0" w:space="0" w:color="auto"/>
          </w:divBdr>
        </w:div>
        <w:div w:id="249168845">
          <w:marLeft w:val="480"/>
          <w:marRight w:val="0"/>
          <w:marTop w:val="0"/>
          <w:marBottom w:val="0"/>
          <w:divBdr>
            <w:top w:val="none" w:sz="0" w:space="0" w:color="auto"/>
            <w:left w:val="none" w:sz="0" w:space="0" w:color="auto"/>
            <w:bottom w:val="none" w:sz="0" w:space="0" w:color="auto"/>
            <w:right w:val="none" w:sz="0" w:space="0" w:color="auto"/>
          </w:divBdr>
        </w:div>
      </w:divsChild>
    </w:div>
    <w:div w:id="1478453715">
      <w:bodyDiv w:val="1"/>
      <w:marLeft w:val="0"/>
      <w:marRight w:val="0"/>
      <w:marTop w:val="0"/>
      <w:marBottom w:val="0"/>
      <w:divBdr>
        <w:top w:val="none" w:sz="0" w:space="0" w:color="auto"/>
        <w:left w:val="none" w:sz="0" w:space="0" w:color="auto"/>
        <w:bottom w:val="none" w:sz="0" w:space="0" w:color="auto"/>
        <w:right w:val="none" w:sz="0" w:space="0" w:color="auto"/>
      </w:divBdr>
      <w:divsChild>
        <w:div w:id="290325751">
          <w:marLeft w:val="480"/>
          <w:marRight w:val="0"/>
          <w:marTop w:val="0"/>
          <w:marBottom w:val="0"/>
          <w:divBdr>
            <w:top w:val="none" w:sz="0" w:space="0" w:color="auto"/>
            <w:left w:val="none" w:sz="0" w:space="0" w:color="auto"/>
            <w:bottom w:val="none" w:sz="0" w:space="0" w:color="auto"/>
            <w:right w:val="none" w:sz="0" w:space="0" w:color="auto"/>
          </w:divBdr>
        </w:div>
        <w:div w:id="176316363">
          <w:marLeft w:val="480"/>
          <w:marRight w:val="0"/>
          <w:marTop w:val="0"/>
          <w:marBottom w:val="0"/>
          <w:divBdr>
            <w:top w:val="none" w:sz="0" w:space="0" w:color="auto"/>
            <w:left w:val="none" w:sz="0" w:space="0" w:color="auto"/>
            <w:bottom w:val="none" w:sz="0" w:space="0" w:color="auto"/>
            <w:right w:val="none" w:sz="0" w:space="0" w:color="auto"/>
          </w:divBdr>
        </w:div>
        <w:div w:id="79521869">
          <w:marLeft w:val="480"/>
          <w:marRight w:val="0"/>
          <w:marTop w:val="0"/>
          <w:marBottom w:val="0"/>
          <w:divBdr>
            <w:top w:val="none" w:sz="0" w:space="0" w:color="auto"/>
            <w:left w:val="none" w:sz="0" w:space="0" w:color="auto"/>
            <w:bottom w:val="none" w:sz="0" w:space="0" w:color="auto"/>
            <w:right w:val="none" w:sz="0" w:space="0" w:color="auto"/>
          </w:divBdr>
        </w:div>
        <w:div w:id="71195657">
          <w:marLeft w:val="480"/>
          <w:marRight w:val="0"/>
          <w:marTop w:val="0"/>
          <w:marBottom w:val="0"/>
          <w:divBdr>
            <w:top w:val="none" w:sz="0" w:space="0" w:color="auto"/>
            <w:left w:val="none" w:sz="0" w:space="0" w:color="auto"/>
            <w:bottom w:val="none" w:sz="0" w:space="0" w:color="auto"/>
            <w:right w:val="none" w:sz="0" w:space="0" w:color="auto"/>
          </w:divBdr>
        </w:div>
        <w:div w:id="1655180661">
          <w:marLeft w:val="480"/>
          <w:marRight w:val="0"/>
          <w:marTop w:val="0"/>
          <w:marBottom w:val="0"/>
          <w:divBdr>
            <w:top w:val="none" w:sz="0" w:space="0" w:color="auto"/>
            <w:left w:val="none" w:sz="0" w:space="0" w:color="auto"/>
            <w:bottom w:val="none" w:sz="0" w:space="0" w:color="auto"/>
            <w:right w:val="none" w:sz="0" w:space="0" w:color="auto"/>
          </w:divBdr>
        </w:div>
        <w:div w:id="1000087593">
          <w:marLeft w:val="480"/>
          <w:marRight w:val="0"/>
          <w:marTop w:val="0"/>
          <w:marBottom w:val="0"/>
          <w:divBdr>
            <w:top w:val="none" w:sz="0" w:space="0" w:color="auto"/>
            <w:left w:val="none" w:sz="0" w:space="0" w:color="auto"/>
            <w:bottom w:val="none" w:sz="0" w:space="0" w:color="auto"/>
            <w:right w:val="none" w:sz="0" w:space="0" w:color="auto"/>
          </w:divBdr>
        </w:div>
        <w:div w:id="1370375921">
          <w:marLeft w:val="480"/>
          <w:marRight w:val="0"/>
          <w:marTop w:val="0"/>
          <w:marBottom w:val="0"/>
          <w:divBdr>
            <w:top w:val="none" w:sz="0" w:space="0" w:color="auto"/>
            <w:left w:val="none" w:sz="0" w:space="0" w:color="auto"/>
            <w:bottom w:val="none" w:sz="0" w:space="0" w:color="auto"/>
            <w:right w:val="none" w:sz="0" w:space="0" w:color="auto"/>
          </w:divBdr>
        </w:div>
        <w:div w:id="716854156">
          <w:marLeft w:val="480"/>
          <w:marRight w:val="0"/>
          <w:marTop w:val="0"/>
          <w:marBottom w:val="0"/>
          <w:divBdr>
            <w:top w:val="none" w:sz="0" w:space="0" w:color="auto"/>
            <w:left w:val="none" w:sz="0" w:space="0" w:color="auto"/>
            <w:bottom w:val="none" w:sz="0" w:space="0" w:color="auto"/>
            <w:right w:val="none" w:sz="0" w:space="0" w:color="auto"/>
          </w:divBdr>
        </w:div>
        <w:div w:id="896627870">
          <w:marLeft w:val="480"/>
          <w:marRight w:val="0"/>
          <w:marTop w:val="0"/>
          <w:marBottom w:val="0"/>
          <w:divBdr>
            <w:top w:val="none" w:sz="0" w:space="0" w:color="auto"/>
            <w:left w:val="none" w:sz="0" w:space="0" w:color="auto"/>
            <w:bottom w:val="none" w:sz="0" w:space="0" w:color="auto"/>
            <w:right w:val="none" w:sz="0" w:space="0" w:color="auto"/>
          </w:divBdr>
        </w:div>
        <w:div w:id="2123842024">
          <w:marLeft w:val="480"/>
          <w:marRight w:val="0"/>
          <w:marTop w:val="0"/>
          <w:marBottom w:val="0"/>
          <w:divBdr>
            <w:top w:val="none" w:sz="0" w:space="0" w:color="auto"/>
            <w:left w:val="none" w:sz="0" w:space="0" w:color="auto"/>
            <w:bottom w:val="none" w:sz="0" w:space="0" w:color="auto"/>
            <w:right w:val="none" w:sz="0" w:space="0" w:color="auto"/>
          </w:divBdr>
        </w:div>
        <w:div w:id="1819609734">
          <w:marLeft w:val="480"/>
          <w:marRight w:val="0"/>
          <w:marTop w:val="0"/>
          <w:marBottom w:val="0"/>
          <w:divBdr>
            <w:top w:val="none" w:sz="0" w:space="0" w:color="auto"/>
            <w:left w:val="none" w:sz="0" w:space="0" w:color="auto"/>
            <w:bottom w:val="none" w:sz="0" w:space="0" w:color="auto"/>
            <w:right w:val="none" w:sz="0" w:space="0" w:color="auto"/>
          </w:divBdr>
        </w:div>
        <w:div w:id="807862767">
          <w:marLeft w:val="480"/>
          <w:marRight w:val="0"/>
          <w:marTop w:val="0"/>
          <w:marBottom w:val="0"/>
          <w:divBdr>
            <w:top w:val="none" w:sz="0" w:space="0" w:color="auto"/>
            <w:left w:val="none" w:sz="0" w:space="0" w:color="auto"/>
            <w:bottom w:val="none" w:sz="0" w:space="0" w:color="auto"/>
            <w:right w:val="none" w:sz="0" w:space="0" w:color="auto"/>
          </w:divBdr>
        </w:div>
        <w:div w:id="827944976">
          <w:marLeft w:val="480"/>
          <w:marRight w:val="0"/>
          <w:marTop w:val="0"/>
          <w:marBottom w:val="0"/>
          <w:divBdr>
            <w:top w:val="none" w:sz="0" w:space="0" w:color="auto"/>
            <w:left w:val="none" w:sz="0" w:space="0" w:color="auto"/>
            <w:bottom w:val="none" w:sz="0" w:space="0" w:color="auto"/>
            <w:right w:val="none" w:sz="0" w:space="0" w:color="auto"/>
          </w:divBdr>
        </w:div>
        <w:div w:id="1011221841">
          <w:marLeft w:val="480"/>
          <w:marRight w:val="0"/>
          <w:marTop w:val="0"/>
          <w:marBottom w:val="0"/>
          <w:divBdr>
            <w:top w:val="none" w:sz="0" w:space="0" w:color="auto"/>
            <w:left w:val="none" w:sz="0" w:space="0" w:color="auto"/>
            <w:bottom w:val="none" w:sz="0" w:space="0" w:color="auto"/>
            <w:right w:val="none" w:sz="0" w:space="0" w:color="auto"/>
          </w:divBdr>
        </w:div>
        <w:div w:id="1846506243">
          <w:marLeft w:val="480"/>
          <w:marRight w:val="0"/>
          <w:marTop w:val="0"/>
          <w:marBottom w:val="0"/>
          <w:divBdr>
            <w:top w:val="none" w:sz="0" w:space="0" w:color="auto"/>
            <w:left w:val="none" w:sz="0" w:space="0" w:color="auto"/>
            <w:bottom w:val="none" w:sz="0" w:space="0" w:color="auto"/>
            <w:right w:val="none" w:sz="0" w:space="0" w:color="auto"/>
          </w:divBdr>
        </w:div>
        <w:div w:id="1476683914">
          <w:marLeft w:val="480"/>
          <w:marRight w:val="0"/>
          <w:marTop w:val="0"/>
          <w:marBottom w:val="0"/>
          <w:divBdr>
            <w:top w:val="none" w:sz="0" w:space="0" w:color="auto"/>
            <w:left w:val="none" w:sz="0" w:space="0" w:color="auto"/>
            <w:bottom w:val="none" w:sz="0" w:space="0" w:color="auto"/>
            <w:right w:val="none" w:sz="0" w:space="0" w:color="auto"/>
          </w:divBdr>
        </w:div>
        <w:div w:id="500389072">
          <w:marLeft w:val="480"/>
          <w:marRight w:val="0"/>
          <w:marTop w:val="0"/>
          <w:marBottom w:val="0"/>
          <w:divBdr>
            <w:top w:val="none" w:sz="0" w:space="0" w:color="auto"/>
            <w:left w:val="none" w:sz="0" w:space="0" w:color="auto"/>
            <w:bottom w:val="none" w:sz="0" w:space="0" w:color="auto"/>
            <w:right w:val="none" w:sz="0" w:space="0" w:color="auto"/>
          </w:divBdr>
        </w:div>
      </w:divsChild>
    </w:div>
    <w:div w:id="1480269461">
      <w:bodyDiv w:val="1"/>
      <w:marLeft w:val="0"/>
      <w:marRight w:val="0"/>
      <w:marTop w:val="0"/>
      <w:marBottom w:val="0"/>
      <w:divBdr>
        <w:top w:val="none" w:sz="0" w:space="0" w:color="auto"/>
        <w:left w:val="none" w:sz="0" w:space="0" w:color="auto"/>
        <w:bottom w:val="none" w:sz="0" w:space="0" w:color="auto"/>
        <w:right w:val="none" w:sz="0" w:space="0" w:color="auto"/>
      </w:divBdr>
    </w:div>
    <w:div w:id="1481921122">
      <w:bodyDiv w:val="1"/>
      <w:marLeft w:val="0"/>
      <w:marRight w:val="0"/>
      <w:marTop w:val="0"/>
      <w:marBottom w:val="0"/>
      <w:divBdr>
        <w:top w:val="none" w:sz="0" w:space="0" w:color="auto"/>
        <w:left w:val="none" w:sz="0" w:space="0" w:color="auto"/>
        <w:bottom w:val="none" w:sz="0" w:space="0" w:color="auto"/>
        <w:right w:val="none" w:sz="0" w:space="0" w:color="auto"/>
      </w:divBdr>
    </w:div>
    <w:div w:id="1483039739">
      <w:bodyDiv w:val="1"/>
      <w:marLeft w:val="0"/>
      <w:marRight w:val="0"/>
      <w:marTop w:val="0"/>
      <w:marBottom w:val="0"/>
      <w:divBdr>
        <w:top w:val="none" w:sz="0" w:space="0" w:color="auto"/>
        <w:left w:val="none" w:sz="0" w:space="0" w:color="auto"/>
        <w:bottom w:val="none" w:sz="0" w:space="0" w:color="auto"/>
        <w:right w:val="none" w:sz="0" w:space="0" w:color="auto"/>
      </w:divBdr>
      <w:divsChild>
        <w:div w:id="654340656">
          <w:marLeft w:val="480"/>
          <w:marRight w:val="0"/>
          <w:marTop w:val="0"/>
          <w:marBottom w:val="0"/>
          <w:divBdr>
            <w:top w:val="none" w:sz="0" w:space="0" w:color="auto"/>
            <w:left w:val="none" w:sz="0" w:space="0" w:color="auto"/>
            <w:bottom w:val="none" w:sz="0" w:space="0" w:color="auto"/>
            <w:right w:val="none" w:sz="0" w:space="0" w:color="auto"/>
          </w:divBdr>
        </w:div>
        <w:div w:id="1383824704">
          <w:marLeft w:val="480"/>
          <w:marRight w:val="0"/>
          <w:marTop w:val="0"/>
          <w:marBottom w:val="0"/>
          <w:divBdr>
            <w:top w:val="none" w:sz="0" w:space="0" w:color="auto"/>
            <w:left w:val="none" w:sz="0" w:space="0" w:color="auto"/>
            <w:bottom w:val="none" w:sz="0" w:space="0" w:color="auto"/>
            <w:right w:val="none" w:sz="0" w:space="0" w:color="auto"/>
          </w:divBdr>
        </w:div>
        <w:div w:id="868301230">
          <w:marLeft w:val="480"/>
          <w:marRight w:val="0"/>
          <w:marTop w:val="0"/>
          <w:marBottom w:val="0"/>
          <w:divBdr>
            <w:top w:val="none" w:sz="0" w:space="0" w:color="auto"/>
            <w:left w:val="none" w:sz="0" w:space="0" w:color="auto"/>
            <w:bottom w:val="none" w:sz="0" w:space="0" w:color="auto"/>
            <w:right w:val="none" w:sz="0" w:space="0" w:color="auto"/>
          </w:divBdr>
        </w:div>
        <w:div w:id="1697459818">
          <w:marLeft w:val="480"/>
          <w:marRight w:val="0"/>
          <w:marTop w:val="0"/>
          <w:marBottom w:val="0"/>
          <w:divBdr>
            <w:top w:val="none" w:sz="0" w:space="0" w:color="auto"/>
            <w:left w:val="none" w:sz="0" w:space="0" w:color="auto"/>
            <w:bottom w:val="none" w:sz="0" w:space="0" w:color="auto"/>
            <w:right w:val="none" w:sz="0" w:space="0" w:color="auto"/>
          </w:divBdr>
        </w:div>
        <w:div w:id="787625790">
          <w:marLeft w:val="480"/>
          <w:marRight w:val="0"/>
          <w:marTop w:val="0"/>
          <w:marBottom w:val="0"/>
          <w:divBdr>
            <w:top w:val="none" w:sz="0" w:space="0" w:color="auto"/>
            <w:left w:val="none" w:sz="0" w:space="0" w:color="auto"/>
            <w:bottom w:val="none" w:sz="0" w:space="0" w:color="auto"/>
            <w:right w:val="none" w:sz="0" w:space="0" w:color="auto"/>
          </w:divBdr>
        </w:div>
        <w:div w:id="1521234190">
          <w:marLeft w:val="480"/>
          <w:marRight w:val="0"/>
          <w:marTop w:val="0"/>
          <w:marBottom w:val="0"/>
          <w:divBdr>
            <w:top w:val="none" w:sz="0" w:space="0" w:color="auto"/>
            <w:left w:val="none" w:sz="0" w:space="0" w:color="auto"/>
            <w:bottom w:val="none" w:sz="0" w:space="0" w:color="auto"/>
            <w:right w:val="none" w:sz="0" w:space="0" w:color="auto"/>
          </w:divBdr>
        </w:div>
        <w:div w:id="1773090279">
          <w:marLeft w:val="480"/>
          <w:marRight w:val="0"/>
          <w:marTop w:val="0"/>
          <w:marBottom w:val="0"/>
          <w:divBdr>
            <w:top w:val="none" w:sz="0" w:space="0" w:color="auto"/>
            <w:left w:val="none" w:sz="0" w:space="0" w:color="auto"/>
            <w:bottom w:val="none" w:sz="0" w:space="0" w:color="auto"/>
            <w:right w:val="none" w:sz="0" w:space="0" w:color="auto"/>
          </w:divBdr>
        </w:div>
        <w:div w:id="1822190761">
          <w:marLeft w:val="480"/>
          <w:marRight w:val="0"/>
          <w:marTop w:val="0"/>
          <w:marBottom w:val="0"/>
          <w:divBdr>
            <w:top w:val="none" w:sz="0" w:space="0" w:color="auto"/>
            <w:left w:val="none" w:sz="0" w:space="0" w:color="auto"/>
            <w:bottom w:val="none" w:sz="0" w:space="0" w:color="auto"/>
            <w:right w:val="none" w:sz="0" w:space="0" w:color="auto"/>
          </w:divBdr>
        </w:div>
        <w:div w:id="1201211371">
          <w:marLeft w:val="480"/>
          <w:marRight w:val="0"/>
          <w:marTop w:val="0"/>
          <w:marBottom w:val="0"/>
          <w:divBdr>
            <w:top w:val="none" w:sz="0" w:space="0" w:color="auto"/>
            <w:left w:val="none" w:sz="0" w:space="0" w:color="auto"/>
            <w:bottom w:val="none" w:sz="0" w:space="0" w:color="auto"/>
            <w:right w:val="none" w:sz="0" w:space="0" w:color="auto"/>
          </w:divBdr>
        </w:div>
        <w:div w:id="1186211433">
          <w:marLeft w:val="480"/>
          <w:marRight w:val="0"/>
          <w:marTop w:val="0"/>
          <w:marBottom w:val="0"/>
          <w:divBdr>
            <w:top w:val="none" w:sz="0" w:space="0" w:color="auto"/>
            <w:left w:val="none" w:sz="0" w:space="0" w:color="auto"/>
            <w:bottom w:val="none" w:sz="0" w:space="0" w:color="auto"/>
            <w:right w:val="none" w:sz="0" w:space="0" w:color="auto"/>
          </w:divBdr>
        </w:div>
        <w:div w:id="468517843">
          <w:marLeft w:val="480"/>
          <w:marRight w:val="0"/>
          <w:marTop w:val="0"/>
          <w:marBottom w:val="0"/>
          <w:divBdr>
            <w:top w:val="none" w:sz="0" w:space="0" w:color="auto"/>
            <w:left w:val="none" w:sz="0" w:space="0" w:color="auto"/>
            <w:bottom w:val="none" w:sz="0" w:space="0" w:color="auto"/>
            <w:right w:val="none" w:sz="0" w:space="0" w:color="auto"/>
          </w:divBdr>
        </w:div>
        <w:div w:id="1064064815">
          <w:marLeft w:val="480"/>
          <w:marRight w:val="0"/>
          <w:marTop w:val="0"/>
          <w:marBottom w:val="0"/>
          <w:divBdr>
            <w:top w:val="none" w:sz="0" w:space="0" w:color="auto"/>
            <w:left w:val="none" w:sz="0" w:space="0" w:color="auto"/>
            <w:bottom w:val="none" w:sz="0" w:space="0" w:color="auto"/>
            <w:right w:val="none" w:sz="0" w:space="0" w:color="auto"/>
          </w:divBdr>
        </w:div>
        <w:div w:id="1353916436">
          <w:marLeft w:val="480"/>
          <w:marRight w:val="0"/>
          <w:marTop w:val="0"/>
          <w:marBottom w:val="0"/>
          <w:divBdr>
            <w:top w:val="none" w:sz="0" w:space="0" w:color="auto"/>
            <w:left w:val="none" w:sz="0" w:space="0" w:color="auto"/>
            <w:bottom w:val="none" w:sz="0" w:space="0" w:color="auto"/>
            <w:right w:val="none" w:sz="0" w:space="0" w:color="auto"/>
          </w:divBdr>
        </w:div>
        <w:div w:id="1084452661">
          <w:marLeft w:val="480"/>
          <w:marRight w:val="0"/>
          <w:marTop w:val="0"/>
          <w:marBottom w:val="0"/>
          <w:divBdr>
            <w:top w:val="none" w:sz="0" w:space="0" w:color="auto"/>
            <w:left w:val="none" w:sz="0" w:space="0" w:color="auto"/>
            <w:bottom w:val="none" w:sz="0" w:space="0" w:color="auto"/>
            <w:right w:val="none" w:sz="0" w:space="0" w:color="auto"/>
          </w:divBdr>
        </w:div>
        <w:div w:id="1969166522">
          <w:marLeft w:val="480"/>
          <w:marRight w:val="0"/>
          <w:marTop w:val="0"/>
          <w:marBottom w:val="0"/>
          <w:divBdr>
            <w:top w:val="none" w:sz="0" w:space="0" w:color="auto"/>
            <w:left w:val="none" w:sz="0" w:space="0" w:color="auto"/>
            <w:bottom w:val="none" w:sz="0" w:space="0" w:color="auto"/>
            <w:right w:val="none" w:sz="0" w:space="0" w:color="auto"/>
          </w:divBdr>
        </w:div>
        <w:div w:id="658849943">
          <w:marLeft w:val="480"/>
          <w:marRight w:val="0"/>
          <w:marTop w:val="0"/>
          <w:marBottom w:val="0"/>
          <w:divBdr>
            <w:top w:val="none" w:sz="0" w:space="0" w:color="auto"/>
            <w:left w:val="none" w:sz="0" w:space="0" w:color="auto"/>
            <w:bottom w:val="none" w:sz="0" w:space="0" w:color="auto"/>
            <w:right w:val="none" w:sz="0" w:space="0" w:color="auto"/>
          </w:divBdr>
        </w:div>
        <w:div w:id="98184054">
          <w:marLeft w:val="480"/>
          <w:marRight w:val="0"/>
          <w:marTop w:val="0"/>
          <w:marBottom w:val="0"/>
          <w:divBdr>
            <w:top w:val="none" w:sz="0" w:space="0" w:color="auto"/>
            <w:left w:val="none" w:sz="0" w:space="0" w:color="auto"/>
            <w:bottom w:val="none" w:sz="0" w:space="0" w:color="auto"/>
            <w:right w:val="none" w:sz="0" w:space="0" w:color="auto"/>
          </w:divBdr>
        </w:div>
      </w:divsChild>
    </w:div>
    <w:div w:id="1483695559">
      <w:bodyDiv w:val="1"/>
      <w:marLeft w:val="0"/>
      <w:marRight w:val="0"/>
      <w:marTop w:val="0"/>
      <w:marBottom w:val="0"/>
      <w:divBdr>
        <w:top w:val="none" w:sz="0" w:space="0" w:color="auto"/>
        <w:left w:val="none" w:sz="0" w:space="0" w:color="auto"/>
        <w:bottom w:val="none" w:sz="0" w:space="0" w:color="auto"/>
        <w:right w:val="none" w:sz="0" w:space="0" w:color="auto"/>
      </w:divBdr>
    </w:div>
    <w:div w:id="1483809425">
      <w:bodyDiv w:val="1"/>
      <w:marLeft w:val="0"/>
      <w:marRight w:val="0"/>
      <w:marTop w:val="0"/>
      <w:marBottom w:val="0"/>
      <w:divBdr>
        <w:top w:val="none" w:sz="0" w:space="0" w:color="auto"/>
        <w:left w:val="none" w:sz="0" w:space="0" w:color="auto"/>
        <w:bottom w:val="none" w:sz="0" w:space="0" w:color="auto"/>
        <w:right w:val="none" w:sz="0" w:space="0" w:color="auto"/>
      </w:divBdr>
    </w:div>
    <w:div w:id="1486243281">
      <w:bodyDiv w:val="1"/>
      <w:marLeft w:val="0"/>
      <w:marRight w:val="0"/>
      <w:marTop w:val="0"/>
      <w:marBottom w:val="0"/>
      <w:divBdr>
        <w:top w:val="none" w:sz="0" w:space="0" w:color="auto"/>
        <w:left w:val="none" w:sz="0" w:space="0" w:color="auto"/>
        <w:bottom w:val="none" w:sz="0" w:space="0" w:color="auto"/>
        <w:right w:val="none" w:sz="0" w:space="0" w:color="auto"/>
      </w:divBdr>
      <w:divsChild>
        <w:div w:id="2093231577">
          <w:marLeft w:val="480"/>
          <w:marRight w:val="0"/>
          <w:marTop w:val="0"/>
          <w:marBottom w:val="0"/>
          <w:divBdr>
            <w:top w:val="none" w:sz="0" w:space="0" w:color="auto"/>
            <w:left w:val="none" w:sz="0" w:space="0" w:color="auto"/>
            <w:bottom w:val="none" w:sz="0" w:space="0" w:color="auto"/>
            <w:right w:val="none" w:sz="0" w:space="0" w:color="auto"/>
          </w:divBdr>
        </w:div>
        <w:div w:id="2113625460">
          <w:marLeft w:val="480"/>
          <w:marRight w:val="0"/>
          <w:marTop w:val="0"/>
          <w:marBottom w:val="0"/>
          <w:divBdr>
            <w:top w:val="none" w:sz="0" w:space="0" w:color="auto"/>
            <w:left w:val="none" w:sz="0" w:space="0" w:color="auto"/>
            <w:bottom w:val="none" w:sz="0" w:space="0" w:color="auto"/>
            <w:right w:val="none" w:sz="0" w:space="0" w:color="auto"/>
          </w:divBdr>
        </w:div>
      </w:divsChild>
    </w:div>
    <w:div w:id="1499229620">
      <w:bodyDiv w:val="1"/>
      <w:marLeft w:val="0"/>
      <w:marRight w:val="0"/>
      <w:marTop w:val="0"/>
      <w:marBottom w:val="0"/>
      <w:divBdr>
        <w:top w:val="none" w:sz="0" w:space="0" w:color="auto"/>
        <w:left w:val="none" w:sz="0" w:space="0" w:color="auto"/>
        <w:bottom w:val="none" w:sz="0" w:space="0" w:color="auto"/>
        <w:right w:val="none" w:sz="0" w:space="0" w:color="auto"/>
      </w:divBdr>
      <w:divsChild>
        <w:div w:id="742067332">
          <w:marLeft w:val="480"/>
          <w:marRight w:val="0"/>
          <w:marTop w:val="0"/>
          <w:marBottom w:val="0"/>
          <w:divBdr>
            <w:top w:val="none" w:sz="0" w:space="0" w:color="auto"/>
            <w:left w:val="none" w:sz="0" w:space="0" w:color="auto"/>
            <w:bottom w:val="none" w:sz="0" w:space="0" w:color="auto"/>
            <w:right w:val="none" w:sz="0" w:space="0" w:color="auto"/>
          </w:divBdr>
        </w:div>
        <w:div w:id="942494141">
          <w:marLeft w:val="480"/>
          <w:marRight w:val="0"/>
          <w:marTop w:val="0"/>
          <w:marBottom w:val="0"/>
          <w:divBdr>
            <w:top w:val="none" w:sz="0" w:space="0" w:color="auto"/>
            <w:left w:val="none" w:sz="0" w:space="0" w:color="auto"/>
            <w:bottom w:val="none" w:sz="0" w:space="0" w:color="auto"/>
            <w:right w:val="none" w:sz="0" w:space="0" w:color="auto"/>
          </w:divBdr>
        </w:div>
        <w:div w:id="1327317796">
          <w:marLeft w:val="480"/>
          <w:marRight w:val="0"/>
          <w:marTop w:val="0"/>
          <w:marBottom w:val="0"/>
          <w:divBdr>
            <w:top w:val="none" w:sz="0" w:space="0" w:color="auto"/>
            <w:left w:val="none" w:sz="0" w:space="0" w:color="auto"/>
            <w:bottom w:val="none" w:sz="0" w:space="0" w:color="auto"/>
            <w:right w:val="none" w:sz="0" w:space="0" w:color="auto"/>
          </w:divBdr>
        </w:div>
      </w:divsChild>
    </w:div>
    <w:div w:id="1503667315">
      <w:bodyDiv w:val="1"/>
      <w:marLeft w:val="0"/>
      <w:marRight w:val="0"/>
      <w:marTop w:val="0"/>
      <w:marBottom w:val="0"/>
      <w:divBdr>
        <w:top w:val="none" w:sz="0" w:space="0" w:color="auto"/>
        <w:left w:val="none" w:sz="0" w:space="0" w:color="auto"/>
        <w:bottom w:val="none" w:sz="0" w:space="0" w:color="auto"/>
        <w:right w:val="none" w:sz="0" w:space="0" w:color="auto"/>
      </w:divBdr>
      <w:divsChild>
        <w:div w:id="1042829396">
          <w:marLeft w:val="480"/>
          <w:marRight w:val="0"/>
          <w:marTop w:val="0"/>
          <w:marBottom w:val="0"/>
          <w:divBdr>
            <w:top w:val="none" w:sz="0" w:space="0" w:color="auto"/>
            <w:left w:val="none" w:sz="0" w:space="0" w:color="auto"/>
            <w:bottom w:val="none" w:sz="0" w:space="0" w:color="auto"/>
            <w:right w:val="none" w:sz="0" w:space="0" w:color="auto"/>
          </w:divBdr>
        </w:div>
        <w:div w:id="971322599">
          <w:marLeft w:val="480"/>
          <w:marRight w:val="0"/>
          <w:marTop w:val="0"/>
          <w:marBottom w:val="0"/>
          <w:divBdr>
            <w:top w:val="none" w:sz="0" w:space="0" w:color="auto"/>
            <w:left w:val="none" w:sz="0" w:space="0" w:color="auto"/>
            <w:bottom w:val="none" w:sz="0" w:space="0" w:color="auto"/>
            <w:right w:val="none" w:sz="0" w:space="0" w:color="auto"/>
          </w:divBdr>
        </w:div>
        <w:div w:id="137307561">
          <w:marLeft w:val="480"/>
          <w:marRight w:val="0"/>
          <w:marTop w:val="0"/>
          <w:marBottom w:val="0"/>
          <w:divBdr>
            <w:top w:val="none" w:sz="0" w:space="0" w:color="auto"/>
            <w:left w:val="none" w:sz="0" w:space="0" w:color="auto"/>
            <w:bottom w:val="none" w:sz="0" w:space="0" w:color="auto"/>
            <w:right w:val="none" w:sz="0" w:space="0" w:color="auto"/>
          </w:divBdr>
        </w:div>
        <w:div w:id="1730029393">
          <w:marLeft w:val="480"/>
          <w:marRight w:val="0"/>
          <w:marTop w:val="0"/>
          <w:marBottom w:val="0"/>
          <w:divBdr>
            <w:top w:val="none" w:sz="0" w:space="0" w:color="auto"/>
            <w:left w:val="none" w:sz="0" w:space="0" w:color="auto"/>
            <w:bottom w:val="none" w:sz="0" w:space="0" w:color="auto"/>
            <w:right w:val="none" w:sz="0" w:space="0" w:color="auto"/>
          </w:divBdr>
        </w:div>
      </w:divsChild>
    </w:div>
    <w:div w:id="1506549728">
      <w:bodyDiv w:val="1"/>
      <w:marLeft w:val="0"/>
      <w:marRight w:val="0"/>
      <w:marTop w:val="0"/>
      <w:marBottom w:val="0"/>
      <w:divBdr>
        <w:top w:val="none" w:sz="0" w:space="0" w:color="auto"/>
        <w:left w:val="none" w:sz="0" w:space="0" w:color="auto"/>
        <w:bottom w:val="none" w:sz="0" w:space="0" w:color="auto"/>
        <w:right w:val="none" w:sz="0" w:space="0" w:color="auto"/>
      </w:divBdr>
    </w:div>
    <w:div w:id="1511598097">
      <w:bodyDiv w:val="1"/>
      <w:marLeft w:val="0"/>
      <w:marRight w:val="0"/>
      <w:marTop w:val="0"/>
      <w:marBottom w:val="0"/>
      <w:divBdr>
        <w:top w:val="none" w:sz="0" w:space="0" w:color="auto"/>
        <w:left w:val="none" w:sz="0" w:space="0" w:color="auto"/>
        <w:bottom w:val="none" w:sz="0" w:space="0" w:color="auto"/>
        <w:right w:val="none" w:sz="0" w:space="0" w:color="auto"/>
      </w:divBdr>
      <w:divsChild>
        <w:div w:id="554202614">
          <w:marLeft w:val="480"/>
          <w:marRight w:val="0"/>
          <w:marTop w:val="0"/>
          <w:marBottom w:val="0"/>
          <w:divBdr>
            <w:top w:val="none" w:sz="0" w:space="0" w:color="auto"/>
            <w:left w:val="none" w:sz="0" w:space="0" w:color="auto"/>
            <w:bottom w:val="none" w:sz="0" w:space="0" w:color="auto"/>
            <w:right w:val="none" w:sz="0" w:space="0" w:color="auto"/>
          </w:divBdr>
        </w:div>
        <w:div w:id="122500363">
          <w:marLeft w:val="480"/>
          <w:marRight w:val="0"/>
          <w:marTop w:val="0"/>
          <w:marBottom w:val="0"/>
          <w:divBdr>
            <w:top w:val="none" w:sz="0" w:space="0" w:color="auto"/>
            <w:left w:val="none" w:sz="0" w:space="0" w:color="auto"/>
            <w:bottom w:val="none" w:sz="0" w:space="0" w:color="auto"/>
            <w:right w:val="none" w:sz="0" w:space="0" w:color="auto"/>
          </w:divBdr>
        </w:div>
        <w:div w:id="2166470">
          <w:marLeft w:val="480"/>
          <w:marRight w:val="0"/>
          <w:marTop w:val="0"/>
          <w:marBottom w:val="0"/>
          <w:divBdr>
            <w:top w:val="none" w:sz="0" w:space="0" w:color="auto"/>
            <w:left w:val="none" w:sz="0" w:space="0" w:color="auto"/>
            <w:bottom w:val="none" w:sz="0" w:space="0" w:color="auto"/>
            <w:right w:val="none" w:sz="0" w:space="0" w:color="auto"/>
          </w:divBdr>
        </w:div>
        <w:div w:id="1478498254">
          <w:marLeft w:val="480"/>
          <w:marRight w:val="0"/>
          <w:marTop w:val="0"/>
          <w:marBottom w:val="0"/>
          <w:divBdr>
            <w:top w:val="none" w:sz="0" w:space="0" w:color="auto"/>
            <w:left w:val="none" w:sz="0" w:space="0" w:color="auto"/>
            <w:bottom w:val="none" w:sz="0" w:space="0" w:color="auto"/>
            <w:right w:val="none" w:sz="0" w:space="0" w:color="auto"/>
          </w:divBdr>
        </w:div>
      </w:divsChild>
    </w:div>
    <w:div w:id="1516114349">
      <w:bodyDiv w:val="1"/>
      <w:marLeft w:val="0"/>
      <w:marRight w:val="0"/>
      <w:marTop w:val="0"/>
      <w:marBottom w:val="0"/>
      <w:divBdr>
        <w:top w:val="none" w:sz="0" w:space="0" w:color="auto"/>
        <w:left w:val="none" w:sz="0" w:space="0" w:color="auto"/>
        <w:bottom w:val="none" w:sz="0" w:space="0" w:color="auto"/>
        <w:right w:val="none" w:sz="0" w:space="0" w:color="auto"/>
      </w:divBdr>
    </w:div>
    <w:div w:id="1517227472">
      <w:bodyDiv w:val="1"/>
      <w:marLeft w:val="0"/>
      <w:marRight w:val="0"/>
      <w:marTop w:val="0"/>
      <w:marBottom w:val="0"/>
      <w:divBdr>
        <w:top w:val="none" w:sz="0" w:space="0" w:color="auto"/>
        <w:left w:val="none" w:sz="0" w:space="0" w:color="auto"/>
        <w:bottom w:val="none" w:sz="0" w:space="0" w:color="auto"/>
        <w:right w:val="none" w:sz="0" w:space="0" w:color="auto"/>
      </w:divBdr>
    </w:div>
    <w:div w:id="1517576597">
      <w:bodyDiv w:val="1"/>
      <w:marLeft w:val="0"/>
      <w:marRight w:val="0"/>
      <w:marTop w:val="0"/>
      <w:marBottom w:val="0"/>
      <w:divBdr>
        <w:top w:val="none" w:sz="0" w:space="0" w:color="auto"/>
        <w:left w:val="none" w:sz="0" w:space="0" w:color="auto"/>
        <w:bottom w:val="none" w:sz="0" w:space="0" w:color="auto"/>
        <w:right w:val="none" w:sz="0" w:space="0" w:color="auto"/>
      </w:divBdr>
    </w:div>
    <w:div w:id="1520851814">
      <w:bodyDiv w:val="1"/>
      <w:marLeft w:val="0"/>
      <w:marRight w:val="0"/>
      <w:marTop w:val="0"/>
      <w:marBottom w:val="0"/>
      <w:divBdr>
        <w:top w:val="none" w:sz="0" w:space="0" w:color="auto"/>
        <w:left w:val="none" w:sz="0" w:space="0" w:color="auto"/>
        <w:bottom w:val="none" w:sz="0" w:space="0" w:color="auto"/>
        <w:right w:val="none" w:sz="0" w:space="0" w:color="auto"/>
      </w:divBdr>
      <w:divsChild>
        <w:div w:id="963654652">
          <w:marLeft w:val="547"/>
          <w:marRight w:val="0"/>
          <w:marTop w:val="0"/>
          <w:marBottom w:val="0"/>
          <w:divBdr>
            <w:top w:val="none" w:sz="0" w:space="0" w:color="auto"/>
            <w:left w:val="none" w:sz="0" w:space="0" w:color="auto"/>
            <w:bottom w:val="none" w:sz="0" w:space="0" w:color="auto"/>
            <w:right w:val="none" w:sz="0" w:space="0" w:color="auto"/>
          </w:divBdr>
        </w:div>
        <w:div w:id="1935286316">
          <w:marLeft w:val="547"/>
          <w:marRight w:val="0"/>
          <w:marTop w:val="0"/>
          <w:marBottom w:val="0"/>
          <w:divBdr>
            <w:top w:val="none" w:sz="0" w:space="0" w:color="auto"/>
            <w:left w:val="none" w:sz="0" w:space="0" w:color="auto"/>
            <w:bottom w:val="none" w:sz="0" w:space="0" w:color="auto"/>
            <w:right w:val="none" w:sz="0" w:space="0" w:color="auto"/>
          </w:divBdr>
        </w:div>
      </w:divsChild>
    </w:div>
    <w:div w:id="1522282850">
      <w:bodyDiv w:val="1"/>
      <w:marLeft w:val="0"/>
      <w:marRight w:val="0"/>
      <w:marTop w:val="0"/>
      <w:marBottom w:val="0"/>
      <w:divBdr>
        <w:top w:val="none" w:sz="0" w:space="0" w:color="auto"/>
        <w:left w:val="none" w:sz="0" w:space="0" w:color="auto"/>
        <w:bottom w:val="none" w:sz="0" w:space="0" w:color="auto"/>
        <w:right w:val="none" w:sz="0" w:space="0" w:color="auto"/>
      </w:divBdr>
      <w:divsChild>
        <w:div w:id="1881548267">
          <w:marLeft w:val="480"/>
          <w:marRight w:val="0"/>
          <w:marTop w:val="0"/>
          <w:marBottom w:val="0"/>
          <w:divBdr>
            <w:top w:val="none" w:sz="0" w:space="0" w:color="auto"/>
            <w:left w:val="none" w:sz="0" w:space="0" w:color="auto"/>
            <w:bottom w:val="none" w:sz="0" w:space="0" w:color="auto"/>
            <w:right w:val="none" w:sz="0" w:space="0" w:color="auto"/>
          </w:divBdr>
        </w:div>
        <w:div w:id="950207528">
          <w:marLeft w:val="480"/>
          <w:marRight w:val="0"/>
          <w:marTop w:val="0"/>
          <w:marBottom w:val="0"/>
          <w:divBdr>
            <w:top w:val="none" w:sz="0" w:space="0" w:color="auto"/>
            <w:left w:val="none" w:sz="0" w:space="0" w:color="auto"/>
            <w:bottom w:val="none" w:sz="0" w:space="0" w:color="auto"/>
            <w:right w:val="none" w:sz="0" w:space="0" w:color="auto"/>
          </w:divBdr>
        </w:div>
        <w:div w:id="2034962106">
          <w:marLeft w:val="480"/>
          <w:marRight w:val="0"/>
          <w:marTop w:val="0"/>
          <w:marBottom w:val="0"/>
          <w:divBdr>
            <w:top w:val="none" w:sz="0" w:space="0" w:color="auto"/>
            <w:left w:val="none" w:sz="0" w:space="0" w:color="auto"/>
            <w:bottom w:val="none" w:sz="0" w:space="0" w:color="auto"/>
            <w:right w:val="none" w:sz="0" w:space="0" w:color="auto"/>
          </w:divBdr>
        </w:div>
        <w:div w:id="1936405259">
          <w:marLeft w:val="480"/>
          <w:marRight w:val="0"/>
          <w:marTop w:val="0"/>
          <w:marBottom w:val="0"/>
          <w:divBdr>
            <w:top w:val="none" w:sz="0" w:space="0" w:color="auto"/>
            <w:left w:val="none" w:sz="0" w:space="0" w:color="auto"/>
            <w:bottom w:val="none" w:sz="0" w:space="0" w:color="auto"/>
            <w:right w:val="none" w:sz="0" w:space="0" w:color="auto"/>
          </w:divBdr>
        </w:div>
        <w:div w:id="828443751">
          <w:marLeft w:val="480"/>
          <w:marRight w:val="0"/>
          <w:marTop w:val="0"/>
          <w:marBottom w:val="0"/>
          <w:divBdr>
            <w:top w:val="none" w:sz="0" w:space="0" w:color="auto"/>
            <w:left w:val="none" w:sz="0" w:space="0" w:color="auto"/>
            <w:bottom w:val="none" w:sz="0" w:space="0" w:color="auto"/>
            <w:right w:val="none" w:sz="0" w:space="0" w:color="auto"/>
          </w:divBdr>
        </w:div>
        <w:div w:id="1296836379">
          <w:marLeft w:val="480"/>
          <w:marRight w:val="0"/>
          <w:marTop w:val="0"/>
          <w:marBottom w:val="0"/>
          <w:divBdr>
            <w:top w:val="none" w:sz="0" w:space="0" w:color="auto"/>
            <w:left w:val="none" w:sz="0" w:space="0" w:color="auto"/>
            <w:bottom w:val="none" w:sz="0" w:space="0" w:color="auto"/>
            <w:right w:val="none" w:sz="0" w:space="0" w:color="auto"/>
          </w:divBdr>
        </w:div>
        <w:div w:id="1078671484">
          <w:marLeft w:val="480"/>
          <w:marRight w:val="0"/>
          <w:marTop w:val="0"/>
          <w:marBottom w:val="0"/>
          <w:divBdr>
            <w:top w:val="none" w:sz="0" w:space="0" w:color="auto"/>
            <w:left w:val="none" w:sz="0" w:space="0" w:color="auto"/>
            <w:bottom w:val="none" w:sz="0" w:space="0" w:color="auto"/>
            <w:right w:val="none" w:sz="0" w:space="0" w:color="auto"/>
          </w:divBdr>
        </w:div>
        <w:div w:id="1939408791">
          <w:marLeft w:val="480"/>
          <w:marRight w:val="0"/>
          <w:marTop w:val="0"/>
          <w:marBottom w:val="0"/>
          <w:divBdr>
            <w:top w:val="none" w:sz="0" w:space="0" w:color="auto"/>
            <w:left w:val="none" w:sz="0" w:space="0" w:color="auto"/>
            <w:bottom w:val="none" w:sz="0" w:space="0" w:color="auto"/>
            <w:right w:val="none" w:sz="0" w:space="0" w:color="auto"/>
          </w:divBdr>
        </w:div>
        <w:div w:id="783380988">
          <w:marLeft w:val="480"/>
          <w:marRight w:val="0"/>
          <w:marTop w:val="0"/>
          <w:marBottom w:val="0"/>
          <w:divBdr>
            <w:top w:val="none" w:sz="0" w:space="0" w:color="auto"/>
            <w:left w:val="none" w:sz="0" w:space="0" w:color="auto"/>
            <w:bottom w:val="none" w:sz="0" w:space="0" w:color="auto"/>
            <w:right w:val="none" w:sz="0" w:space="0" w:color="auto"/>
          </w:divBdr>
        </w:div>
        <w:div w:id="210851061">
          <w:marLeft w:val="480"/>
          <w:marRight w:val="0"/>
          <w:marTop w:val="0"/>
          <w:marBottom w:val="0"/>
          <w:divBdr>
            <w:top w:val="none" w:sz="0" w:space="0" w:color="auto"/>
            <w:left w:val="none" w:sz="0" w:space="0" w:color="auto"/>
            <w:bottom w:val="none" w:sz="0" w:space="0" w:color="auto"/>
            <w:right w:val="none" w:sz="0" w:space="0" w:color="auto"/>
          </w:divBdr>
        </w:div>
        <w:div w:id="1686712015">
          <w:marLeft w:val="480"/>
          <w:marRight w:val="0"/>
          <w:marTop w:val="0"/>
          <w:marBottom w:val="0"/>
          <w:divBdr>
            <w:top w:val="none" w:sz="0" w:space="0" w:color="auto"/>
            <w:left w:val="none" w:sz="0" w:space="0" w:color="auto"/>
            <w:bottom w:val="none" w:sz="0" w:space="0" w:color="auto"/>
            <w:right w:val="none" w:sz="0" w:space="0" w:color="auto"/>
          </w:divBdr>
        </w:div>
        <w:div w:id="1256673771">
          <w:marLeft w:val="480"/>
          <w:marRight w:val="0"/>
          <w:marTop w:val="0"/>
          <w:marBottom w:val="0"/>
          <w:divBdr>
            <w:top w:val="none" w:sz="0" w:space="0" w:color="auto"/>
            <w:left w:val="none" w:sz="0" w:space="0" w:color="auto"/>
            <w:bottom w:val="none" w:sz="0" w:space="0" w:color="auto"/>
            <w:right w:val="none" w:sz="0" w:space="0" w:color="auto"/>
          </w:divBdr>
        </w:div>
        <w:div w:id="923730461">
          <w:marLeft w:val="480"/>
          <w:marRight w:val="0"/>
          <w:marTop w:val="0"/>
          <w:marBottom w:val="0"/>
          <w:divBdr>
            <w:top w:val="none" w:sz="0" w:space="0" w:color="auto"/>
            <w:left w:val="none" w:sz="0" w:space="0" w:color="auto"/>
            <w:bottom w:val="none" w:sz="0" w:space="0" w:color="auto"/>
            <w:right w:val="none" w:sz="0" w:space="0" w:color="auto"/>
          </w:divBdr>
        </w:div>
        <w:div w:id="337927588">
          <w:marLeft w:val="480"/>
          <w:marRight w:val="0"/>
          <w:marTop w:val="0"/>
          <w:marBottom w:val="0"/>
          <w:divBdr>
            <w:top w:val="none" w:sz="0" w:space="0" w:color="auto"/>
            <w:left w:val="none" w:sz="0" w:space="0" w:color="auto"/>
            <w:bottom w:val="none" w:sz="0" w:space="0" w:color="auto"/>
            <w:right w:val="none" w:sz="0" w:space="0" w:color="auto"/>
          </w:divBdr>
        </w:div>
        <w:div w:id="325204589">
          <w:marLeft w:val="480"/>
          <w:marRight w:val="0"/>
          <w:marTop w:val="0"/>
          <w:marBottom w:val="0"/>
          <w:divBdr>
            <w:top w:val="none" w:sz="0" w:space="0" w:color="auto"/>
            <w:left w:val="none" w:sz="0" w:space="0" w:color="auto"/>
            <w:bottom w:val="none" w:sz="0" w:space="0" w:color="auto"/>
            <w:right w:val="none" w:sz="0" w:space="0" w:color="auto"/>
          </w:divBdr>
        </w:div>
        <w:div w:id="1883899767">
          <w:marLeft w:val="480"/>
          <w:marRight w:val="0"/>
          <w:marTop w:val="0"/>
          <w:marBottom w:val="0"/>
          <w:divBdr>
            <w:top w:val="none" w:sz="0" w:space="0" w:color="auto"/>
            <w:left w:val="none" w:sz="0" w:space="0" w:color="auto"/>
            <w:bottom w:val="none" w:sz="0" w:space="0" w:color="auto"/>
            <w:right w:val="none" w:sz="0" w:space="0" w:color="auto"/>
          </w:divBdr>
        </w:div>
        <w:div w:id="1651443468">
          <w:marLeft w:val="480"/>
          <w:marRight w:val="0"/>
          <w:marTop w:val="0"/>
          <w:marBottom w:val="0"/>
          <w:divBdr>
            <w:top w:val="none" w:sz="0" w:space="0" w:color="auto"/>
            <w:left w:val="none" w:sz="0" w:space="0" w:color="auto"/>
            <w:bottom w:val="none" w:sz="0" w:space="0" w:color="auto"/>
            <w:right w:val="none" w:sz="0" w:space="0" w:color="auto"/>
          </w:divBdr>
        </w:div>
        <w:div w:id="1613317828">
          <w:marLeft w:val="480"/>
          <w:marRight w:val="0"/>
          <w:marTop w:val="0"/>
          <w:marBottom w:val="0"/>
          <w:divBdr>
            <w:top w:val="none" w:sz="0" w:space="0" w:color="auto"/>
            <w:left w:val="none" w:sz="0" w:space="0" w:color="auto"/>
            <w:bottom w:val="none" w:sz="0" w:space="0" w:color="auto"/>
            <w:right w:val="none" w:sz="0" w:space="0" w:color="auto"/>
          </w:divBdr>
        </w:div>
        <w:div w:id="2049180098">
          <w:marLeft w:val="480"/>
          <w:marRight w:val="0"/>
          <w:marTop w:val="0"/>
          <w:marBottom w:val="0"/>
          <w:divBdr>
            <w:top w:val="none" w:sz="0" w:space="0" w:color="auto"/>
            <w:left w:val="none" w:sz="0" w:space="0" w:color="auto"/>
            <w:bottom w:val="none" w:sz="0" w:space="0" w:color="auto"/>
            <w:right w:val="none" w:sz="0" w:space="0" w:color="auto"/>
          </w:divBdr>
        </w:div>
        <w:div w:id="2090731122">
          <w:marLeft w:val="480"/>
          <w:marRight w:val="0"/>
          <w:marTop w:val="0"/>
          <w:marBottom w:val="0"/>
          <w:divBdr>
            <w:top w:val="none" w:sz="0" w:space="0" w:color="auto"/>
            <w:left w:val="none" w:sz="0" w:space="0" w:color="auto"/>
            <w:bottom w:val="none" w:sz="0" w:space="0" w:color="auto"/>
            <w:right w:val="none" w:sz="0" w:space="0" w:color="auto"/>
          </w:divBdr>
        </w:div>
        <w:div w:id="1348556964">
          <w:marLeft w:val="480"/>
          <w:marRight w:val="0"/>
          <w:marTop w:val="0"/>
          <w:marBottom w:val="0"/>
          <w:divBdr>
            <w:top w:val="none" w:sz="0" w:space="0" w:color="auto"/>
            <w:left w:val="none" w:sz="0" w:space="0" w:color="auto"/>
            <w:bottom w:val="none" w:sz="0" w:space="0" w:color="auto"/>
            <w:right w:val="none" w:sz="0" w:space="0" w:color="auto"/>
          </w:divBdr>
        </w:div>
        <w:div w:id="755175651">
          <w:marLeft w:val="480"/>
          <w:marRight w:val="0"/>
          <w:marTop w:val="0"/>
          <w:marBottom w:val="0"/>
          <w:divBdr>
            <w:top w:val="none" w:sz="0" w:space="0" w:color="auto"/>
            <w:left w:val="none" w:sz="0" w:space="0" w:color="auto"/>
            <w:bottom w:val="none" w:sz="0" w:space="0" w:color="auto"/>
            <w:right w:val="none" w:sz="0" w:space="0" w:color="auto"/>
          </w:divBdr>
        </w:div>
      </w:divsChild>
    </w:div>
    <w:div w:id="1526016242">
      <w:bodyDiv w:val="1"/>
      <w:marLeft w:val="0"/>
      <w:marRight w:val="0"/>
      <w:marTop w:val="0"/>
      <w:marBottom w:val="0"/>
      <w:divBdr>
        <w:top w:val="none" w:sz="0" w:space="0" w:color="auto"/>
        <w:left w:val="none" w:sz="0" w:space="0" w:color="auto"/>
        <w:bottom w:val="none" w:sz="0" w:space="0" w:color="auto"/>
        <w:right w:val="none" w:sz="0" w:space="0" w:color="auto"/>
      </w:divBdr>
    </w:div>
    <w:div w:id="1526595736">
      <w:bodyDiv w:val="1"/>
      <w:marLeft w:val="0"/>
      <w:marRight w:val="0"/>
      <w:marTop w:val="0"/>
      <w:marBottom w:val="0"/>
      <w:divBdr>
        <w:top w:val="none" w:sz="0" w:space="0" w:color="auto"/>
        <w:left w:val="none" w:sz="0" w:space="0" w:color="auto"/>
        <w:bottom w:val="none" w:sz="0" w:space="0" w:color="auto"/>
        <w:right w:val="none" w:sz="0" w:space="0" w:color="auto"/>
      </w:divBdr>
    </w:div>
    <w:div w:id="1541700736">
      <w:bodyDiv w:val="1"/>
      <w:marLeft w:val="0"/>
      <w:marRight w:val="0"/>
      <w:marTop w:val="0"/>
      <w:marBottom w:val="0"/>
      <w:divBdr>
        <w:top w:val="none" w:sz="0" w:space="0" w:color="auto"/>
        <w:left w:val="none" w:sz="0" w:space="0" w:color="auto"/>
        <w:bottom w:val="none" w:sz="0" w:space="0" w:color="auto"/>
        <w:right w:val="none" w:sz="0" w:space="0" w:color="auto"/>
      </w:divBdr>
      <w:divsChild>
        <w:div w:id="1638030047">
          <w:marLeft w:val="480"/>
          <w:marRight w:val="0"/>
          <w:marTop w:val="0"/>
          <w:marBottom w:val="0"/>
          <w:divBdr>
            <w:top w:val="none" w:sz="0" w:space="0" w:color="auto"/>
            <w:left w:val="none" w:sz="0" w:space="0" w:color="auto"/>
            <w:bottom w:val="none" w:sz="0" w:space="0" w:color="auto"/>
            <w:right w:val="none" w:sz="0" w:space="0" w:color="auto"/>
          </w:divBdr>
        </w:div>
        <w:div w:id="1352338640">
          <w:marLeft w:val="480"/>
          <w:marRight w:val="0"/>
          <w:marTop w:val="0"/>
          <w:marBottom w:val="0"/>
          <w:divBdr>
            <w:top w:val="none" w:sz="0" w:space="0" w:color="auto"/>
            <w:left w:val="none" w:sz="0" w:space="0" w:color="auto"/>
            <w:bottom w:val="none" w:sz="0" w:space="0" w:color="auto"/>
            <w:right w:val="none" w:sz="0" w:space="0" w:color="auto"/>
          </w:divBdr>
        </w:div>
        <w:div w:id="602764021">
          <w:marLeft w:val="480"/>
          <w:marRight w:val="0"/>
          <w:marTop w:val="0"/>
          <w:marBottom w:val="0"/>
          <w:divBdr>
            <w:top w:val="none" w:sz="0" w:space="0" w:color="auto"/>
            <w:left w:val="none" w:sz="0" w:space="0" w:color="auto"/>
            <w:bottom w:val="none" w:sz="0" w:space="0" w:color="auto"/>
            <w:right w:val="none" w:sz="0" w:space="0" w:color="auto"/>
          </w:divBdr>
        </w:div>
        <w:div w:id="1494838310">
          <w:marLeft w:val="480"/>
          <w:marRight w:val="0"/>
          <w:marTop w:val="0"/>
          <w:marBottom w:val="0"/>
          <w:divBdr>
            <w:top w:val="none" w:sz="0" w:space="0" w:color="auto"/>
            <w:left w:val="none" w:sz="0" w:space="0" w:color="auto"/>
            <w:bottom w:val="none" w:sz="0" w:space="0" w:color="auto"/>
            <w:right w:val="none" w:sz="0" w:space="0" w:color="auto"/>
          </w:divBdr>
        </w:div>
        <w:div w:id="288971272">
          <w:marLeft w:val="480"/>
          <w:marRight w:val="0"/>
          <w:marTop w:val="0"/>
          <w:marBottom w:val="0"/>
          <w:divBdr>
            <w:top w:val="none" w:sz="0" w:space="0" w:color="auto"/>
            <w:left w:val="none" w:sz="0" w:space="0" w:color="auto"/>
            <w:bottom w:val="none" w:sz="0" w:space="0" w:color="auto"/>
            <w:right w:val="none" w:sz="0" w:space="0" w:color="auto"/>
          </w:divBdr>
        </w:div>
        <w:div w:id="2036808963">
          <w:marLeft w:val="480"/>
          <w:marRight w:val="0"/>
          <w:marTop w:val="0"/>
          <w:marBottom w:val="0"/>
          <w:divBdr>
            <w:top w:val="none" w:sz="0" w:space="0" w:color="auto"/>
            <w:left w:val="none" w:sz="0" w:space="0" w:color="auto"/>
            <w:bottom w:val="none" w:sz="0" w:space="0" w:color="auto"/>
            <w:right w:val="none" w:sz="0" w:space="0" w:color="auto"/>
          </w:divBdr>
        </w:div>
        <w:div w:id="1046763053">
          <w:marLeft w:val="480"/>
          <w:marRight w:val="0"/>
          <w:marTop w:val="0"/>
          <w:marBottom w:val="0"/>
          <w:divBdr>
            <w:top w:val="none" w:sz="0" w:space="0" w:color="auto"/>
            <w:left w:val="none" w:sz="0" w:space="0" w:color="auto"/>
            <w:bottom w:val="none" w:sz="0" w:space="0" w:color="auto"/>
            <w:right w:val="none" w:sz="0" w:space="0" w:color="auto"/>
          </w:divBdr>
        </w:div>
        <w:div w:id="624384296">
          <w:marLeft w:val="480"/>
          <w:marRight w:val="0"/>
          <w:marTop w:val="0"/>
          <w:marBottom w:val="0"/>
          <w:divBdr>
            <w:top w:val="none" w:sz="0" w:space="0" w:color="auto"/>
            <w:left w:val="none" w:sz="0" w:space="0" w:color="auto"/>
            <w:bottom w:val="none" w:sz="0" w:space="0" w:color="auto"/>
            <w:right w:val="none" w:sz="0" w:space="0" w:color="auto"/>
          </w:divBdr>
        </w:div>
        <w:div w:id="85466756">
          <w:marLeft w:val="480"/>
          <w:marRight w:val="0"/>
          <w:marTop w:val="0"/>
          <w:marBottom w:val="0"/>
          <w:divBdr>
            <w:top w:val="none" w:sz="0" w:space="0" w:color="auto"/>
            <w:left w:val="none" w:sz="0" w:space="0" w:color="auto"/>
            <w:bottom w:val="none" w:sz="0" w:space="0" w:color="auto"/>
            <w:right w:val="none" w:sz="0" w:space="0" w:color="auto"/>
          </w:divBdr>
        </w:div>
        <w:div w:id="1091927223">
          <w:marLeft w:val="480"/>
          <w:marRight w:val="0"/>
          <w:marTop w:val="0"/>
          <w:marBottom w:val="0"/>
          <w:divBdr>
            <w:top w:val="none" w:sz="0" w:space="0" w:color="auto"/>
            <w:left w:val="none" w:sz="0" w:space="0" w:color="auto"/>
            <w:bottom w:val="none" w:sz="0" w:space="0" w:color="auto"/>
            <w:right w:val="none" w:sz="0" w:space="0" w:color="auto"/>
          </w:divBdr>
        </w:div>
        <w:div w:id="671958769">
          <w:marLeft w:val="480"/>
          <w:marRight w:val="0"/>
          <w:marTop w:val="0"/>
          <w:marBottom w:val="0"/>
          <w:divBdr>
            <w:top w:val="none" w:sz="0" w:space="0" w:color="auto"/>
            <w:left w:val="none" w:sz="0" w:space="0" w:color="auto"/>
            <w:bottom w:val="none" w:sz="0" w:space="0" w:color="auto"/>
            <w:right w:val="none" w:sz="0" w:space="0" w:color="auto"/>
          </w:divBdr>
        </w:div>
        <w:div w:id="967856782">
          <w:marLeft w:val="480"/>
          <w:marRight w:val="0"/>
          <w:marTop w:val="0"/>
          <w:marBottom w:val="0"/>
          <w:divBdr>
            <w:top w:val="none" w:sz="0" w:space="0" w:color="auto"/>
            <w:left w:val="none" w:sz="0" w:space="0" w:color="auto"/>
            <w:bottom w:val="none" w:sz="0" w:space="0" w:color="auto"/>
            <w:right w:val="none" w:sz="0" w:space="0" w:color="auto"/>
          </w:divBdr>
        </w:div>
        <w:div w:id="568421659">
          <w:marLeft w:val="480"/>
          <w:marRight w:val="0"/>
          <w:marTop w:val="0"/>
          <w:marBottom w:val="0"/>
          <w:divBdr>
            <w:top w:val="none" w:sz="0" w:space="0" w:color="auto"/>
            <w:left w:val="none" w:sz="0" w:space="0" w:color="auto"/>
            <w:bottom w:val="none" w:sz="0" w:space="0" w:color="auto"/>
            <w:right w:val="none" w:sz="0" w:space="0" w:color="auto"/>
          </w:divBdr>
        </w:div>
        <w:div w:id="1270819006">
          <w:marLeft w:val="480"/>
          <w:marRight w:val="0"/>
          <w:marTop w:val="0"/>
          <w:marBottom w:val="0"/>
          <w:divBdr>
            <w:top w:val="none" w:sz="0" w:space="0" w:color="auto"/>
            <w:left w:val="none" w:sz="0" w:space="0" w:color="auto"/>
            <w:bottom w:val="none" w:sz="0" w:space="0" w:color="auto"/>
            <w:right w:val="none" w:sz="0" w:space="0" w:color="auto"/>
          </w:divBdr>
        </w:div>
        <w:div w:id="249511609">
          <w:marLeft w:val="480"/>
          <w:marRight w:val="0"/>
          <w:marTop w:val="0"/>
          <w:marBottom w:val="0"/>
          <w:divBdr>
            <w:top w:val="none" w:sz="0" w:space="0" w:color="auto"/>
            <w:left w:val="none" w:sz="0" w:space="0" w:color="auto"/>
            <w:bottom w:val="none" w:sz="0" w:space="0" w:color="auto"/>
            <w:right w:val="none" w:sz="0" w:space="0" w:color="auto"/>
          </w:divBdr>
        </w:div>
      </w:divsChild>
    </w:div>
    <w:div w:id="1553496280">
      <w:bodyDiv w:val="1"/>
      <w:marLeft w:val="0"/>
      <w:marRight w:val="0"/>
      <w:marTop w:val="0"/>
      <w:marBottom w:val="0"/>
      <w:divBdr>
        <w:top w:val="none" w:sz="0" w:space="0" w:color="auto"/>
        <w:left w:val="none" w:sz="0" w:space="0" w:color="auto"/>
        <w:bottom w:val="none" w:sz="0" w:space="0" w:color="auto"/>
        <w:right w:val="none" w:sz="0" w:space="0" w:color="auto"/>
      </w:divBdr>
    </w:div>
    <w:div w:id="1553804414">
      <w:bodyDiv w:val="1"/>
      <w:marLeft w:val="0"/>
      <w:marRight w:val="0"/>
      <w:marTop w:val="0"/>
      <w:marBottom w:val="0"/>
      <w:divBdr>
        <w:top w:val="none" w:sz="0" w:space="0" w:color="auto"/>
        <w:left w:val="none" w:sz="0" w:space="0" w:color="auto"/>
        <w:bottom w:val="none" w:sz="0" w:space="0" w:color="auto"/>
        <w:right w:val="none" w:sz="0" w:space="0" w:color="auto"/>
      </w:divBdr>
      <w:divsChild>
        <w:div w:id="1056583239">
          <w:marLeft w:val="480"/>
          <w:marRight w:val="0"/>
          <w:marTop w:val="0"/>
          <w:marBottom w:val="0"/>
          <w:divBdr>
            <w:top w:val="none" w:sz="0" w:space="0" w:color="auto"/>
            <w:left w:val="none" w:sz="0" w:space="0" w:color="auto"/>
            <w:bottom w:val="none" w:sz="0" w:space="0" w:color="auto"/>
            <w:right w:val="none" w:sz="0" w:space="0" w:color="auto"/>
          </w:divBdr>
        </w:div>
        <w:div w:id="1625309013">
          <w:marLeft w:val="480"/>
          <w:marRight w:val="0"/>
          <w:marTop w:val="0"/>
          <w:marBottom w:val="0"/>
          <w:divBdr>
            <w:top w:val="none" w:sz="0" w:space="0" w:color="auto"/>
            <w:left w:val="none" w:sz="0" w:space="0" w:color="auto"/>
            <w:bottom w:val="none" w:sz="0" w:space="0" w:color="auto"/>
            <w:right w:val="none" w:sz="0" w:space="0" w:color="auto"/>
          </w:divBdr>
        </w:div>
        <w:div w:id="898975120">
          <w:marLeft w:val="480"/>
          <w:marRight w:val="0"/>
          <w:marTop w:val="0"/>
          <w:marBottom w:val="0"/>
          <w:divBdr>
            <w:top w:val="none" w:sz="0" w:space="0" w:color="auto"/>
            <w:left w:val="none" w:sz="0" w:space="0" w:color="auto"/>
            <w:bottom w:val="none" w:sz="0" w:space="0" w:color="auto"/>
            <w:right w:val="none" w:sz="0" w:space="0" w:color="auto"/>
          </w:divBdr>
        </w:div>
        <w:div w:id="1426267539">
          <w:marLeft w:val="480"/>
          <w:marRight w:val="0"/>
          <w:marTop w:val="0"/>
          <w:marBottom w:val="0"/>
          <w:divBdr>
            <w:top w:val="none" w:sz="0" w:space="0" w:color="auto"/>
            <w:left w:val="none" w:sz="0" w:space="0" w:color="auto"/>
            <w:bottom w:val="none" w:sz="0" w:space="0" w:color="auto"/>
            <w:right w:val="none" w:sz="0" w:space="0" w:color="auto"/>
          </w:divBdr>
        </w:div>
        <w:div w:id="511841727">
          <w:marLeft w:val="480"/>
          <w:marRight w:val="0"/>
          <w:marTop w:val="0"/>
          <w:marBottom w:val="0"/>
          <w:divBdr>
            <w:top w:val="none" w:sz="0" w:space="0" w:color="auto"/>
            <w:left w:val="none" w:sz="0" w:space="0" w:color="auto"/>
            <w:bottom w:val="none" w:sz="0" w:space="0" w:color="auto"/>
            <w:right w:val="none" w:sz="0" w:space="0" w:color="auto"/>
          </w:divBdr>
        </w:div>
        <w:div w:id="1479614551">
          <w:marLeft w:val="480"/>
          <w:marRight w:val="0"/>
          <w:marTop w:val="0"/>
          <w:marBottom w:val="0"/>
          <w:divBdr>
            <w:top w:val="none" w:sz="0" w:space="0" w:color="auto"/>
            <w:left w:val="none" w:sz="0" w:space="0" w:color="auto"/>
            <w:bottom w:val="none" w:sz="0" w:space="0" w:color="auto"/>
            <w:right w:val="none" w:sz="0" w:space="0" w:color="auto"/>
          </w:divBdr>
        </w:div>
        <w:div w:id="996419332">
          <w:marLeft w:val="480"/>
          <w:marRight w:val="0"/>
          <w:marTop w:val="0"/>
          <w:marBottom w:val="0"/>
          <w:divBdr>
            <w:top w:val="none" w:sz="0" w:space="0" w:color="auto"/>
            <w:left w:val="none" w:sz="0" w:space="0" w:color="auto"/>
            <w:bottom w:val="none" w:sz="0" w:space="0" w:color="auto"/>
            <w:right w:val="none" w:sz="0" w:space="0" w:color="auto"/>
          </w:divBdr>
        </w:div>
        <w:div w:id="1734425866">
          <w:marLeft w:val="480"/>
          <w:marRight w:val="0"/>
          <w:marTop w:val="0"/>
          <w:marBottom w:val="0"/>
          <w:divBdr>
            <w:top w:val="none" w:sz="0" w:space="0" w:color="auto"/>
            <w:left w:val="none" w:sz="0" w:space="0" w:color="auto"/>
            <w:bottom w:val="none" w:sz="0" w:space="0" w:color="auto"/>
            <w:right w:val="none" w:sz="0" w:space="0" w:color="auto"/>
          </w:divBdr>
        </w:div>
        <w:div w:id="941181732">
          <w:marLeft w:val="480"/>
          <w:marRight w:val="0"/>
          <w:marTop w:val="0"/>
          <w:marBottom w:val="0"/>
          <w:divBdr>
            <w:top w:val="none" w:sz="0" w:space="0" w:color="auto"/>
            <w:left w:val="none" w:sz="0" w:space="0" w:color="auto"/>
            <w:bottom w:val="none" w:sz="0" w:space="0" w:color="auto"/>
            <w:right w:val="none" w:sz="0" w:space="0" w:color="auto"/>
          </w:divBdr>
        </w:div>
        <w:div w:id="1245609441">
          <w:marLeft w:val="480"/>
          <w:marRight w:val="0"/>
          <w:marTop w:val="0"/>
          <w:marBottom w:val="0"/>
          <w:divBdr>
            <w:top w:val="none" w:sz="0" w:space="0" w:color="auto"/>
            <w:left w:val="none" w:sz="0" w:space="0" w:color="auto"/>
            <w:bottom w:val="none" w:sz="0" w:space="0" w:color="auto"/>
            <w:right w:val="none" w:sz="0" w:space="0" w:color="auto"/>
          </w:divBdr>
        </w:div>
        <w:div w:id="1622760479">
          <w:marLeft w:val="480"/>
          <w:marRight w:val="0"/>
          <w:marTop w:val="0"/>
          <w:marBottom w:val="0"/>
          <w:divBdr>
            <w:top w:val="none" w:sz="0" w:space="0" w:color="auto"/>
            <w:left w:val="none" w:sz="0" w:space="0" w:color="auto"/>
            <w:bottom w:val="none" w:sz="0" w:space="0" w:color="auto"/>
            <w:right w:val="none" w:sz="0" w:space="0" w:color="auto"/>
          </w:divBdr>
        </w:div>
        <w:div w:id="1087002238">
          <w:marLeft w:val="480"/>
          <w:marRight w:val="0"/>
          <w:marTop w:val="0"/>
          <w:marBottom w:val="0"/>
          <w:divBdr>
            <w:top w:val="none" w:sz="0" w:space="0" w:color="auto"/>
            <w:left w:val="none" w:sz="0" w:space="0" w:color="auto"/>
            <w:bottom w:val="none" w:sz="0" w:space="0" w:color="auto"/>
            <w:right w:val="none" w:sz="0" w:space="0" w:color="auto"/>
          </w:divBdr>
        </w:div>
        <w:div w:id="1397624246">
          <w:marLeft w:val="480"/>
          <w:marRight w:val="0"/>
          <w:marTop w:val="0"/>
          <w:marBottom w:val="0"/>
          <w:divBdr>
            <w:top w:val="none" w:sz="0" w:space="0" w:color="auto"/>
            <w:left w:val="none" w:sz="0" w:space="0" w:color="auto"/>
            <w:bottom w:val="none" w:sz="0" w:space="0" w:color="auto"/>
            <w:right w:val="none" w:sz="0" w:space="0" w:color="auto"/>
          </w:divBdr>
        </w:div>
        <w:div w:id="82454772">
          <w:marLeft w:val="480"/>
          <w:marRight w:val="0"/>
          <w:marTop w:val="0"/>
          <w:marBottom w:val="0"/>
          <w:divBdr>
            <w:top w:val="none" w:sz="0" w:space="0" w:color="auto"/>
            <w:left w:val="none" w:sz="0" w:space="0" w:color="auto"/>
            <w:bottom w:val="none" w:sz="0" w:space="0" w:color="auto"/>
            <w:right w:val="none" w:sz="0" w:space="0" w:color="auto"/>
          </w:divBdr>
        </w:div>
        <w:div w:id="853156472">
          <w:marLeft w:val="480"/>
          <w:marRight w:val="0"/>
          <w:marTop w:val="0"/>
          <w:marBottom w:val="0"/>
          <w:divBdr>
            <w:top w:val="none" w:sz="0" w:space="0" w:color="auto"/>
            <w:left w:val="none" w:sz="0" w:space="0" w:color="auto"/>
            <w:bottom w:val="none" w:sz="0" w:space="0" w:color="auto"/>
            <w:right w:val="none" w:sz="0" w:space="0" w:color="auto"/>
          </w:divBdr>
        </w:div>
        <w:div w:id="1772239109">
          <w:marLeft w:val="480"/>
          <w:marRight w:val="0"/>
          <w:marTop w:val="0"/>
          <w:marBottom w:val="0"/>
          <w:divBdr>
            <w:top w:val="none" w:sz="0" w:space="0" w:color="auto"/>
            <w:left w:val="none" w:sz="0" w:space="0" w:color="auto"/>
            <w:bottom w:val="none" w:sz="0" w:space="0" w:color="auto"/>
            <w:right w:val="none" w:sz="0" w:space="0" w:color="auto"/>
          </w:divBdr>
        </w:div>
        <w:div w:id="37517191">
          <w:marLeft w:val="480"/>
          <w:marRight w:val="0"/>
          <w:marTop w:val="0"/>
          <w:marBottom w:val="0"/>
          <w:divBdr>
            <w:top w:val="none" w:sz="0" w:space="0" w:color="auto"/>
            <w:left w:val="none" w:sz="0" w:space="0" w:color="auto"/>
            <w:bottom w:val="none" w:sz="0" w:space="0" w:color="auto"/>
            <w:right w:val="none" w:sz="0" w:space="0" w:color="auto"/>
          </w:divBdr>
        </w:div>
        <w:div w:id="647975384">
          <w:marLeft w:val="480"/>
          <w:marRight w:val="0"/>
          <w:marTop w:val="0"/>
          <w:marBottom w:val="0"/>
          <w:divBdr>
            <w:top w:val="none" w:sz="0" w:space="0" w:color="auto"/>
            <w:left w:val="none" w:sz="0" w:space="0" w:color="auto"/>
            <w:bottom w:val="none" w:sz="0" w:space="0" w:color="auto"/>
            <w:right w:val="none" w:sz="0" w:space="0" w:color="auto"/>
          </w:divBdr>
        </w:div>
        <w:div w:id="1991249356">
          <w:marLeft w:val="480"/>
          <w:marRight w:val="0"/>
          <w:marTop w:val="0"/>
          <w:marBottom w:val="0"/>
          <w:divBdr>
            <w:top w:val="none" w:sz="0" w:space="0" w:color="auto"/>
            <w:left w:val="none" w:sz="0" w:space="0" w:color="auto"/>
            <w:bottom w:val="none" w:sz="0" w:space="0" w:color="auto"/>
            <w:right w:val="none" w:sz="0" w:space="0" w:color="auto"/>
          </w:divBdr>
        </w:div>
        <w:div w:id="1210265874">
          <w:marLeft w:val="480"/>
          <w:marRight w:val="0"/>
          <w:marTop w:val="0"/>
          <w:marBottom w:val="0"/>
          <w:divBdr>
            <w:top w:val="none" w:sz="0" w:space="0" w:color="auto"/>
            <w:left w:val="none" w:sz="0" w:space="0" w:color="auto"/>
            <w:bottom w:val="none" w:sz="0" w:space="0" w:color="auto"/>
            <w:right w:val="none" w:sz="0" w:space="0" w:color="auto"/>
          </w:divBdr>
        </w:div>
        <w:div w:id="436145040">
          <w:marLeft w:val="480"/>
          <w:marRight w:val="0"/>
          <w:marTop w:val="0"/>
          <w:marBottom w:val="0"/>
          <w:divBdr>
            <w:top w:val="none" w:sz="0" w:space="0" w:color="auto"/>
            <w:left w:val="none" w:sz="0" w:space="0" w:color="auto"/>
            <w:bottom w:val="none" w:sz="0" w:space="0" w:color="auto"/>
            <w:right w:val="none" w:sz="0" w:space="0" w:color="auto"/>
          </w:divBdr>
        </w:div>
        <w:div w:id="491530405">
          <w:marLeft w:val="480"/>
          <w:marRight w:val="0"/>
          <w:marTop w:val="0"/>
          <w:marBottom w:val="0"/>
          <w:divBdr>
            <w:top w:val="none" w:sz="0" w:space="0" w:color="auto"/>
            <w:left w:val="none" w:sz="0" w:space="0" w:color="auto"/>
            <w:bottom w:val="none" w:sz="0" w:space="0" w:color="auto"/>
            <w:right w:val="none" w:sz="0" w:space="0" w:color="auto"/>
          </w:divBdr>
        </w:div>
        <w:div w:id="1561668948">
          <w:marLeft w:val="480"/>
          <w:marRight w:val="0"/>
          <w:marTop w:val="0"/>
          <w:marBottom w:val="0"/>
          <w:divBdr>
            <w:top w:val="none" w:sz="0" w:space="0" w:color="auto"/>
            <w:left w:val="none" w:sz="0" w:space="0" w:color="auto"/>
            <w:bottom w:val="none" w:sz="0" w:space="0" w:color="auto"/>
            <w:right w:val="none" w:sz="0" w:space="0" w:color="auto"/>
          </w:divBdr>
        </w:div>
        <w:div w:id="216625900">
          <w:marLeft w:val="480"/>
          <w:marRight w:val="0"/>
          <w:marTop w:val="0"/>
          <w:marBottom w:val="0"/>
          <w:divBdr>
            <w:top w:val="none" w:sz="0" w:space="0" w:color="auto"/>
            <w:left w:val="none" w:sz="0" w:space="0" w:color="auto"/>
            <w:bottom w:val="none" w:sz="0" w:space="0" w:color="auto"/>
            <w:right w:val="none" w:sz="0" w:space="0" w:color="auto"/>
          </w:divBdr>
        </w:div>
        <w:div w:id="2133865811">
          <w:marLeft w:val="480"/>
          <w:marRight w:val="0"/>
          <w:marTop w:val="0"/>
          <w:marBottom w:val="0"/>
          <w:divBdr>
            <w:top w:val="none" w:sz="0" w:space="0" w:color="auto"/>
            <w:left w:val="none" w:sz="0" w:space="0" w:color="auto"/>
            <w:bottom w:val="none" w:sz="0" w:space="0" w:color="auto"/>
            <w:right w:val="none" w:sz="0" w:space="0" w:color="auto"/>
          </w:divBdr>
        </w:div>
        <w:div w:id="1284384029">
          <w:marLeft w:val="480"/>
          <w:marRight w:val="0"/>
          <w:marTop w:val="0"/>
          <w:marBottom w:val="0"/>
          <w:divBdr>
            <w:top w:val="none" w:sz="0" w:space="0" w:color="auto"/>
            <w:left w:val="none" w:sz="0" w:space="0" w:color="auto"/>
            <w:bottom w:val="none" w:sz="0" w:space="0" w:color="auto"/>
            <w:right w:val="none" w:sz="0" w:space="0" w:color="auto"/>
          </w:divBdr>
        </w:div>
      </w:divsChild>
    </w:div>
    <w:div w:id="1555695050">
      <w:bodyDiv w:val="1"/>
      <w:marLeft w:val="0"/>
      <w:marRight w:val="0"/>
      <w:marTop w:val="0"/>
      <w:marBottom w:val="0"/>
      <w:divBdr>
        <w:top w:val="none" w:sz="0" w:space="0" w:color="auto"/>
        <w:left w:val="none" w:sz="0" w:space="0" w:color="auto"/>
        <w:bottom w:val="none" w:sz="0" w:space="0" w:color="auto"/>
        <w:right w:val="none" w:sz="0" w:space="0" w:color="auto"/>
      </w:divBdr>
      <w:divsChild>
        <w:div w:id="333145038">
          <w:marLeft w:val="480"/>
          <w:marRight w:val="0"/>
          <w:marTop w:val="0"/>
          <w:marBottom w:val="0"/>
          <w:divBdr>
            <w:top w:val="none" w:sz="0" w:space="0" w:color="auto"/>
            <w:left w:val="none" w:sz="0" w:space="0" w:color="auto"/>
            <w:bottom w:val="none" w:sz="0" w:space="0" w:color="auto"/>
            <w:right w:val="none" w:sz="0" w:space="0" w:color="auto"/>
          </w:divBdr>
        </w:div>
        <w:div w:id="1785493527">
          <w:marLeft w:val="480"/>
          <w:marRight w:val="0"/>
          <w:marTop w:val="0"/>
          <w:marBottom w:val="0"/>
          <w:divBdr>
            <w:top w:val="none" w:sz="0" w:space="0" w:color="auto"/>
            <w:left w:val="none" w:sz="0" w:space="0" w:color="auto"/>
            <w:bottom w:val="none" w:sz="0" w:space="0" w:color="auto"/>
            <w:right w:val="none" w:sz="0" w:space="0" w:color="auto"/>
          </w:divBdr>
        </w:div>
        <w:div w:id="652804869">
          <w:marLeft w:val="480"/>
          <w:marRight w:val="0"/>
          <w:marTop w:val="0"/>
          <w:marBottom w:val="0"/>
          <w:divBdr>
            <w:top w:val="none" w:sz="0" w:space="0" w:color="auto"/>
            <w:left w:val="none" w:sz="0" w:space="0" w:color="auto"/>
            <w:bottom w:val="none" w:sz="0" w:space="0" w:color="auto"/>
            <w:right w:val="none" w:sz="0" w:space="0" w:color="auto"/>
          </w:divBdr>
        </w:div>
        <w:div w:id="1653636567">
          <w:marLeft w:val="480"/>
          <w:marRight w:val="0"/>
          <w:marTop w:val="0"/>
          <w:marBottom w:val="0"/>
          <w:divBdr>
            <w:top w:val="none" w:sz="0" w:space="0" w:color="auto"/>
            <w:left w:val="none" w:sz="0" w:space="0" w:color="auto"/>
            <w:bottom w:val="none" w:sz="0" w:space="0" w:color="auto"/>
            <w:right w:val="none" w:sz="0" w:space="0" w:color="auto"/>
          </w:divBdr>
        </w:div>
        <w:div w:id="1541092699">
          <w:marLeft w:val="480"/>
          <w:marRight w:val="0"/>
          <w:marTop w:val="0"/>
          <w:marBottom w:val="0"/>
          <w:divBdr>
            <w:top w:val="none" w:sz="0" w:space="0" w:color="auto"/>
            <w:left w:val="none" w:sz="0" w:space="0" w:color="auto"/>
            <w:bottom w:val="none" w:sz="0" w:space="0" w:color="auto"/>
            <w:right w:val="none" w:sz="0" w:space="0" w:color="auto"/>
          </w:divBdr>
        </w:div>
        <w:div w:id="25714144">
          <w:marLeft w:val="480"/>
          <w:marRight w:val="0"/>
          <w:marTop w:val="0"/>
          <w:marBottom w:val="0"/>
          <w:divBdr>
            <w:top w:val="none" w:sz="0" w:space="0" w:color="auto"/>
            <w:left w:val="none" w:sz="0" w:space="0" w:color="auto"/>
            <w:bottom w:val="none" w:sz="0" w:space="0" w:color="auto"/>
            <w:right w:val="none" w:sz="0" w:space="0" w:color="auto"/>
          </w:divBdr>
        </w:div>
        <w:div w:id="1919825561">
          <w:marLeft w:val="480"/>
          <w:marRight w:val="0"/>
          <w:marTop w:val="0"/>
          <w:marBottom w:val="0"/>
          <w:divBdr>
            <w:top w:val="none" w:sz="0" w:space="0" w:color="auto"/>
            <w:left w:val="none" w:sz="0" w:space="0" w:color="auto"/>
            <w:bottom w:val="none" w:sz="0" w:space="0" w:color="auto"/>
            <w:right w:val="none" w:sz="0" w:space="0" w:color="auto"/>
          </w:divBdr>
        </w:div>
        <w:div w:id="300771226">
          <w:marLeft w:val="480"/>
          <w:marRight w:val="0"/>
          <w:marTop w:val="0"/>
          <w:marBottom w:val="0"/>
          <w:divBdr>
            <w:top w:val="none" w:sz="0" w:space="0" w:color="auto"/>
            <w:left w:val="none" w:sz="0" w:space="0" w:color="auto"/>
            <w:bottom w:val="none" w:sz="0" w:space="0" w:color="auto"/>
            <w:right w:val="none" w:sz="0" w:space="0" w:color="auto"/>
          </w:divBdr>
        </w:div>
        <w:div w:id="679967835">
          <w:marLeft w:val="480"/>
          <w:marRight w:val="0"/>
          <w:marTop w:val="0"/>
          <w:marBottom w:val="0"/>
          <w:divBdr>
            <w:top w:val="none" w:sz="0" w:space="0" w:color="auto"/>
            <w:left w:val="none" w:sz="0" w:space="0" w:color="auto"/>
            <w:bottom w:val="none" w:sz="0" w:space="0" w:color="auto"/>
            <w:right w:val="none" w:sz="0" w:space="0" w:color="auto"/>
          </w:divBdr>
        </w:div>
        <w:div w:id="1757356553">
          <w:marLeft w:val="480"/>
          <w:marRight w:val="0"/>
          <w:marTop w:val="0"/>
          <w:marBottom w:val="0"/>
          <w:divBdr>
            <w:top w:val="none" w:sz="0" w:space="0" w:color="auto"/>
            <w:left w:val="none" w:sz="0" w:space="0" w:color="auto"/>
            <w:bottom w:val="none" w:sz="0" w:space="0" w:color="auto"/>
            <w:right w:val="none" w:sz="0" w:space="0" w:color="auto"/>
          </w:divBdr>
        </w:div>
        <w:div w:id="1449276847">
          <w:marLeft w:val="480"/>
          <w:marRight w:val="0"/>
          <w:marTop w:val="0"/>
          <w:marBottom w:val="0"/>
          <w:divBdr>
            <w:top w:val="none" w:sz="0" w:space="0" w:color="auto"/>
            <w:left w:val="none" w:sz="0" w:space="0" w:color="auto"/>
            <w:bottom w:val="none" w:sz="0" w:space="0" w:color="auto"/>
            <w:right w:val="none" w:sz="0" w:space="0" w:color="auto"/>
          </w:divBdr>
        </w:div>
        <w:div w:id="528496756">
          <w:marLeft w:val="480"/>
          <w:marRight w:val="0"/>
          <w:marTop w:val="0"/>
          <w:marBottom w:val="0"/>
          <w:divBdr>
            <w:top w:val="none" w:sz="0" w:space="0" w:color="auto"/>
            <w:left w:val="none" w:sz="0" w:space="0" w:color="auto"/>
            <w:bottom w:val="none" w:sz="0" w:space="0" w:color="auto"/>
            <w:right w:val="none" w:sz="0" w:space="0" w:color="auto"/>
          </w:divBdr>
        </w:div>
      </w:divsChild>
    </w:div>
    <w:div w:id="1556158552">
      <w:bodyDiv w:val="1"/>
      <w:marLeft w:val="0"/>
      <w:marRight w:val="0"/>
      <w:marTop w:val="0"/>
      <w:marBottom w:val="0"/>
      <w:divBdr>
        <w:top w:val="none" w:sz="0" w:space="0" w:color="auto"/>
        <w:left w:val="none" w:sz="0" w:space="0" w:color="auto"/>
        <w:bottom w:val="none" w:sz="0" w:space="0" w:color="auto"/>
        <w:right w:val="none" w:sz="0" w:space="0" w:color="auto"/>
      </w:divBdr>
      <w:divsChild>
        <w:div w:id="1511139871">
          <w:marLeft w:val="480"/>
          <w:marRight w:val="0"/>
          <w:marTop w:val="0"/>
          <w:marBottom w:val="0"/>
          <w:divBdr>
            <w:top w:val="none" w:sz="0" w:space="0" w:color="auto"/>
            <w:left w:val="none" w:sz="0" w:space="0" w:color="auto"/>
            <w:bottom w:val="none" w:sz="0" w:space="0" w:color="auto"/>
            <w:right w:val="none" w:sz="0" w:space="0" w:color="auto"/>
          </w:divBdr>
        </w:div>
        <w:div w:id="199510886">
          <w:marLeft w:val="480"/>
          <w:marRight w:val="0"/>
          <w:marTop w:val="0"/>
          <w:marBottom w:val="0"/>
          <w:divBdr>
            <w:top w:val="none" w:sz="0" w:space="0" w:color="auto"/>
            <w:left w:val="none" w:sz="0" w:space="0" w:color="auto"/>
            <w:bottom w:val="none" w:sz="0" w:space="0" w:color="auto"/>
            <w:right w:val="none" w:sz="0" w:space="0" w:color="auto"/>
          </w:divBdr>
        </w:div>
        <w:div w:id="543324908">
          <w:marLeft w:val="480"/>
          <w:marRight w:val="0"/>
          <w:marTop w:val="0"/>
          <w:marBottom w:val="0"/>
          <w:divBdr>
            <w:top w:val="none" w:sz="0" w:space="0" w:color="auto"/>
            <w:left w:val="none" w:sz="0" w:space="0" w:color="auto"/>
            <w:bottom w:val="none" w:sz="0" w:space="0" w:color="auto"/>
            <w:right w:val="none" w:sz="0" w:space="0" w:color="auto"/>
          </w:divBdr>
        </w:div>
        <w:div w:id="1511796798">
          <w:marLeft w:val="480"/>
          <w:marRight w:val="0"/>
          <w:marTop w:val="0"/>
          <w:marBottom w:val="0"/>
          <w:divBdr>
            <w:top w:val="none" w:sz="0" w:space="0" w:color="auto"/>
            <w:left w:val="none" w:sz="0" w:space="0" w:color="auto"/>
            <w:bottom w:val="none" w:sz="0" w:space="0" w:color="auto"/>
            <w:right w:val="none" w:sz="0" w:space="0" w:color="auto"/>
          </w:divBdr>
        </w:div>
        <w:div w:id="1164197495">
          <w:marLeft w:val="480"/>
          <w:marRight w:val="0"/>
          <w:marTop w:val="0"/>
          <w:marBottom w:val="0"/>
          <w:divBdr>
            <w:top w:val="none" w:sz="0" w:space="0" w:color="auto"/>
            <w:left w:val="none" w:sz="0" w:space="0" w:color="auto"/>
            <w:bottom w:val="none" w:sz="0" w:space="0" w:color="auto"/>
            <w:right w:val="none" w:sz="0" w:space="0" w:color="auto"/>
          </w:divBdr>
        </w:div>
        <w:div w:id="1851025539">
          <w:marLeft w:val="480"/>
          <w:marRight w:val="0"/>
          <w:marTop w:val="0"/>
          <w:marBottom w:val="0"/>
          <w:divBdr>
            <w:top w:val="none" w:sz="0" w:space="0" w:color="auto"/>
            <w:left w:val="none" w:sz="0" w:space="0" w:color="auto"/>
            <w:bottom w:val="none" w:sz="0" w:space="0" w:color="auto"/>
            <w:right w:val="none" w:sz="0" w:space="0" w:color="auto"/>
          </w:divBdr>
        </w:div>
        <w:div w:id="40789674">
          <w:marLeft w:val="480"/>
          <w:marRight w:val="0"/>
          <w:marTop w:val="0"/>
          <w:marBottom w:val="0"/>
          <w:divBdr>
            <w:top w:val="none" w:sz="0" w:space="0" w:color="auto"/>
            <w:left w:val="none" w:sz="0" w:space="0" w:color="auto"/>
            <w:bottom w:val="none" w:sz="0" w:space="0" w:color="auto"/>
            <w:right w:val="none" w:sz="0" w:space="0" w:color="auto"/>
          </w:divBdr>
        </w:div>
        <w:div w:id="778337862">
          <w:marLeft w:val="480"/>
          <w:marRight w:val="0"/>
          <w:marTop w:val="0"/>
          <w:marBottom w:val="0"/>
          <w:divBdr>
            <w:top w:val="none" w:sz="0" w:space="0" w:color="auto"/>
            <w:left w:val="none" w:sz="0" w:space="0" w:color="auto"/>
            <w:bottom w:val="none" w:sz="0" w:space="0" w:color="auto"/>
            <w:right w:val="none" w:sz="0" w:space="0" w:color="auto"/>
          </w:divBdr>
        </w:div>
        <w:div w:id="1859733863">
          <w:marLeft w:val="480"/>
          <w:marRight w:val="0"/>
          <w:marTop w:val="0"/>
          <w:marBottom w:val="0"/>
          <w:divBdr>
            <w:top w:val="none" w:sz="0" w:space="0" w:color="auto"/>
            <w:left w:val="none" w:sz="0" w:space="0" w:color="auto"/>
            <w:bottom w:val="none" w:sz="0" w:space="0" w:color="auto"/>
            <w:right w:val="none" w:sz="0" w:space="0" w:color="auto"/>
          </w:divBdr>
        </w:div>
        <w:div w:id="98376042">
          <w:marLeft w:val="480"/>
          <w:marRight w:val="0"/>
          <w:marTop w:val="0"/>
          <w:marBottom w:val="0"/>
          <w:divBdr>
            <w:top w:val="none" w:sz="0" w:space="0" w:color="auto"/>
            <w:left w:val="none" w:sz="0" w:space="0" w:color="auto"/>
            <w:bottom w:val="none" w:sz="0" w:space="0" w:color="auto"/>
            <w:right w:val="none" w:sz="0" w:space="0" w:color="auto"/>
          </w:divBdr>
        </w:div>
        <w:div w:id="412358860">
          <w:marLeft w:val="480"/>
          <w:marRight w:val="0"/>
          <w:marTop w:val="0"/>
          <w:marBottom w:val="0"/>
          <w:divBdr>
            <w:top w:val="none" w:sz="0" w:space="0" w:color="auto"/>
            <w:left w:val="none" w:sz="0" w:space="0" w:color="auto"/>
            <w:bottom w:val="none" w:sz="0" w:space="0" w:color="auto"/>
            <w:right w:val="none" w:sz="0" w:space="0" w:color="auto"/>
          </w:divBdr>
        </w:div>
        <w:div w:id="1391610966">
          <w:marLeft w:val="480"/>
          <w:marRight w:val="0"/>
          <w:marTop w:val="0"/>
          <w:marBottom w:val="0"/>
          <w:divBdr>
            <w:top w:val="none" w:sz="0" w:space="0" w:color="auto"/>
            <w:left w:val="none" w:sz="0" w:space="0" w:color="auto"/>
            <w:bottom w:val="none" w:sz="0" w:space="0" w:color="auto"/>
            <w:right w:val="none" w:sz="0" w:space="0" w:color="auto"/>
          </w:divBdr>
        </w:div>
        <w:div w:id="336621626">
          <w:marLeft w:val="480"/>
          <w:marRight w:val="0"/>
          <w:marTop w:val="0"/>
          <w:marBottom w:val="0"/>
          <w:divBdr>
            <w:top w:val="none" w:sz="0" w:space="0" w:color="auto"/>
            <w:left w:val="none" w:sz="0" w:space="0" w:color="auto"/>
            <w:bottom w:val="none" w:sz="0" w:space="0" w:color="auto"/>
            <w:right w:val="none" w:sz="0" w:space="0" w:color="auto"/>
          </w:divBdr>
        </w:div>
        <w:div w:id="497619580">
          <w:marLeft w:val="480"/>
          <w:marRight w:val="0"/>
          <w:marTop w:val="0"/>
          <w:marBottom w:val="0"/>
          <w:divBdr>
            <w:top w:val="none" w:sz="0" w:space="0" w:color="auto"/>
            <w:left w:val="none" w:sz="0" w:space="0" w:color="auto"/>
            <w:bottom w:val="none" w:sz="0" w:space="0" w:color="auto"/>
            <w:right w:val="none" w:sz="0" w:space="0" w:color="auto"/>
          </w:divBdr>
        </w:div>
        <w:div w:id="975256742">
          <w:marLeft w:val="480"/>
          <w:marRight w:val="0"/>
          <w:marTop w:val="0"/>
          <w:marBottom w:val="0"/>
          <w:divBdr>
            <w:top w:val="none" w:sz="0" w:space="0" w:color="auto"/>
            <w:left w:val="none" w:sz="0" w:space="0" w:color="auto"/>
            <w:bottom w:val="none" w:sz="0" w:space="0" w:color="auto"/>
            <w:right w:val="none" w:sz="0" w:space="0" w:color="auto"/>
          </w:divBdr>
        </w:div>
        <w:div w:id="938290639">
          <w:marLeft w:val="480"/>
          <w:marRight w:val="0"/>
          <w:marTop w:val="0"/>
          <w:marBottom w:val="0"/>
          <w:divBdr>
            <w:top w:val="none" w:sz="0" w:space="0" w:color="auto"/>
            <w:left w:val="none" w:sz="0" w:space="0" w:color="auto"/>
            <w:bottom w:val="none" w:sz="0" w:space="0" w:color="auto"/>
            <w:right w:val="none" w:sz="0" w:space="0" w:color="auto"/>
          </w:divBdr>
        </w:div>
        <w:div w:id="70079633">
          <w:marLeft w:val="480"/>
          <w:marRight w:val="0"/>
          <w:marTop w:val="0"/>
          <w:marBottom w:val="0"/>
          <w:divBdr>
            <w:top w:val="none" w:sz="0" w:space="0" w:color="auto"/>
            <w:left w:val="none" w:sz="0" w:space="0" w:color="auto"/>
            <w:bottom w:val="none" w:sz="0" w:space="0" w:color="auto"/>
            <w:right w:val="none" w:sz="0" w:space="0" w:color="auto"/>
          </w:divBdr>
        </w:div>
        <w:div w:id="1702515456">
          <w:marLeft w:val="480"/>
          <w:marRight w:val="0"/>
          <w:marTop w:val="0"/>
          <w:marBottom w:val="0"/>
          <w:divBdr>
            <w:top w:val="none" w:sz="0" w:space="0" w:color="auto"/>
            <w:left w:val="none" w:sz="0" w:space="0" w:color="auto"/>
            <w:bottom w:val="none" w:sz="0" w:space="0" w:color="auto"/>
            <w:right w:val="none" w:sz="0" w:space="0" w:color="auto"/>
          </w:divBdr>
        </w:div>
        <w:div w:id="1350184963">
          <w:marLeft w:val="480"/>
          <w:marRight w:val="0"/>
          <w:marTop w:val="0"/>
          <w:marBottom w:val="0"/>
          <w:divBdr>
            <w:top w:val="none" w:sz="0" w:space="0" w:color="auto"/>
            <w:left w:val="none" w:sz="0" w:space="0" w:color="auto"/>
            <w:bottom w:val="none" w:sz="0" w:space="0" w:color="auto"/>
            <w:right w:val="none" w:sz="0" w:space="0" w:color="auto"/>
          </w:divBdr>
        </w:div>
        <w:div w:id="2057584806">
          <w:marLeft w:val="480"/>
          <w:marRight w:val="0"/>
          <w:marTop w:val="0"/>
          <w:marBottom w:val="0"/>
          <w:divBdr>
            <w:top w:val="none" w:sz="0" w:space="0" w:color="auto"/>
            <w:left w:val="none" w:sz="0" w:space="0" w:color="auto"/>
            <w:bottom w:val="none" w:sz="0" w:space="0" w:color="auto"/>
            <w:right w:val="none" w:sz="0" w:space="0" w:color="auto"/>
          </w:divBdr>
        </w:div>
        <w:div w:id="1059746733">
          <w:marLeft w:val="480"/>
          <w:marRight w:val="0"/>
          <w:marTop w:val="0"/>
          <w:marBottom w:val="0"/>
          <w:divBdr>
            <w:top w:val="none" w:sz="0" w:space="0" w:color="auto"/>
            <w:left w:val="none" w:sz="0" w:space="0" w:color="auto"/>
            <w:bottom w:val="none" w:sz="0" w:space="0" w:color="auto"/>
            <w:right w:val="none" w:sz="0" w:space="0" w:color="auto"/>
          </w:divBdr>
        </w:div>
      </w:divsChild>
    </w:div>
    <w:div w:id="1562447872">
      <w:bodyDiv w:val="1"/>
      <w:marLeft w:val="0"/>
      <w:marRight w:val="0"/>
      <w:marTop w:val="0"/>
      <w:marBottom w:val="0"/>
      <w:divBdr>
        <w:top w:val="none" w:sz="0" w:space="0" w:color="auto"/>
        <w:left w:val="none" w:sz="0" w:space="0" w:color="auto"/>
        <w:bottom w:val="none" w:sz="0" w:space="0" w:color="auto"/>
        <w:right w:val="none" w:sz="0" w:space="0" w:color="auto"/>
      </w:divBdr>
      <w:divsChild>
        <w:div w:id="1175655336">
          <w:marLeft w:val="480"/>
          <w:marRight w:val="0"/>
          <w:marTop w:val="0"/>
          <w:marBottom w:val="0"/>
          <w:divBdr>
            <w:top w:val="none" w:sz="0" w:space="0" w:color="auto"/>
            <w:left w:val="none" w:sz="0" w:space="0" w:color="auto"/>
            <w:bottom w:val="none" w:sz="0" w:space="0" w:color="auto"/>
            <w:right w:val="none" w:sz="0" w:space="0" w:color="auto"/>
          </w:divBdr>
        </w:div>
        <w:div w:id="831677292">
          <w:marLeft w:val="480"/>
          <w:marRight w:val="0"/>
          <w:marTop w:val="0"/>
          <w:marBottom w:val="0"/>
          <w:divBdr>
            <w:top w:val="none" w:sz="0" w:space="0" w:color="auto"/>
            <w:left w:val="none" w:sz="0" w:space="0" w:color="auto"/>
            <w:bottom w:val="none" w:sz="0" w:space="0" w:color="auto"/>
            <w:right w:val="none" w:sz="0" w:space="0" w:color="auto"/>
          </w:divBdr>
        </w:div>
        <w:div w:id="1316691078">
          <w:marLeft w:val="480"/>
          <w:marRight w:val="0"/>
          <w:marTop w:val="0"/>
          <w:marBottom w:val="0"/>
          <w:divBdr>
            <w:top w:val="none" w:sz="0" w:space="0" w:color="auto"/>
            <w:left w:val="none" w:sz="0" w:space="0" w:color="auto"/>
            <w:bottom w:val="none" w:sz="0" w:space="0" w:color="auto"/>
            <w:right w:val="none" w:sz="0" w:space="0" w:color="auto"/>
          </w:divBdr>
        </w:div>
        <w:div w:id="1275593249">
          <w:marLeft w:val="480"/>
          <w:marRight w:val="0"/>
          <w:marTop w:val="0"/>
          <w:marBottom w:val="0"/>
          <w:divBdr>
            <w:top w:val="none" w:sz="0" w:space="0" w:color="auto"/>
            <w:left w:val="none" w:sz="0" w:space="0" w:color="auto"/>
            <w:bottom w:val="none" w:sz="0" w:space="0" w:color="auto"/>
            <w:right w:val="none" w:sz="0" w:space="0" w:color="auto"/>
          </w:divBdr>
        </w:div>
        <w:div w:id="661274286">
          <w:marLeft w:val="480"/>
          <w:marRight w:val="0"/>
          <w:marTop w:val="0"/>
          <w:marBottom w:val="0"/>
          <w:divBdr>
            <w:top w:val="none" w:sz="0" w:space="0" w:color="auto"/>
            <w:left w:val="none" w:sz="0" w:space="0" w:color="auto"/>
            <w:bottom w:val="none" w:sz="0" w:space="0" w:color="auto"/>
            <w:right w:val="none" w:sz="0" w:space="0" w:color="auto"/>
          </w:divBdr>
        </w:div>
        <w:div w:id="812874030">
          <w:marLeft w:val="480"/>
          <w:marRight w:val="0"/>
          <w:marTop w:val="0"/>
          <w:marBottom w:val="0"/>
          <w:divBdr>
            <w:top w:val="none" w:sz="0" w:space="0" w:color="auto"/>
            <w:left w:val="none" w:sz="0" w:space="0" w:color="auto"/>
            <w:bottom w:val="none" w:sz="0" w:space="0" w:color="auto"/>
            <w:right w:val="none" w:sz="0" w:space="0" w:color="auto"/>
          </w:divBdr>
        </w:div>
        <w:div w:id="402798013">
          <w:marLeft w:val="480"/>
          <w:marRight w:val="0"/>
          <w:marTop w:val="0"/>
          <w:marBottom w:val="0"/>
          <w:divBdr>
            <w:top w:val="none" w:sz="0" w:space="0" w:color="auto"/>
            <w:left w:val="none" w:sz="0" w:space="0" w:color="auto"/>
            <w:bottom w:val="none" w:sz="0" w:space="0" w:color="auto"/>
            <w:right w:val="none" w:sz="0" w:space="0" w:color="auto"/>
          </w:divBdr>
        </w:div>
        <w:div w:id="603075766">
          <w:marLeft w:val="480"/>
          <w:marRight w:val="0"/>
          <w:marTop w:val="0"/>
          <w:marBottom w:val="0"/>
          <w:divBdr>
            <w:top w:val="none" w:sz="0" w:space="0" w:color="auto"/>
            <w:left w:val="none" w:sz="0" w:space="0" w:color="auto"/>
            <w:bottom w:val="none" w:sz="0" w:space="0" w:color="auto"/>
            <w:right w:val="none" w:sz="0" w:space="0" w:color="auto"/>
          </w:divBdr>
        </w:div>
        <w:div w:id="1126704656">
          <w:marLeft w:val="480"/>
          <w:marRight w:val="0"/>
          <w:marTop w:val="0"/>
          <w:marBottom w:val="0"/>
          <w:divBdr>
            <w:top w:val="none" w:sz="0" w:space="0" w:color="auto"/>
            <w:left w:val="none" w:sz="0" w:space="0" w:color="auto"/>
            <w:bottom w:val="none" w:sz="0" w:space="0" w:color="auto"/>
            <w:right w:val="none" w:sz="0" w:space="0" w:color="auto"/>
          </w:divBdr>
        </w:div>
        <w:div w:id="1142429580">
          <w:marLeft w:val="480"/>
          <w:marRight w:val="0"/>
          <w:marTop w:val="0"/>
          <w:marBottom w:val="0"/>
          <w:divBdr>
            <w:top w:val="none" w:sz="0" w:space="0" w:color="auto"/>
            <w:left w:val="none" w:sz="0" w:space="0" w:color="auto"/>
            <w:bottom w:val="none" w:sz="0" w:space="0" w:color="auto"/>
            <w:right w:val="none" w:sz="0" w:space="0" w:color="auto"/>
          </w:divBdr>
        </w:div>
        <w:div w:id="1512916079">
          <w:marLeft w:val="480"/>
          <w:marRight w:val="0"/>
          <w:marTop w:val="0"/>
          <w:marBottom w:val="0"/>
          <w:divBdr>
            <w:top w:val="none" w:sz="0" w:space="0" w:color="auto"/>
            <w:left w:val="none" w:sz="0" w:space="0" w:color="auto"/>
            <w:bottom w:val="none" w:sz="0" w:space="0" w:color="auto"/>
            <w:right w:val="none" w:sz="0" w:space="0" w:color="auto"/>
          </w:divBdr>
        </w:div>
        <w:div w:id="53553326">
          <w:marLeft w:val="480"/>
          <w:marRight w:val="0"/>
          <w:marTop w:val="0"/>
          <w:marBottom w:val="0"/>
          <w:divBdr>
            <w:top w:val="none" w:sz="0" w:space="0" w:color="auto"/>
            <w:left w:val="none" w:sz="0" w:space="0" w:color="auto"/>
            <w:bottom w:val="none" w:sz="0" w:space="0" w:color="auto"/>
            <w:right w:val="none" w:sz="0" w:space="0" w:color="auto"/>
          </w:divBdr>
        </w:div>
        <w:div w:id="804935755">
          <w:marLeft w:val="480"/>
          <w:marRight w:val="0"/>
          <w:marTop w:val="0"/>
          <w:marBottom w:val="0"/>
          <w:divBdr>
            <w:top w:val="none" w:sz="0" w:space="0" w:color="auto"/>
            <w:left w:val="none" w:sz="0" w:space="0" w:color="auto"/>
            <w:bottom w:val="none" w:sz="0" w:space="0" w:color="auto"/>
            <w:right w:val="none" w:sz="0" w:space="0" w:color="auto"/>
          </w:divBdr>
        </w:div>
        <w:div w:id="1437671128">
          <w:marLeft w:val="480"/>
          <w:marRight w:val="0"/>
          <w:marTop w:val="0"/>
          <w:marBottom w:val="0"/>
          <w:divBdr>
            <w:top w:val="none" w:sz="0" w:space="0" w:color="auto"/>
            <w:left w:val="none" w:sz="0" w:space="0" w:color="auto"/>
            <w:bottom w:val="none" w:sz="0" w:space="0" w:color="auto"/>
            <w:right w:val="none" w:sz="0" w:space="0" w:color="auto"/>
          </w:divBdr>
        </w:div>
        <w:div w:id="1751460190">
          <w:marLeft w:val="480"/>
          <w:marRight w:val="0"/>
          <w:marTop w:val="0"/>
          <w:marBottom w:val="0"/>
          <w:divBdr>
            <w:top w:val="none" w:sz="0" w:space="0" w:color="auto"/>
            <w:left w:val="none" w:sz="0" w:space="0" w:color="auto"/>
            <w:bottom w:val="none" w:sz="0" w:space="0" w:color="auto"/>
            <w:right w:val="none" w:sz="0" w:space="0" w:color="auto"/>
          </w:divBdr>
        </w:div>
        <w:div w:id="242882163">
          <w:marLeft w:val="480"/>
          <w:marRight w:val="0"/>
          <w:marTop w:val="0"/>
          <w:marBottom w:val="0"/>
          <w:divBdr>
            <w:top w:val="none" w:sz="0" w:space="0" w:color="auto"/>
            <w:left w:val="none" w:sz="0" w:space="0" w:color="auto"/>
            <w:bottom w:val="none" w:sz="0" w:space="0" w:color="auto"/>
            <w:right w:val="none" w:sz="0" w:space="0" w:color="auto"/>
          </w:divBdr>
        </w:div>
        <w:div w:id="1164080018">
          <w:marLeft w:val="480"/>
          <w:marRight w:val="0"/>
          <w:marTop w:val="0"/>
          <w:marBottom w:val="0"/>
          <w:divBdr>
            <w:top w:val="none" w:sz="0" w:space="0" w:color="auto"/>
            <w:left w:val="none" w:sz="0" w:space="0" w:color="auto"/>
            <w:bottom w:val="none" w:sz="0" w:space="0" w:color="auto"/>
            <w:right w:val="none" w:sz="0" w:space="0" w:color="auto"/>
          </w:divBdr>
        </w:div>
        <w:div w:id="1686860311">
          <w:marLeft w:val="480"/>
          <w:marRight w:val="0"/>
          <w:marTop w:val="0"/>
          <w:marBottom w:val="0"/>
          <w:divBdr>
            <w:top w:val="none" w:sz="0" w:space="0" w:color="auto"/>
            <w:left w:val="none" w:sz="0" w:space="0" w:color="auto"/>
            <w:bottom w:val="none" w:sz="0" w:space="0" w:color="auto"/>
            <w:right w:val="none" w:sz="0" w:space="0" w:color="auto"/>
          </w:divBdr>
        </w:div>
        <w:div w:id="238903985">
          <w:marLeft w:val="480"/>
          <w:marRight w:val="0"/>
          <w:marTop w:val="0"/>
          <w:marBottom w:val="0"/>
          <w:divBdr>
            <w:top w:val="none" w:sz="0" w:space="0" w:color="auto"/>
            <w:left w:val="none" w:sz="0" w:space="0" w:color="auto"/>
            <w:bottom w:val="none" w:sz="0" w:space="0" w:color="auto"/>
            <w:right w:val="none" w:sz="0" w:space="0" w:color="auto"/>
          </w:divBdr>
        </w:div>
        <w:div w:id="1117530758">
          <w:marLeft w:val="480"/>
          <w:marRight w:val="0"/>
          <w:marTop w:val="0"/>
          <w:marBottom w:val="0"/>
          <w:divBdr>
            <w:top w:val="none" w:sz="0" w:space="0" w:color="auto"/>
            <w:left w:val="none" w:sz="0" w:space="0" w:color="auto"/>
            <w:bottom w:val="none" w:sz="0" w:space="0" w:color="auto"/>
            <w:right w:val="none" w:sz="0" w:space="0" w:color="auto"/>
          </w:divBdr>
        </w:div>
      </w:divsChild>
    </w:div>
    <w:div w:id="1588463448">
      <w:bodyDiv w:val="1"/>
      <w:marLeft w:val="0"/>
      <w:marRight w:val="0"/>
      <w:marTop w:val="0"/>
      <w:marBottom w:val="0"/>
      <w:divBdr>
        <w:top w:val="none" w:sz="0" w:space="0" w:color="auto"/>
        <w:left w:val="none" w:sz="0" w:space="0" w:color="auto"/>
        <w:bottom w:val="none" w:sz="0" w:space="0" w:color="auto"/>
        <w:right w:val="none" w:sz="0" w:space="0" w:color="auto"/>
      </w:divBdr>
      <w:divsChild>
        <w:div w:id="848913884">
          <w:marLeft w:val="480"/>
          <w:marRight w:val="0"/>
          <w:marTop w:val="0"/>
          <w:marBottom w:val="0"/>
          <w:divBdr>
            <w:top w:val="none" w:sz="0" w:space="0" w:color="auto"/>
            <w:left w:val="none" w:sz="0" w:space="0" w:color="auto"/>
            <w:bottom w:val="none" w:sz="0" w:space="0" w:color="auto"/>
            <w:right w:val="none" w:sz="0" w:space="0" w:color="auto"/>
          </w:divBdr>
        </w:div>
        <w:div w:id="1595750241">
          <w:marLeft w:val="480"/>
          <w:marRight w:val="0"/>
          <w:marTop w:val="0"/>
          <w:marBottom w:val="0"/>
          <w:divBdr>
            <w:top w:val="none" w:sz="0" w:space="0" w:color="auto"/>
            <w:left w:val="none" w:sz="0" w:space="0" w:color="auto"/>
            <w:bottom w:val="none" w:sz="0" w:space="0" w:color="auto"/>
            <w:right w:val="none" w:sz="0" w:space="0" w:color="auto"/>
          </w:divBdr>
        </w:div>
        <w:div w:id="593980265">
          <w:marLeft w:val="480"/>
          <w:marRight w:val="0"/>
          <w:marTop w:val="0"/>
          <w:marBottom w:val="0"/>
          <w:divBdr>
            <w:top w:val="none" w:sz="0" w:space="0" w:color="auto"/>
            <w:left w:val="none" w:sz="0" w:space="0" w:color="auto"/>
            <w:bottom w:val="none" w:sz="0" w:space="0" w:color="auto"/>
            <w:right w:val="none" w:sz="0" w:space="0" w:color="auto"/>
          </w:divBdr>
        </w:div>
        <w:div w:id="1313215878">
          <w:marLeft w:val="480"/>
          <w:marRight w:val="0"/>
          <w:marTop w:val="0"/>
          <w:marBottom w:val="0"/>
          <w:divBdr>
            <w:top w:val="none" w:sz="0" w:space="0" w:color="auto"/>
            <w:left w:val="none" w:sz="0" w:space="0" w:color="auto"/>
            <w:bottom w:val="none" w:sz="0" w:space="0" w:color="auto"/>
            <w:right w:val="none" w:sz="0" w:space="0" w:color="auto"/>
          </w:divBdr>
        </w:div>
        <w:div w:id="1320116128">
          <w:marLeft w:val="480"/>
          <w:marRight w:val="0"/>
          <w:marTop w:val="0"/>
          <w:marBottom w:val="0"/>
          <w:divBdr>
            <w:top w:val="none" w:sz="0" w:space="0" w:color="auto"/>
            <w:left w:val="none" w:sz="0" w:space="0" w:color="auto"/>
            <w:bottom w:val="none" w:sz="0" w:space="0" w:color="auto"/>
            <w:right w:val="none" w:sz="0" w:space="0" w:color="auto"/>
          </w:divBdr>
        </w:div>
        <w:div w:id="582491725">
          <w:marLeft w:val="480"/>
          <w:marRight w:val="0"/>
          <w:marTop w:val="0"/>
          <w:marBottom w:val="0"/>
          <w:divBdr>
            <w:top w:val="none" w:sz="0" w:space="0" w:color="auto"/>
            <w:left w:val="none" w:sz="0" w:space="0" w:color="auto"/>
            <w:bottom w:val="none" w:sz="0" w:space="0" w:color="auto"/>
            <w:right w:val="none" w:sz="0" w:space="0" w:color="auto"/>
          </w:divBdr>
        </w:div>
        <w:div w:id="2022468768">
          <w:marLeft w:val="480"/>
          <w:marRight w:val="0"/>
          <w:marTop w:val="0"/>
          <w:marBottom w:val="0"/>
          <w:divBdr>
            <w:top w:val="none" w:sz="0" w:space="0" w:color="auto"/>
            <w:left w:val="none" w:sz="0" w:space="0" w:color="auto"/>
            <w:bottom w:val="none" w:sz="0" w:space="0" w:color="auto"/>
            <w:right w:val="none" w:sz="0" w:space="0" w:color="auto"/>
          </w:divBdr>
        </w:div>
        <w:div w:id="1280841226">
          <w:marLeft w:val="480"/>
          <w:marRight w:val="0"/>
          <w:marTop w:val="0"/>
          <w:marBottom w:val="0"/>
          <w:divBdr>
            <w:top w:val="none" w:sz="0" w:space="0" w:color="auto"/>
            <w:left w:val="none" w:sz="0" w:space="0" w:color="auto"/>
            <w:bottom w:val="none" w:sz="0" w:space="0" w:color="auto"/>
            <w:right w:val="none" w:sz="0" w:space="0" w:color="auto"/>
          </w:divBdr>
        </w:div>
        <w:div w:id="2113622403">
          <w:marLeft w:val="480"/>
          <w:marRight w:val="0"/>
          <w:marTop w:val="0"/>
          <w:marBottom w:val="0"/>
          <w:divBdr>
            <w:top w:val="none" w:sz="0" w:space="0" w:color="auto"/>
            <w:left w:val="none" w:sz="0" w:space="0" w:color="auto"/>
            <w:bottom w:val="none" w:sz="0" w:space="0" w:color="auto"/>
            <w:right w:val="none" w:sz="0" w:space="0" w:color="auto"/>
          </w:divBdr>
        </w:div>
        <w:div w:id="840044755">
          <w:marLeft w:val="480"/>
          <w:marRight w:val="0"/>
          <w:marTop w:val="0"/>
          <w:marBottom w:val="0"/>
          <w:divBdr>
            <w:top w:val="none" w:sz="0" w:space="0" w:color="auto"/>
            <w:left w:val="none" w:sz="0" w:space="0" w:color="auto"/>
            <w:bottom w:val="none" w:sz="0" w:space="0" w:color="auto"/>
            <w:right w:val="none" w:sz="0" w:space="0" w:color="auto"/>
          </w:divBdr>
        </w:div>
        <w:div w:id="1846701034">
          <w:marLeft w:val="480"/>
          <w:marRight w:val="0"/>
          <w:marTop w:val="0"/>
          <w:marBottom w:val="0"/>
          <w:divBdr>
            <w:top w:val="none" w:sz="0" w:space="0" w:color="auto"/>
            <w:left w:val="none" w:sz="0" w:space="0" w:color="auto"/>
            <w:bottom w:val="none" w:sz="0" w:space="0" w:color="auto"/>
            <w:right w:val="none" w:sz="0" w:space="0" w:color="auto"/>
          </w:divBdr>
        </w:div>
        <w:div w:id="661394053">
          <w:marLeft w:val="480"/>
          <w:marRight w:val="0"/>
          <w:marTop w:val="0"/>
          <w:marBottom w:val="0"/>
          <w:divBdr>
            <w:top w:val="none" w:sz="0" w:space="0" w:color="auto"/>
            <w:left w:val="none" w:sz="0" w:space="0" w:color="auto"/>
            <w:bottom w:val="none" w:sz="0" w:space="0" w:color="auto"/>
            <w:right w:val="none" w:sz="0" w:space="0" w:color="auto"/>
          </w:divBdr>
        </w:div>
        <w:div w:id="225729971">
          <w:marLeft w:val="480"/>
          <w:marRight w:val="0"/>
          <w:marTop w:val="0"/>
          <w:marBottom w:val="0"/>
          <w:divBdr>
            <w:top w:val="none" w:sz="0" w:space="0" w:color="auto"/>
            <w:left w:val="none" w:sz="0" w:space="0" w:color="auto"/>
            <w:bottom w:val="none" w:sz="0" w:space="0" w:color="auto"/>
            <w:right w:val="none" w:sz="0" w:space="0" w:color="auto"/>
          </w:divBdr>
        </w:div>
        <w:div w:id="999503273">
          <w:marLeft w:val="480"/>
          <w:marRight w:val="0"/>
          <w:marTop w:val="0"/>
          <w:marBottom w:val="0"/>
          <w:divBdr>
            <w:top w:val="none" w:sz="0" w:space="0" w:color="auto"/>
            <w:left w:val="none" w:sz="0" w:space="0" w:color="auto"/>
            <w:bottom w:val="none" w:sz="0" w:space="0" w:color="auto"/>
            <w:right w:val="none" w:sz="0" w:space="0" w:color="auto"/>
          </w:divBdr>
        </w:div>
        <w:div w:id="949316522">
          <w:marLeft w:val="480"/>
          <w:marRight w:val="0"/>
          <w:marTop w:val="0"/>
          <w:marBottom w:val="0"/>
          <w:divBdr>
            <w:top w:val="none" w:sz="0" w:space="0" w:color="auto"/>
            <w:left w:val="none" w:sz="0" w:space="0" w:color="auto"/>
            <w:bottom w:val="none" w:sz="0" w:space="0" w:color="auto"/>
            <w:right w:val="none" w:sz="0" w:space="0" w:color="auto"/>
          </w:divBdr>
        </w:div>
        <w:div w:id="112945772">
          <w:marLeft w:val="480"/>
          <w:marRight w:val="0"/>
          <w:marTop w:val="0"/>
          <w:marBottom w:val="0"/>
          <w:divBdr>
            <w:top w:val="none" w:sz="0" w:space="0" w:color="auto"/>
            <w:left w:val="none" w:sz="0" w:space="0" w:color="auto"/>
            <w:bottom w:val="none" w:sz="0" w:space="0" w:color="auto"/>
            <w:right w:val="none" w:sz="0" w:space="0" w:color="auto"/>
          </w:divBdr>
        </w:div>
        <w:div w:id="1300526480">
          <w:marLeft w:val="480"/>
          <w:marRight w:val="0"/>
          <w:marTop w:val="0"/>
          <w:marBottom w:val="0"/>
          <w:divBdr>
            <w:top w:val="none" w:sz="0" w:space="0" w:color="auto"/>
            <w:left w:val="none" w:sz="0" w:space="0" w:color="auto"/>
            <w:bottom w:val="none" w:sz="0" w:space="0" w:color="auto"/>
            <w:right w:val="none" w:sz="0" w:space="0" w:color="auto"/>
          </w:divBdr>
        </w:div>
        <w:div w:id="1390151698">
          <w:marLeft w:val="480"/>
          <w:marRight w:val="0"/>
          <w:marTop w:val="0"/>
          <w:marBottom w:val="0"/>
          <w:divBdr>
            <w:top w:val="none" w:sz="0" w:space="0" w:color="auto"/>
            <w:left w:val="none" w:sz="0" w:space="0" w:color="auto"/>
            <w:bottom w:val="none" w:sz="0" w:space="0" w:color="auto"/>
            <w:right w:val="none" w:sz="0" w:space="0" w:color="auto"/>
          </w:divBdr>
        </w:div>
        <w:div w:id="438454664">
          <w:marLeft w:val="480"/>
          <w:marRight w:val="0"/>
          <w:marTop w:val="0"/>
          <w:marBottom w:val="0"/>
          <w:divBdr>
            <w:top w:val="none" w:sz="0" w:space="0" w:color="auto"/>
            <w:left w:val="none" w:sz="0" w:space="0" w:color="auto"/>
            <w:bottom w:val="none" w:sz="0" w:space="0" w:color="auto"/>
            <w:right w:val="none" w:sz="0" w:space="0" w:color="auto"/>
          </w:divBdr>
        </w:div>
        <w:div w:id="1936012610">
          <w:marLeft w:val="480"/>
          <w:marRight w:val="0"/>
          <w:marTop w:val="0"/>
          <w:marBottom w:val="0"/>
          <w:divBdr>
            <w:top w:val="none" w:sz="0" w:space="0" w:color="auto"/>
            <w:left w:val="none" w:sz="0" w:space="0" w:color="auto"/>
            <w:bottom w:val="none" w:sz="0" w:space="0" w:color="auto"/>
            <w:right w:val="none" w:sz="0" w:space="0" w:color="auto"/>
          </w:divBdr>
        </w:div>
        <w:div w:id="1323974329">
          <w:marLeft w:val="480"/>
          <w:marRight w:val="0"/>
          <w:marTop w:val="0"/>
          <w:marBottom w:val="0"/>
          <w:divBdr>
            <w:top w:val="none" w:sz="0" w:space="0" w:color="auto"/>
            <w:left w:val="none" w:sz="0" w:space="0" w:color="auto"/>
            <w:bottom w:val="none" w:sz="0" w:space="0" w:color="auto"/>
            <w:right w:val="none" w:sz="0" w:space="0" w:color="auto"/>
          </w:divBdr>
        </w:div>
      </w:divsChild>
    </w:div>
    <w:div w:id="1590045973">
      <w:bodyDiv w:val="1"/>
      <w:marLeft w:val="0"/>
      <w:marRight w:val="0"/>
      <w:marTop w:val="0"/>
      <w:marBottom w:val="0"/>
      <w:divBdr>
        <w:top w:val="none" w:sz="0" w:space="0" w:color="auto"/>
        <w:left w:val="none" w:sz="0" w:space="0" w:color="auto"/>
        <w:bottom w:val="none" w:sz="0" w:space="0" w:color="auto"/>
        <w:right w:val="none" w:sz="0" w:space="0" w:color="auto"/>
      </w:divBdr>
    </w:div>
    <w:div w:id="1617062921">
      <w:bodyDiv w:val="1"/>
      <w:marLeft w:val="0"/>
      <w:marRight w:val="0"/>
      <w:marTop w:val="0"/>
      <w:marBottom w:val="0"/>
      <w:divBdr>
        <w:top w:val="none" w:sz="0" w:space="0" w:color="auto"/>
        <w:left w:val="none" w:sz="0" w:space="0" w:color="auto"/>
        <w:bottom w:val="none" w:sz="0" w:space="0" w:color="auto"/>
        <w:right w:val="none" w:sz="0" w:space="0" w:color="auto"/>
      </w:divBdr>
      <w:divsChild>
        <w:div w:id="1725520802">
          <w:marLeft w:val="480"/>
          <w:marRight w:val="0"/>
          <w:marTop w:val="0"/>
          <w:marBottom w:val="0"/>
          <w:divBdr>
            <w:top w:val="none" w:sz="0" w:space="0" w:color="auto"/>
            <w:left w:val="none" w:sz="0" w:space="0" w:color="auto"/>
            <w:bottom w:val="none" w:sz="0" w:space="0" w:color="auto"/>
            <w:right w:val="none" w:sz="0" w:space="0" w:color="auto"/>
          </w:divBdr>
        </w:div>
        <w:div w:id="105974494">
          <w:marLeft w:val="480"/>
          <w:marRight w:val="0"/>
          <w:marTop w:val="0"/>
          <w:marBottom w:val="0"/>
          <w:divBdr>
            <w:top w:val="none" w:sz="0" w:space="0" w:color="auto"/>
            <w:left w:val="none" w:sz="0" w:space="0" w:color="auto"/>
            <w:bottom w:val="none" w:sz="0" w:space="0" w:color="auto"/>
            <w:right w:val="none" w:sz="0" w:space="0" w:color="auto"/>
          </w:divBdr>
        </w:div>
        <w:div w:id="5519491">
          <w:marLeft w:val="480"/>
          <w:marRight w:val="0"/>
          <w:marTop w:val="0"/>
          <w:marBottom w:val="0"/>
          <w:divBdr>
            <w:top w:val="none" w:sz="0" w:space="0" w:color="auto"/>
            <w:left w:val="none" w:sz="0" w:space="0" w:color="auto"/>
            <w:bottom w:val="none" w:sz="0" w:space="0" w:color="auto"/>
            <w:right w:val="none" w:sz="0" w:space="0" w:color="auto"/>
          </w:divBdr>
        </w:div>
        <w:div w:id="24404017">
          <w:marLeft w:val="480"/>
          <w:marRight w:val="0"/>
          <w:marTop w:val="0"/>
          <w:marBottom w:val="0"/>
          <w:divBdr>
            <w:top w:val="none" w:sz="0" w:space="0" w:color="auto"/>
            <w:left w:val="none" w:sz="0" w:space="0" w:color="auto"/>
            <w:bottom w:val="none" w:sz="0" w:space="0" w:color="auto"/>
            <w:right w:val="none" w:sz="0" w:space="0" w:color="auto"/>
          </w:divBdr>
        </w:div>
        <w:div w:id="1784499490">
          <w:marLeft w:val="480"/>
          <w:marRight w:val="0"/>
          <w:marTop w:val="0"/>
          <w:marBottom w:val="0"/>
          <w:divBdr>
            <w:top w:val="none" w:sz="0" w:space="0" w:color="auto"/>
            <w:left w:val="none" w:sz="0" w:space="0" w:color="auto"/>
            <w:bottom w:val="none" w:sz="0" w:space="0" w:color="auto"/>
            <w:right w:val="none" w:sz="0" w:space="0" w:color="auto"/>
          </w:divBdr>
        </w:div>
        <w:div w:id="663897762">
          <w:marLeft w:val="480"/>
          <w:marRight w:val="0"/>
          <w:marTop w:val="0"/>
          <w:marBottom w:val="0"/>
          <w:divBdr>
            <w:top w:val="none" w:sz="0" w:space="0" w:color="auto"/>
            <w:left w:val="none" w:sz="0" w:space="0" w:color="auto"/>
            <w:bottom w:val="none" w:sz="0" w:space="0" w:color="auto"/>
            <w:right w:val="none" w:sz="0" w:space="0" w:color="auto"/>
          </w:divBdr>
        </w:div>
        <w:div w:id="1501313687">
          <w:marLeft w:val="480"/>
          <w:marRight w:val="0"/>
          <w:marTop w:val="0"/>
          <w:marBottom w:val="0"/>
          <w:divBdr>
            <w:top w:val="none" w:sz="0" w:space="0" w:color="auto"/>
            <w:left w:val="none" w:sz="0" w:space="0" w:color="auto"/>
            <w:bottom w:val="none" w:sz="0" w:space="0" w:color="auto"/>
            <w:right w:val="none" w:sz="0" w:space="0" w:color="auto"/>
          </w:divBdr>
        </w:div>
        <w:div w:id="1364746348">
          <w:marLeft w:val="480"/>
          <w:marRight w:val="0"/>
          <w:marTop w:val="0"/>
          <w:marBottom w:val="0"/>
          <w:divBdr>
            <w:top w:val="none" w:sz="0" w:space="0" w:color="auto"/>
            <w:left w:val="none" w:sz="0" w:space="0" w:color="auto"/>
            <w:bottom w:val="none" w:sz="0" w:space="0" w:color="auto"/>
            <w:right w:val="none" w:sz="0" w:space="0" w:color="auto"/>
          </w:divBdr>
        </w:div>
        <w:div w:id="979191019">
          <w:marLeft w:val="480"/>
          <w:marRight w:val="0"/>
          <w:marTop w:val="0"/>
          <w:marBottom w:val="0"/>
          <w:divBdr>
            <w:top w:val="none" w:sz="0" w:space="0" w:color="auto"/>
            <w:left w:val="none" w:sz="0" w:space="0" w:color="auto"/>
            <w:bottom w:val="none" w:sz="0" w:space="0" w:color="auto"/>
            <w:right w:val="none" w:sz="0" w:space="0" w:color="auto"/>
          </w:divBdr>
        </w:div>
        <w:div w:id="19474417">
          <w:marLeft w:val="480"/>
          <w:marRight w:val="0"/>
          <w:marTop w:val="0"/>
          <w:marBottom w:val="0"/>
          <w:divBdr>
            <w:top w:val="none" w:sz="0" w:space="0" w:color="auto"/>
            <w:left w:val="none" w:sz="0" w:space="0" w:color="auto"/>
            <w:bottom w:val="none" w:sz="0" w:space="0" w:color="auto"/>
            <w:right w:val="none" w:sz="0" w:space="0" w:color="auto"/>
          </w:divBdr>
        </w:div>
        <w:div w:id="1692760547">
          <w:marLeft w:val="480"/>
          <w:marRight w:val="0"/>
          <w:marTop w:val="0"/>
          <w:marBottom w:val="0"/>
          <w:divBdr>
            <w:top w:val="none" w:sz="0" w:space="0" w:color="auto"/>
            <w:left w:val="none" w:sz="0" w:space="0" w:color="auto"/>
            <w:bottom w:val="none" w:sz="0" w:space="0" w:color="auto"/>
            <w:right w:val="none" w:sz="0" w:space="0" w:color="auto"/>
          </w:divBdr>
        </w:div>
        <w:div w:id="672299110">
          <w:marLeft w:val="480"/>
          <w:marRight w:val="0"/>
          <w:marTop w:val="0"/>
          <w:marBottom w:val="0"/>
          <w:divBdr>
            <w:top w:val="none" w:sz="0" w:space="0" w:color="auto"/>
            <w:left w:val="none" w:sz="0" w:space="0" w:color="auto"/>
            <w:bottom w:val="none" w:sz="0" w:space="0" w:color="auto"/>
            <w:right w:val="none" w:sz="0" w:space="0" w:color="auto"/>
          </w:divBdr>
        </w:div>
        <w:div w:id="475073001">
          <w:marLeft w:val="480"/>
          <w:marRight w:val="0"/>
          <w:marTop w:val="0"/>
          <w:marBottom w:val="0"/>
          <w:divBdr>
            <w:top w:val="none" w:sz="0" w:space="0" w:color="auto"/>
            <w:left w:val="none" w:sz="0" w:space="0" w:color="auto"/>
            <w:bottom w:val="none" w:sz="0" w:space="0" w:color="auto"/>
            <w:right w:val="none" w:sz="0" w:space="0" w:color="auto"/>
          </w:divBdr>
        </w:div>
        <w:div w:id="781345720">
          <w:marLeft w:val="480"/>
          <w:marRight w:val="0"/>
          <w:marTop w:val="0"/>
          <w:marBottom w:val="0"/>
          <w:divBdr>
            <w:top w:val="none" w:sz="0" w:space="0" w:color="auto"/>
            <w:left w:val="none" w:sz="0" w:space="0" w:color="auto"/>
            <w:bottom w:val="none" w:sz="0" w:space="0" w:color="auto"/>
            <w:right w:val="none" w:sz="0" w:space="0" w:color="auto"/>
          </w:divBdr>
        </w:div>
        <w:div w:id="1050957941">
          <w:marLeft w:val="480"/>
          <w:marRight w:val="0"/>
          <w:marTop w:val="0"/>
          <w:marBottom w:val="0"/>
          <w:divBdr>
            <w:top w:val="none" w:sz="0" w:space="0" w:color="auto"/>
            <w:left w:val="none" w:sz="0" w:space="0" w:color="auto"/>
            <w:bottom w:val="none" w:sz="0" w:space="0" w:color="auto"/>
            <w:right w:val="none" w:sz="0" w:space="0" w:color="auto"/>
          </w:divBdr>
        </w:div>
        <w:div w:id="359823890">
          <w:marLeft w:val="480"/>
          <w:marRight w:val="0"/>
          <w:marTop w:val="0"/>
          <w:marBottom w:val="0"/>
          <w:divBdr>
            <w:top w:val="none" w:sz="0" w:space="0" w:color="auto"/>
            <w:left w:val="none" w:sz="0" w:space="0" w:color="auto"/>
            <w:bottom w:val="none" w:sz="0" w:space="0" w:color="auto"/>
            <w:right w:val="none" w:sz="0" w:space="0" w:color="auto"/>
          </w:divBdr>
        </w:div>
        <w:div w:id="1088310168">
          <w:marLeft w:val="480"/>
          <w:marRight w:val="0"/>
          <w:marTop w:val="0"/>
          <w:marBottom w:val="0"/>
          <w:divBdr>
            <w:top w:val="none" w:sz="0" w:space="0" w:color="auto"/>
            <w:left w:val="none" w:sz="0" w:space="0" w:color="auto"/>
            <w:bottom w:val="none" w:sz="0" w:space="0" w:color="auto"/>
            <w:right w:val="none" w:sz="0" w:space="0" w:color="auto"/>
          </w:divBdr>
        </w:div>
        <w:div w:id="724793285">
          <w:marLeft w:val="480"/>
          <w:marRight w:val="0"/>
          <w:marTop w:val="0"/>
          <w:marBottom w:val="0"/>
          <w:divBdr>
            <w:top w:val="none" w:sz="0" w:space="0" w:color="auto"/>
            <w:left w:val="none" w:sz="0" w:space="0" w:color="auto"/>
            <w:bottom w:val="none" w:sz="0" w:space="0" w:color="auto"/>
            <w:right w:val="none" w:sz="0" w:space="0" w:color="auto"/>
          </w:divBdr>
        </w:div>
      </w:divsChild>
    </w:div>
    <w:div w:id="1619213121">
      <w:bodyDiv w:val="1"/>
      <w:marLeft w:val="0"/>
      <w:marRight w:val="0"/>
      <w:marTop w:val="0"/>
      <w:marBottom w:val="0"/>
      <w:divBdr>
        <w:top w:val="none" w:sz="0" w:space="0" w:color="auto"/>
        <w:left w:val="none" w:sz="0" w:space="0" w:color="auto"/>
        <w:bottom w:val="none" w:sz="0" w:space="0" w:color="auto"/>
        <w:right w:val="none" w:sz="0" w:space="0" w:color="auto"/>
      </w:divBdr>
    </w:div>
    <w:div w:id="1622229986">
      <w:bodyDiv w:val="1"/>
      <w:marLeft w:val="0"/>
      <w:marRight w:val="0"/>
      <w:marTop w:val="0"/>
      <w:marBottom w:val="0"/>
      <w:divBdr>
        <w:top w:val="none" w:sz="0" w:space="0" w:color="auto"/>
        <w:left w:val="none" w:sz="0" w:space="0" w:color="auto"/>
        <w:bottom w:val="none" w:sz="0" w:space="0" w:color="auto"/>
        <w:right w:val="none" w:sz="0" w:space="0" w:color="auto"/>
      </w:divBdr>
      <w:divsChild>
        <w:div w:id="181478262">
          <w:marLeft w:val="480"/>
          <w:marRight w:val="0"/>
          <w:marTop w:val="0"/>
          <w:marBottom w:val="0"/>
          <w:divBdr>
            <w:top w:val="none" w:sz="0" w:space="0" w:color="auto"/>
            <w:left w:val="none" w:sz="0" w:space="0" w:color="auto"/>
            <w:bottom w:val="none" w:sz="0" w:space="0" w:color="auto"/>
            <w:right w:val="none" w:sz="0" w:space="0" w:color="auto"/>
          </w:divBdr>
        </w:div>
        <w:div w:id="1699693507">
          <w:marLeft w:val="480"/>
          <w:marRight w:val="0"/>
          <w:marTop w:val="0"/>
          <w:marBottom w:val="0"/>
          <w:divBdr>
            <w:top w:val="none" w:sz="0" w:space="0" w:color="auto"/>
            <w:left w:val="none" w:sz="0" w:space="0" w:color="auto"/>
            <w:bottom w:val="none" w:sz="0" w:space="0" w:color="auto"/>
            <w:right w:val="none" w:sz="0" w:space="0" w:color="auto"/>
          </w:divBdr>
        </w:div>
        <w:div w:id="534582082">
          <w:marLeft w:val="480"/>
          <w:marRight w:val="0"/>
          <w:marTop w:val="0"/>
          <w:marBottom w:val="0"/>
          <w:divBdr>
            <w:top w:val="none" w:sz="0" w:space="0" w:color="auto"/>
            <w:left w:val="none" w:sz="0" w:space="0" w:color="auto"/>
            <w:bottom w:val="none" w:sz="0" w:space="0" w:color="auto"/>
            <w:right w:val="none" w:sz="0" w:space="0" w:color="auto"/>
          </w:divBdr>
        </w:div>
        <w:div w:id="1754425803">
          <w:marLeft w:val="480"/>
          <w:marRight w:val="0"/>
          <w:marTop w:val="0"/>
          <w:marBottom w:val="0"/>
          <w:divBdr>
            <w:top w:val="none" w:sz="0" w:space="0" w:color="auto"/>
            <w:left w:val="none" w:sz="0" w:space="0" w:color="auto"/>
            <w:bottom w:val="none" w:sz="0" w:space="0" w:color="auto"/>
            <w:right w:val="none" w:sz="0" w:space="0" w:color="auto"/>
          </w:divBdr>
        </w:div>
        <w:div w:id="762840803">
          <w:marLeft w:val="480"/>
          <w:marRight w:val="0"/>
          <w:marTop w:val="0"/>
          <w:marBottom w:val="0"/>
          <w:divBdr>
            <w:top w:val="none" w:sz="0" w:space="0" w:color="auto"/>
            <w:left w:val="none" w:sz="0" w:space="0" w:color="auto"/>
            <w:bottom w:val="none" w:sz="0" w:space="0" w:color="auto"/>
            <w:right w:val="none" w:sz="0" w:space="0" w:color="auto"/>
          </w:divBdr>
        </w:div>
        <w:div w:id="876509110">
          <w:marLeft w:val="480"/>
          <w:marRight w:val="0"/>
          <w:marTop w:val="0"/>
          <w:marBottom w:val="0"/>
          <w:divBdr>
            <w:top w:val="none" w:sz="0" w:space="0" w:color="auto"/>
            <w:left w:val="none" w:sz="0" w:space="0" w:color="auto"/>
            <w:bottom w:val="none" w:sz="0" w:space="0" w:color="auto"/>
            <w:right w:val="none" w:sz="0" w:space="0" w:color="auto"/>
          </w:divBdr>
        </w:div>
        <w:div w:id="457649261">
          <w:marLeft w:val="480"/>
          <w:marRight w:val="0"/>
          <w:marTop w:val="0"/>
          <w:marBottom w:val="0"/>
          <w:divBdr>
            <w:top w:val="none" w:sz="0" w:space="0" w:color="auto"/>
            <w:left w:val="none" w:sz="0" w:space="0" w:color="auto"/>
            <w:bottom w:val="none" w:sz="0" w:space="0" w:color="auto"/>
            <w:right w:val="none" w:sz="0" w:space="0" w:color="auto"/>
          </w:divBdr>
        </w:div>
        <w:div w:id="1670988018">
          <w:marLeft w:val="480"/>
          <w:marRight w:val="0"/>
          <w:marTop w:val="0"/>
          <w:marBottom w:val="0"/>
          <w:divBdr>
            <w:top w:val="none" w:sz="0" w:space="0" w:color="auto"/>
            <w:left w:val="none" w:sz="0" w:space="0" w:color="auto"/>
            <w:bottom w:val="none" w:sz="0" w:space="0" w:color="auto"/>
            <w:right w:val="none" w:sz="0" w:space="0" w:color="auto"/>
          </w:divBdr>
        </w:div>
        <w:div w:id="474832411">
          <w:marLeft w:val="480"/>
          <w:marRight w:val="0"/>
          <w:marTop w:val="0"/>
          <w:marBottom w:val="0"/>
          <w:divBdr>
            <w:top w:val="none" w:sz="0" w:space="0" w:color="auto"/>
            <w:left w:val="none" w:sz="0" w:space="0" w:color="auto"/>
            <w:bottom w:val="none" w:sz="0" w:space="0" w:color="auto"/>
            <w:right w:val="none" w:sz="0" w:space="0" w:color="auto"/>
          </w:divBdr>
        </w:div>
        <w:div w:id="1307513637">
          <w:marLeft w:val="480"/>
          <w:marRight w:val="0"/>
          <w:marTop w:val="0"/>
          <w:marBottom w:val="0"/>
          <w:divBdr>
            <w:top w:val="none" w:sz="0" w:space="0" w:color="auto"/>
            <w:left w:val="none" w:sz="0" w:space="0" w:color="auto"/>
            <w:bottom w:val="none" w:sz="0" w:space="0" w:color="auto"/>
            <w:right w:val="none" w:sz="0" w:space="0" w:color="auto"/>
          </w:divBdr>
        </w:div>
        <w:div w:id="2056812866">
          <w:marLeft w:val="480"/>
          <w:marRight w:val="0"/>
          <w:marTop w:val="0"/>
          <w:marBottom w:val="0"/>
          <w:divBdr>
            <w:top w:val="none" w:sz="0" w:space="0" w:color="auto"/>
            <w:left w:val="none" w:sz="0" w:space="0" w:color="auto"/>
            <w:bottom w:val="none" w:sz="0" w:space="0" w:color="auto"/>
            <w:right w:val="none" w:sz="0" w:space="0" w:color="auto"/>
          </w:divBdr>
        </w:div>
        <w:div w:id="2107000486">
          <w:marLeft w:val="480"/>
          <w:marRight w:val="0"/>
          <w:marTop w:val="0"/>
          <w:marBottom w:val="0"/>
          <w:divBdr>
            <w:top w:val="none" w:sz="0" w:space="0" w:color="auto"/>
            <w:left w:val="none" w:sz="0" w:space="0" w:color="auto"/>
            <w:bottom w:val="none" w:sz="0" w:space="0" w:color="auto"/>
            <w:right w:val="none" w:sz="0" w:space="0" w:color="auto"/>
          </w:divBdr>
        </w:div>
        <w:div w:id="1676493967">
          <w:marLeft w:val="480"/>
          <w:marRight w:val="0"/>
          <w:marTop w:val="0"/>
          <w:marBottom w:val="0"/>
          <w:divBdr>
            <w:top w:val="none" w:sz="0" w:space="0" w:color="auto"/>
            <w:left w:val="none" w:sz="0" w:space="0" w:color="auto"/>
            <w:bottom w:val="none" w:sz="0" w:space="0" w:color="auto"/>
            <w:right w:val="none" w:sz="0" w:space="0" w:color="auto"/>
          </w:divBdr>
        </w:div>
        <w:div w:id="803473888">
          <w:marLeft w:val="480"/>
          <w:marRight w:val="0"/>
          <w:marTop w:val="0"/>
          <w:marBottom w:val="0"/>
          <w:divBdr>
            <w:top w:val="none" w:sz="0" w:space="0" w:color="auto"/>
            <w:left w:val="none" w:sz="0" w:space="0" w:color="auto"/>
            <w:bottom w:val="none" w:sz="0" w:space="0" w:color="auto"/>
            <w:right w:val="none" w:sz="0" w:space="0" w:color="auto"/>
          </w:divBdr>
        </w:div>
        <w:div w:id="1644700239">
          <w:marLeft w:val="480"/>
          <w:marRight w:val="0"/>
          <w:marTop w:val="0"/>
          <w:marBottom w:val="0"/>
          <w:divBdr>
            <w:top w:val="none" w:sz="0" w:space="0" w:color="auto"/>
            <w:left w:val="none" w:sz="0" w:space="0" w:color="auto"/>
            <w:bottom w:val="none" w:sz="0" w:space="0" w:color="auto"/>
            <w:right w:val="none" w:sz="0" w:space="0" w:color="auto"/>
          </w:divBdr>
        </w:div>
        <w:div w:id="1036009832">
          <w:marLeft w:val="480"/>
          <w:marRight w:val="0"/>
          <w:marTop w:val="0"/>
          <w:marBottom w:val="0"/>
          <w:divBdr>
            <w:top w:val="none" w:sz="0" w:space="0" w:color="auto"/>
            <w:left w:val="none" w:sz="0" w:space="0" w:color="auto"/>
            <w:bottom w:val="none" w:sz="0" w:space="0" w:color="auto"/>
            <w:right w:val="none" w:sz="0" w:space="0" w:color="auto"/>
          </w:divBdr>
        </w:div>
        <w:div w:id="1517039909">
          <w:marLeft w:val="480"/>
          <w:marRight w:val="0"/>
          <w:marTop w:val="0"/>
          <w:marBottom w:val="0"/>
          <w:divBdr>
            <w:top w:val="none" w:sz="0" w:space="0" w:color="auto"/>
            <w:left w:val="none" w:sz="0" w:space="0" w:color="auto"/>
            <w:bottom w:val="none" w:sz="0" w:space="0" w:color="auto"/>
            <w:right w:val="none" w:sz="0" w:space="0" w:color="auto"/>
          </w:divBdr>
        </w:div>
        <w:div w:id="16543828">
          <w:marLeft w:val="480"/>
          <w:marRight w:val="0"/>
          <w:marTop w:val="0"/>
          <w:marBottom w:val="0"/>
          <w:divBdr>
            <w:top w:val="none" w:sz="0" w:space="0" w:color="auto"/>
            <w:left w:val="none" w:sz="0" w:space="0" w:color="auto"/>
            <w:bottom w:val="none" w:sz="0" w:space="0" w:color="auto"/>
            <w:right w:val="none" w:sz="0" w:space="0" w:color="auto"/>
          </w:divBdr>
        </w:div>
      </w:divsChild>
    </w:div>
    <w:div w:id="1623535974">
      <w:bodyDiv w:val="1"/>
      <w:marLeft w:val="0"/>
      <w:marRight w:val="0"/>
      <w:marTop w:val="0"/>
      <w:marBottom w:val="0"/>
      <w:divBdr>
        <w:top w:val="none" w:sz="0" w:space="0" w:color="auto"/>
        <w:left w:val="none" w:sz="0" w:space="0" w:color="auto"/>
        <w:bottom w:val="none" w:sz="0" w:space="0" w:color="auto"/>
        <w:right w:val="none" w:sz="0" w:space="0" w:color="auto"/>
      </w:divBdr>
      <w:divsChild>
        <w:div w:id="1345938458">
          <w:marLeft w:val="480"/>
          <w:marRight w:val="0"/>
          <w:marTop w:val="0"/>
          <w:marBottom w:val="0"/>
          <w:divBdr>
            <w:top w:val="none" w:sz="0" w:space="0" w:color="auto"/>
            <w:left w:val="none" w:sz="0" w:space="0" w:color="auto"/>
            <w:bottom w:val="none" w:sz="0" w:space="0" w:color="auto"/>
            <w:right w:val="none" w:sz="0" w:space="0" w:color="auto"/>
          </w:divBdr>
        </w:div>
        <w:div w:id="1559242123">
          <w:marLeft w:val="480"/>
          <w:marRight w:val="0"/>
          <w:marTop w:val="0"/>
          <w:marBottom w:val="0"/>
          <w:divBdr>
            <w:top w:val="none" w:sz="0" w:space="0" w:color="auto"/>
            <w:left w:val="none" w:sz="0" w:space="0" w:color="auto"/>
            <w:bottom w:val="none" w:sz="0" w:space="0" w:color="auto"/>
            <w:right w:val="none" w:sz="0" w:space="0" w:color="auto"/>
          </w:divBdr>
        </w:div>
        <w:div w:id="1358236730">
          <w:marLeft w:val="480"/>
          <w:marRight w:val="0"/>
          <w:marTop w:val="0"/>
          <w:marBottom w:val="0"/>
          <w:divBdr>
            <w:top w:val="none" w:sz="0" w:space="0" w:color="auto"/>
            <w:left w:val="none" w:sz="0" w:space="0" w:color="auto"/>
            <w:bottom w:val="none" w:sz="0" w:space="0" w:color="auto"/>
            <w:right w:val="none" w:sz="0" w:space="0" w:color="auto"/>
          </w:divBdr>
        </w:div>
        <w:div w:id="375668284">
          <w:marLeft w:val="480"/>
          <w:marRight w:val="0"/>
          <w:marTop w:val="0"/>
          <w:marBottom w:val="0"/>
          <w:divBdr>
            <w:top w:val="none" w:sz="0" w:space="0" w:color="auto"/>
            <w:left w:val="none" w:sz="0" w:space="0" w:color="auto"/>
            <w:bottom w:val="none" w:sz="0" w:space="0" w:color="auto"/>
            <w:right w:val="none" w:sz="0" w:space="0" w:color="auto"/>
          </w:divBdr>
        </w:div>
        <w:div w:id="641420735">
          <w:marLeft w:val="480"/>
          <w:marRight w:val="0"/>
          <w:marTop w:val="0"/>
          <w:marBottom w:val="0"/>
          <w:divBdr>
            <w:top w:val="none" w:sz="0" w:space="0" w:color="auto"/>
            <w:left w:val="none" w:sz="0" w:space="0" w:color="auto"/>
            <w:bottom w:val="none" w:sz="0" w:space="0" w:color="auto"/>
            <w:right w:val="none" w:sz="0" w:space="0" w:color="auto"/>
          </w:divBdr>
        </w:div>
        <w:div w:id="708535632">
          <w:marLeft w:val="480"/>
          <w:marRight w:val="0"/>
          <w:marTop w:val="0"/>
          <w:marBottom w:val="0"/>
          <w:divBdr>
            <w:top w:val="none" w:sz="0" w:space="0" w:color="auto"/>
            <w:left w:val="none" w:sz="0" w:space="0" w:color="auto"/>
            <w:bottom w:val="none" w:sz="0" w:space="0" w:color="auto"/>
            <w:right w:val="none" w:sz="0" w:space="0" w:color="auto"/>
          </w:divBdr>
        </w:div>
        <w:div w:id="1363049233">
          <w:marLeft w:val="480"/>
          <w:marRight w:val="0"/>
          <w:marTop w:val="0"/>
          <w:marBottom w:val="0"/>
          <w:divBdr>
            <w:top w:val="none" w:sz="0" w:space="0" w:color="auto"/>
            <w:left w:val="none" w:sz="0" w:space="0" w:color="auto"/>
            <w:bottom w:val="none" w:sz="0" w:space="0" w:color="auto"/>
            <w:right w:val="none" w:sz="0" w:space="0" w:color="auto"/>
          </w:divBdr>
        </w:div>
        <w:div w:id="1684621865">
          <w:marLeft w:val="480"/>
          <w:marRight w:val="0"/>
          <w:marTop w:val="0"/>
          <w:marBottom w:val="0"/>
          <w:divBdr>
            <w:top w:val="none" w:sz="0" w:space="0" w:color="auto"/>
            <w:left w:val="none" w:sz="0" w:space="0" w:color="auto"/>
            <w:bottom w:val="none" w:sz="0" w:space="0" w:color="auto"/>
            <w:right w:val="none" w:sz="0" w:space="0" w:color="auto"/>
          </w:divBdr>
        </w:div>
        <w:div w:id="734401596">
          <w:marLeft w:val="480"/>
          <w:marRight w:val="0"/>
          <w:marTop w:val="0"/>
          <w:marBottom w:val="0"/>
          <w:divBdr>
            <w:top w:val="none" w:sz="0" w:space="0" w:color="auto"/>
            <w:left w:val="none" w:sz="0" w:space="0" w:color="auto"/>
            <w:bottom w:val="none" w:sz="0" w:space="0" w:color="auto"/>
            <w:right w:val="none" w:sz="0" w:space="0" w:color="auto"/>
          </w:divBdr>
        </w:div>
        <w:div w:id="1269846512">
          <w:marLeft w:val="480"/>
          <w:marRight w:val="0"/>
          <w:marTop w:val="0"/>
          <w:marBottom w:val="0"/>
          <w:divBdr>
            <w:top w:val="none" w:sz="0" w:space="0" w:color="auto"/>
            <w:left w:val="none" w:sz="0" w:space="0" w:color="auto"/>
            <w:bottom w:val="none" w:sz="0" w:space="0" w:color="auto"/>
            <w:right w:val="none" w:sz="0" w:space="0" w:color="auto"/>
          </w:divBdr>
        </w:div>
        <w:div w:id="120926535">
          <w:marLeft w:val="480"/>
          <w:marRight w:val="0"/>
          <w:marTop w:val="0"/>
          <w:marBottom w:val="0"/>
          <w:divBdr>
            <w:top w:val="none" w:sz="0" w:space="0" w:color="auto"/>
            <w:left w:val="none" w:sz="0" w:space="0" w:color="auto"/>
            <w:bottom w:val="none" w:sz="0" w:space="0" w:color="auto"/>
            <w:right w:val="none" w:sz="0" w:space="0" w:color="auto"/>
          </w:divBdr>
        </w:div>
        <w:div w:id="2049408861">
          <w:marLeft w:val="480"/>
          <w:marRight w:val="0"/>
          <w:marTop w:val="0"/>
          <w:marBottom w:val="0"/>
          <w:divBdr>
            <w:top w:val="none" w:sz="0" w:space="0" w:color="auto"/>
            <w:left w:val="none" w:sz="0" w:space="0" w:color="auto"/>
            <w:bottom w:val="none" w:sz="0" w:space="0" w:color="auto"/>
            <w:right w:val="none" w:sz="0" w:space="0" w:color="auto"/>
          </w:divBdr>
        </w:div>
        <w:div w:id="1351109193">
          <w:marLeft w:val="480"/>
          <w:marRight w:val="0"/>
          <w:marTop w:val="0"/>
          <w:marBottom w:val="0"/>
          <w:divBdr>
            <w:top w:val="none" w:sz="0" w:space="0" w:color="auto"/>
            <w:left w:val="none" w:sz="0" w:space="0" w:color="auto"/>
            <w:bottom w:val="none" w:sz="0" w:space="0" w:color="auto"/>
            <w:right w:val="none" w:sz="0" w:space="0" w:color="auto"/>
          </w:divBdr>
        </w:div>
        <w:div w:id="1864633400">
          <w:marLeft w:val="480"/>
          <w:marRight w:val="0"/>
          <w:marTop w:val="0"/>
          <w:marBottom w:val="0"/>
          <w:divBdr>
            <w:top w:val="none" w:sz="0" w:space="0" w:color="auto"/>
            <w:left w:val="none" w:sz="0" w:space="0" w:color="auto"/>
            <w:bottom w:val="none" w:sz="0" w:space="0" w:color="auto"/>
            <w:right w:val="none" w:sz="0" w:space="0" w:color="auto"/>
          </w:divBdr>
        </w:div>
        <w:div w:id="1416976293">
          <w:marLeft w:val="480"/>
          <w:marRight w:val="0"/>
          <w:marTop w:val="0"/>
          <w:marBottom w:val="0"/>
          <w:divBdr>
            <w:top w:val="none" w:sz="0" w:space="0" w:color="auto"/>
            <w:left w:val="none" w:sz="0" w:space="0" w:color="auto"/>
            <w:bottom w:val="none" w:sz="0" w:space="0" w:color="auto"/>
            <w:right w:val="none" w:sz="0" w:space="0" w:color="auto"/>
          </w:divBdr>
        </w:div>
        <w:div w:id="1921911733">
          <w:marLeft w:val="480"/>
          <w:marRight w:val="0"/>
          <w:marTop w:val="0"/>
          <w:marBottom w:val="0"/>
          <w:divBdr>
            <w:top w:val="none" w:sz="0" w:space="0" w:color="auto"/>
            <w:left w:val="none" w:sz="0" w:space="0" w:color="auto"/>
            <w:bottom w:val="none" w:sz="0" w:space="0" w:color="auto"/>
            <w:right w:val="none" w:sz="0" w:space="0" w:color="auto"/>
          </w:divBdr>
        </w:div>
        <w:div w:id="662397071">
          <w:marLeft w:val="480"/>
          <w:marRight w:val="0"/>
          <w:marTop w:val="0"/>
          <w:marBottom w:val="0"/>
          <w:divBdr>
            <w:top w:val="none" w:sz="0" w:space="0" w:color="auto"/>
            <w:left w:val="none" w:sz="0" w:space="0" w:color="auto"/>
            <w:bottom w:val="none" w:sz="0" w:space="0" w:color="auto"/>
            <w:right w:val="none" w:sz="0" w:space="0" w:color="auto"/>
          </w:divBdr>
        </w:div>
        <w:div w:id="1623341645">
          <w:marLeft w:val="480"/>
          <w:marRight w:val="0"/>
          <w:marTop w:val="0"/>
          <w:marBottom w:val="0"/>
          <w:divBdr>
            <w:top w:val="none" w:sz="0" w:space="0" w:color="auto"/>
            <w:left w:val="none" w:sz="0" w:space="0" w:color="auto"/>
            <w:bottom w:val="none" w:sz="0" w:space="0" w:color="auto"/>
            <w:right w:val="none" w:sz="0" w:space="0" w:color="auto"/>
          </w:divBdr>
        </w:div>
        <w:div w:id="729154008">
          <w:marLeft w:val="480"/>
          <w:marRight w:val="0"/>
          <w:marTop w:val="0"/>
          <w:marBottom w:val="0"/>
          <w:divBdr>
            <w:top w:val="none" w:sz="0" w:space="0" w:color="auto"/>
            <w:left w:val="none" w:sz="0" w:space="0" w:color="auto"/>
            <w:bottom w:val="none" w:sz="0" w:space="0" w:color="auto"/>
            <w:right w:val="none" w:sz="0" w:space="0" w:color="auto"/>
          </w:divBdr>
        </w:div>
        <w:div w:id="1089615673">
          <w:marLeft w:val="480"/>
          <w:marRight w:val="0"/>
          <w:marTop w:val="0"/>
          <w:marBottom w:val="0"/>
          <w:divBdr>
            <w:top w:val="none" w:sz="0" w:space="0" w:color="auto"/>
            <w:left w:val="none" w:sz="0" w:space="0" w:color="auto"/>
            <w:bottom w:val="none" w:sz="0" w:space="0" w:color="auto"/>
            <w:right w:val="none" w:sz="0" w:space="0" w:color="auto"/>
          </w:divBdr>
        </w:div>
        <w:div w:id="513303760">
          <w:marLeft w:val="480"/>
          <w:marRight w:val="0"/>
          <w:marTop w:val="0"/>
          <w:marBottom w:val="0"/>
          <w:divBdr>
            <w:top w:val="none" w:sz="0" w:space="0" w:color="auto"/>
            <w:left w:val="none" w:sz="0" w:space="0" w:color="auto"/>
            <w:bottom w:val="none" w:sz="0" w:space="0" w:color="auto"/>
            <w:right w:val="none" w:sz="0" w:space="0" w:color="auto"/>
          </w:divBdr>
        </w:div>
        <w:div w:id="868030118">
          <w:marLeft w:val="480"/>
          <w:marRight w:val="0"/>
          <w:marTop w:val="0"/>
          <w:marBottom w:val="0"/>
          <w:divBdr>
            <w:top w:val="none" w:sz="0" w:space="0" w:color="auto"/>
            <w:left w:val="none" w:sz="0" w:space="0" w:color="auto"/>
            <w:bottom w:val="none" w:sz="0" w:space="0" w:color="auto"/>
            <w:right w:val="none" w:sz="0" w:space="0" w:color="auto"/>
          </w:divBdr>
        </w:div>
      </w:divsChild>
    </w:div>
    <w:div w:id="1623732067">
      <w:bodyDiv w:val="1"/>
      <w:marLeft w:val="0"/>
      <w:marRight w:val="0"/>
      <w:marTop w:val="0"/>
      <w:marBottom w:val="0"/>
      <w:divBdr>
        <w:top w:val="none" w:sz="0" w:space="0" w:color="auto"/>
        <w:left w:val="none" w:sz="0" w:space="0" w:color="auto"/>
        <w:bottom w:val="none" w:sz="0" w:space="0" w:color="auto"/>
        <w:right w:val="none" w:sz="0" w:space="0" w:color="auto"/>
      </w:divBdr>
      <w:divsChild>
        <w:div w:id="1213612076">
          <w:marLeft w:val="480"/>
          <w:marRight w:val="0"/>
          <w:marTop w:val="0"/>
          <w:marBottom w:val="0"/>
          <w:divBdr>
            <w:top w:val="none" w:sz="0" w:space="0" w:color="auto"/>
            <w:left w:val="none" w:sz="0" w:space="0" w:color="auto"/>
            <w:bottom w:val="none" w:sz="0" w:space="0" w:color="auto"/>
            <w:right w:val="none" w:sz="0" w:space="0" w:color="auto"/>
          </w:divBdr>
        </w:div>
        <w:div w:id="38362093">
          <w:marLeft w:val="480"/>
          <w:marRight w:val="0"/>
          <w:marTop w:val="0"/>
          <w:marBottom w:val="0"/>
          <w:divBdr>
            <w:top w:val="none" w:sz="0" w:space="0" w:color="auto"/>
            <w:left w:val="none" w:sz="0" w:space="0" w:color="auto"/>
            <w:bottom w:val="none" w:sz="0" w:space="0" w:color="auto"/>
            <w:right w:val="none" w:sz="0" w:space="0" w:color="auto"/>
          </w:divBdr>
        </w:div>
        <w:div w:id="659239007">
          <w:marLeft w:val="480"/>
          <w:marRight w:val="0"/>
          <w:marTop w:val="0"/>
          <w:marBottom w:val="0"/>
          <w:divBdr>
            <w:top w:val="none" w:sz="0" w:space="0" w:color="auto"/>
            <w:left w:val="none" w:sz="0" w:space="0" w:color="auto"/>
            <w:bottom w:val="none" w:sz="0" w:space="0" w:color="auto"/>
            <w:right w:val="none" w:sz="0" w:space="0" w:color="auto"/>
          </w:divBdr>
        </w:div>
        <w:div w:id="1230574597">
          <w:marLeft w:val="480"/>
          <w:marRight w:val="0"/>
          <w:marTop w:val="0"/>
          <w:marBottom w:val="0"/>
          <w:divBdr>
            <w:top w:val="none" w:sz="0" w:space="0" w:color="auto"/>
            <w:left w:val="none" w:sz="0" w:space="0" w:color="auto"/>
            <w:bottom w:val="none" w:sz="0" w:space="0" w:color="auto"/>
            <w:right w:val="none" w:sz="0" w:space="0" w:color="auto"/>
          </w:divBdr>
        </w:div>
        <w:div w:id="276329825">
          <w:marLeft w:val="480"/>
          <w:marRight w:val="0"/>
          <w:marTop w:val="0"/>
          <w:marBottom w:val="0"/>
          <w:divBdr>
            <w:top w:val="none" w:sz="0" w:space="0" w:color="auto"/>
            <w:left w:val="none" w:sz="0" w:space="0" w:color="auto"/>
            <w:bottom w:val="none" w:sz="0" w:space="0" w:color="auto"/>
            <w:right w:val="none" w:sz="0" w:space="0" w:color="auto"/>
          </w:divBdr>
        </w:div>
        <w:div w:id="1168516943">
          <w:marLeft w:val="480"/>
          <w:marRight w:val="0"/>
          <w:marTop w:val="0"/>
          <w:marBottom w:val="0"/>
          <w:divBdr>
            <w:top w:val="none" w:sz="0" w:space="0" w:color="auto"/>
            <w:left w:val="none" w:sz="0" w:space="0" w:color="auto"/>
            <w:bottom w:val="none" w:sz="0" w:space="0" w:color="auto"/>
            <w:right w:val="none" w:sz="0" w:space="0" w:color="auto"/>
          </w:divBdr>
        </w:div>
        <w:div w:id="405498153">
          <w:marLeft w:val="480"/>
          <w:marRight w:val="0"/>
          <w:marTop w:val="0"/>
          <w:marBottom w:val="0"/>
          <w:divBdr>
            <w:top w:val="none" w:sz="0" w:space="0" w:color="auto"/>
            <w:left w:val="none" w:sz="0" w:space="0" w:color="auto"/>
            <w:bottom w:val="none" w:sz="0" w:space="0" w:color="auto"/>
            <w:right w:val="none" w:sz="0" w:space="0" w:color="auto"/>
          </w:divBdr>
        </w:div>
        <w:div w:id="2136748971">
          <w:marLeft w:val="480"/>
          <w:marRight w:val="0"/>
          <w:marTop w:val="0"/>
          <w:marBottom w:val="0"/>
          <w:divBdr>
            <w:top w:val="none" w:sz="0" w:space="0" w:color="auto"/>
            <w:left w:val="none" w:sz="0" w:space="0" w:color="auto"/>
            <w:bottom w:val="none" w:sz="0" w:space="0" w:color="auto"/>
            <w:right w:val="none" w:sz="0" w:space="0" w:color="auto"/>
          </w:divBdr>
        </w:div>
        <w:div w:id="1315527005">
          <w:marLeft w:val="480"/>
          <w:marRight w:val="0"/>
          <w:marTop w:val="0"/>
          <w:marBottom w:val="0"/>
          <w:divBdr>
            <w:top w:val="none" w:sz="0" w:space="0" w:color="auto"/>
            <w:left w:val="none" w:sz="0" w:space="0" w:color="auto"/>
            <w:bottom w:val="none" w:sz="0" w:space="0" w:color="auto"/>
            <w:right w:val="none" w:sz="0" w:space="0" w:color="auto"/>
          </w:divBdr>
        </w:div>
        <w:div w:id="1982542773">
          <w:marLeft w:val="480"/>
          <w:marRight w:val="0"/>
          <w:marTop w:val="0"/>
          <w:marBottom w:val="0"/>
          <w:divBdr>
            <w:top w:val="none" w:sz="0" w:space="0" w:color="auto"/>
            <w:left w:val="none" w:sz="0" w:space="0" w:color="auto"/>
            <w:bottom w:val="none" w:sz="0" w:space="0" w:color="auto"/>
            <w:right w:val="none" w:sz="0" w:space="0" w:color="auto"/>
          </w:divBdr>
        </w:div>
        <w:div w:id="1143699501">
          <w:marLeft w:val="480"/>
          <w:marRight w:val="0"/>
          <w:marTop w:val="0"/>
          <w:marBottom w:val="0"/>
          <w:divBdr>
            <w:top w:val="none" w:sz="0" w:space="0" w:color="auto"/>
            <w:left w:val="none" w:sz="0" w:space="0" w:color="auto"/>
            <w:bottom w:val="none" w:sz="0" w:space="0" w:color="auto"/>
            <w:right w:val="none" w:sz="0" w:space="0" w:color="auto"/>
          </w:divBdr>
        </w:div>
        <w:div w:id="326791720">
          <w:marLeft w:val="480"/>
          <w:marRight w:val="0"/>
          <w:marTop w:val="0"/>
          <w:marBottom w:val="0"/>
          <w:divBdr>
            <w:top w:val="none" w:sz="0" w:space="0" w:color="auto"/>
            <w:left w:val="none" w:sz="0" w:space="0" w:color="auto"/>
            <w:bottom w:val="none" w:sz="0" w:space="0" w:color="auto"/>
            <w:right w:val="none" w:sz="0" w:space="0" w:color="auto"/>
          </w:divBdr>
        </w:div>
        <w:div w:id="53702214">
          <w:marLeft w:val="480"/>
          <w:marRight w:val="0"/>
          <w:marTop w:val="0"/>
          <w:marBottom w:val="0"/>
          <w:divBdr>
            <w:top w:val="none" w:sz="0" w:space="0" w:color="auto"/>
            <w:left w:val="none" w:sz="0" w:space="0" w:color="auto"/>
            <w:bottom w:val="none" w:sz="0" w:space="0" w:color="auto"/>
            <w:right w:val="none" w:sz="0" w:space="0" w:color="auto"/>
          </w:divBdr>
        </w:div>
        <w:div w:id="609316600">
          <w:marLeft w:val="480"/>
          <w:marRight w:val="0"/>
          <w:marTop w:val="0"/>
          <w:marBottom w:val="0"/>
          <w:divBdr>
            <w:top w:val="none" w:sz="0" w:space="0" w:color="auto"/>
            <w:left w:val="none" w:sz="0" w:space="0" w:color="auto"/>
            <w:bottom w:val="none" w:sz="0" w:space="0" w:color="auto"/>
            <w:right w:val="none" w:sz="0" w:space="0" w:color="auto"/>
          </w:divBdr>
        </w:div>
        <w:div w:id="1463499548">
          <w:marLeft w:val="480"/>
          <w:marRight w:val="0"/>
          <w:marTop w:val="0"/>
          <w:marBottom w:val="0"/>
          <w:divBdr>
            <w:top w:val="none" w:sz="0" w:space="0" w:color="auto"/>
            <w:left w:val="none" w:sz="0" w:space="0" w:color="auto"/>
            <w:bottom w:val="none" w:sz="0" w:space="0" w:color="auto"/>
            <w:right w:val="none" w:sz="0" w:space="0" w:color="auto"/>
          </w:divBdr>
        </w:div>
        <w:div w:id="707145106">
          <w:marLeft w:val="480"/>
          <w:marRight w:val="0"/>
          <w:marTop w:val="0"/>
          <w:marBottom w:val="0"/>
          <w:divBdr>
            <w:top w:val="none" w:sz="0" w:space="0" w:color="auto"/>
            <w:left w:val="none" w:sz="0" w:space="0" w:color="auto"/>
            <w:bottom w:val="none" w:sz="0" w:space="0" w:color="auto"/>
            <w:right w:val="none" w:sz="0" w:space="0" w:color="auto"/>
          </w:divBdr>
        </w:div>
        <w:div w:id="1450927715">
          <w:marLeft w:val="480"/>
          <w:marRight w:val="0"/>
          <w:marTop w:val="0"/>
          <w:marBottom w:val="0"/>
          <w:divBdr>
            <w:top w:val="none" w:sz="0" w:space="0" w:color="auto"/>
            <w:left w:val="none" w:sz="0" w:space="0" w:color="auto"/>
            <w:bottom w:val="none" w:sz="0" w:space="0" w:color="auto"/>
            <w:right w:val="none" w:sz="0" w:space="0" w:color="auto"/>
          </w:divBdr>
        </w:div>
        <w:div w:id="82848540">
          <w:marLeft w:val="480"/>
          <w:marRight w:val="0"/>
          <w:marTop w:val="0"/>
          <w:marBottom w:val="0"/>
          <w:divBdr>
            <w:top w:val="none" w:sz="0" w:space="0" w:color="auto"/>
            <w:left w:val="none" w:sz="0" w:space="0" w:color="auto"/>
            <w:bottom w:val="none" w:sz="0" w:space="0" w:color="auto"/>
            <w:right w:val="none" w:sz="0" w:space="0" w:color="auto"/>
          </w:divBdr>
        </w:div>
        <w:div w:id="1474638267">
          <w:marLeft w:val="480"/>
          <w:marRight w:val="0"/>
          <w:marTop w:val="0"/>
          <w:marBottom w:val="0"/>
          <w:divBdr>
            <w:top w:val="none" w:sz="0" w:space="0" w:color="auto"/>
            <w:left w:val="none" w:sz="0" w:space="0" w:color="auto"/>
            <w:bottom w:val="none" w:sz="0" w:space="0" w:color="auto"/>
            <w:right w:val="none" w:sz="0" w:space="0" w:color="auto"/>
          </w:divBdr>
        </w:div>
      </w:divsChild>
    </w:div>
    <w:div w:id="1625428428">
      <w:bodyDiv w:val="1"/>
      <w:marLeft w:val="0"/>
      <w:marRight w:val="0"/>
      <w:marTop w:val="0"/>
      <w:marBottom w:val="0"/>
      <w:divBdr>
        <w:top w:val="none" w:sz="0" w:space="0" w:color="auto"/>
        <w:left w:val="none" w:sz="0" w:space="0" w:color="auto"/>
        <w:bottom w:val="none" w:sz="0" w:space="0" w:color="auto"/>
        <w:right w:val="none" w:sz="0" w:space="0" w:color="auto"/>
      </w:divBdr>
      <w:divsChild>
        <w:div w:id="1716467599">
          <w:marLeft w:val="480"/>
          <w:marRight w:val="0"/>
          <w:marTop w:val="0"/>
          <w:marBottom w:val="0"/>
          <w:divBdr>
            <w:top w:val="none" w:sz="0" w:space="0" w:color="auto"/>
            <w:left w:val="none" w:sz="0" w:space="0" w:color="auto"/>
            <w:bottom w:val="none" w:sz="0" w:space="0" w:color="auto"/>
            <w:right w:val="none" w:sz="0" w:space="0" w:color="auto"/>
          </w:divBdr>
        </w:div>
        <w:div w:id="332801592">
          <w:marLeft w:val="480"/>
          <w:marRight w:val="0"/>
          <w:marTop w:val="0"/>
          <w:marBottom w:val="0"/>
          <w:divBdr>
            <w:top w:val="none" w:sz="0" w:space="0" w:color="auto"/>
            <w:left w:val="none" w:sz="0" w:space="0" w:color="auto"/>
            <w:bottom w:val="none" w:sz="0" w:space="0" w:color="auto"/>
            <w:right w:val="none" w:sz="0" w:space="0" w:color="auto"/>
          </w:divBdr>
        </w:div>
        <w:div w:id="1040285059">
          <w:marLeft w:val="480"/>
          <w:marRight w:val="0"/>
          <w:marTop w:val="0"/>
          <w:marBottom w:val="0"/>
          <w:divBdr>
            <w:top w:val="none" w:sz="0" w:space="0" w:color="auto"/>
            <w:left w:val="none" w:sz="0" w:space="0" w:color="auto"/>
            <w:bottom w:val="none" w:sz="0" w:space="0" w:color="auto"/>
            <w:right w:val="none" w:sz="0" w:space="0" w:color="auto"/>
          </w:divBdr>
        </w:div>
        <w:div w:id="857043168">
          <w:marLeft w:val="480"/>
          <w:marRight w:val="0"/>
          <w:marTop w:val="0"/>
          <w:marBottom w:val="0"/>
          <w:divBdr>
            <w:top w:val="none" w:sz="0" w:space="0" w:color="auto"/>
            <w:left w:val="none" w:sz="0" w:space="0" w:color="auto"/>
            <w:bottom w:val="none" w:sz="0" w:space="0" w:color="auto"/>
            <w:right w:val="none" w:sz="0" w:space="0" w:color="auto"/>
          </w:divBdr>
        </w:div>
        <w:div w:id="1621299602">
          <w:marLeft w:val="480"/>
          <w:marRight w:val="0"/>
          <w:marTop w:val="0"/>
          <w:marBottom w:val="0"/>
          <w:divBdr>
            <w:top w:val="none" w:sz="0" w:space="0" w:color="auto"/>
            <w:left w:val="none" w:sz="0" w:space="0" w:color="auto"/>
            <w:bottom w:val="none" w:sz="0" w:space="0" w:color="auto"/>
            <w:right w:val="none" w:sz="0" w:space="0" w:color="auto"/>
          </w:divBdr>
        </w:div>
        <w:div w:id="533080800">
          <w:marLeft w:val="480"/>
          <w:marRight w:val="0"/>
          <w:marTop w:val="0"/>
          <w:marBottom w:val="0"/>
          <w:divBdr>
            <w:top w:val="none" w:sz="0" w:space="0" w:color="auto"/>
            <w:left w:val="none" w:sz="0" w:space="0" w:color="auto"/>
            <w:bottom w:val="none" w:sz="0" w:space="0" w:color="auto"/>
            <w:right w:val="none" w:sz="0" w:space="0" w:color="auto"/>
          </w:divBdr>
        </w:div>
        <w:div w:id="1696038580">
          <w:marLeft w:val="480"/>
          <w:marRight w:val="0"/>
          <w:marTop w:val="0"/>
          <w:marBottom w:val="0"/>
          <w:divBdr>
            <w:top w:val="none" w:sz="0" w:space="0" w:color="auto"/>
            <w:left w:val="none" w:sz="0" w:space="0" w:color="auto"/>
            <w:bottom w:val="none" w:sz="0" w:space="0" w:color="auto"/>
            <w:right w:val="none" w:sz="0" w:space="0" w:color="auto"/>
          </w:divBdr>
        </w:div>
        <w:div w:id="1983151295">
          <w:marLeft w:val="480"/>
          <w:marRight w:val="0"/>
          <w:marTop w:val="0"/>
          <w:marBottom w:val="0"/>
          <w:divBdr>
            <w:top w:val="none" w:sz="0" w:space="0" w:color="auto"/>
            <w:left w:val="none" w:sz="0" w:space="0" w:color="auto"/>
            <w:bottom w:val="none" w:sz="0" w:space="0" w:color="auto"/>
            <w:right w:val="none" w:sz="0" w:space="0" w:color="auto"/>
          </w:divBdr>
        </w:div>
        <w:div w:id="1203664707">
          <w:marLeft w:val="480"/>
          <w:marRight w:val="0"/>
          <w:marTop w:val="0"/>
          <w:marBottom w:val="0"/>
          <w:divBdr>
            <w:top w:val="none" w:sz="0" w:space="0" w:color="auto"/>
            <w:left w:val="none" w:sz="0" w:space="0" w:color="auto"/>
            <w:bottom w:val="none" w:sz="0" w:space="0" w:color="auto"/>
            <w:right w:val="none" w:sz="0" w:space="0" w:color="auto"/>
          </w:divBdr>
        </w:div>
        <w:div w:id="1644433106">
          <w:marLeft w:val="480"/>
          <w:marRight w:val="0"/>
          <w:marTop w:val="0"/>
          <w:marBottom w:val="0"/>
          <w:divBdr>
            <w:top w:val="none" w:sz="0" w:space="0" w:color="auto"/>
            <w:left w:val="none" w:sz="0" w:space="0" w:color="auto"/>
            <w:bottom w:val="none" w:sz="0" w:space="0" w:color="auto"/>
            <w:right w:val="none" w:sz="0" w:space="0" w:color="auto"/>
          </w:divBdr>
        </w:div>
        <w:div w:id="584648941">
          <w:marLeft w:val="480"/>
          <w:marRight w:val="0"/>
          <w:marTop w:val="0"/>
          <w:marBottom w:val="0"/>
          <w:divBdr>
            <w:top w:val="none" w:sz="0" w:space="0" w:color="auto"/>
            <w:left w:val="none" w:sz="0" w:space="0" w:color="auto"/>
            <w:bottom w:val="none" w:sz="0" w:space="0" w:color="auto"/>
            <w:right w:val="none" w:sz="0" w:space="0" w:color="auto"/>
          </w:divBdr>
        </w:div>
        <w:div w:id="1730223674">
          <w:marLeft w:val="480"/>
          <w:marRight w:val="0"/>
          <w:marTop w:val="0"/>
          <w:marBottom w:val="0"/>
          <w:divBdr>
            <w:top w:val="none" w:sz="0" w:space="0" w:color="auto"/>
            <w:left w:val="none" w:sz="0" w:space="0" w:color="auto"/>
            <w:bottom w:val="none" w:sz="0" w:space="0" w:color="auto"/>
            <w:right w:val="none" w:sz="0" w:space="0" w:color="auto"/>
          </w:divBdr>
        </w:div>
        <w:div w:id="360403923">
          <w:marLeft w:val="480"/>
          <w:marRight w:val="0"/>
          <w:marTop w:val="0"/>
          <w:marBottom w:val="0"/>
          <w:divBdr>
            <w:top w:val="none" w:sz="0" w:space="0" w:color="auto"/>
            <w:left w:val="none" w:sz="0" w:space="0" w:color="auto"/>
            <w:bottom w:val="none" w:sz="0" w:space="0" w:color="auto"/>
            <w:right w:val="none" w:sz="0" w:space="0" w:color="auto"/>
          </w:divBdr>
        </w:div>
        <w:div w:id="1549533916">
          <w:marLeft w:val="480"/>
          <w:marRight w:val="0"/>
          <w:marTop w:val="0"/>
          <w:marBottom w:val="0"/>
          <w:divBdr>
            <w:top w:val="none" w:sz="0" w:space="0" w:color="auto"/>
            <w:left w:val="none" w:sz="0" w:space="0" w:color="auto"/>
            <w:bottom w:val="none" w:sz="0" w:space="0" w:color="auto"/>
            <w:right w:val="none" w:sz="0" w:space="0" w:color="auto"/>
          </w:divBdr>
        </w:div>
        <w:div w:id="987438553">
          <w:marLeft w:val="480"/>
          <w:marRight w:val="0"/>
          <w:marTop w:val="0"/>
          <w:marBottom w:val="0"/>
          <w:divBdr>
            <w:top w:val="none" w:sz="0" w:space="0" w:color="auto"/>
            <w:left w:val="none" w:sz="0" w:space="0" w:color="auto"/>
            <w:bottom w:val="none" w:sz="0" w:space="0" w:color="auto"/>
            <w:right w:val="none" w:sz="0" w:space="0" w:color="auto"/>
          </w:divBdr>
        </w:div>
        <w:div w:id="685058086">
          <w:marLeft w:val="480"/>
          <w:marRight w:val="0"/>
          <w:marTop w:val="0"/>
          <w:marBottom w:val="0"/>
          <w:divBdr>
            <w:top w:val="none" w:sz="0" w:space="0" w:color="auto"/>
            <w:left w:val="none" w:sz="0" w:space="0" w:color="auto"/>
            <w:bottom w:val="none" w:sz="0" w:space="0" w:color="auto"/>
            <w:right w:val="none" w:sz="0" w:space="0" w:color="auto"/>
          </w:divBdr>
        </w:div>
        <w:div w:id="1355157326">
          <w:marLeft w:val="480"/>
          <w:marRight w:val="0"/>
          <w:marTop w:val="0"/>
          <w:marBottom w:val="0"/>
          <w:divBdr>
            <w:top w:val="none" w:sz="0" w:space="0" w:color="auto"/>
            <w:left w:val="none" w:sz="0" w:space="0" w:color="auto"/>
            <w:bottom w:val="none" w:sz="0" w:space="0" w:color="auto"/>
            <w:right w:val="none" w:sz="0" w:space="0" w:color="auto"/>
          </w:divBdr>
        </w:div>
        <w:div w:id="720980402">
          <w:marLeft w:val="480"/>
          <w:marRight w:val="0"/>
          <w:marTop w:val="0"/>
          <w:marBottom w:val="0"/>
          <w:divBdr>
            <w:top w:val="none" w:sz="0" w:space="0" w:color="auto"/>
            <w:left w:val="none" w:sz="0" w:space="0" w:color="auto"/>
            <w:bottom w:val="none" w:sz="0" w:space="0" w:color="auto"/>
            <w:right w:val="none" w:sz="0" w:space="0" w:color="auto"/>
          </w:divBdr>
        </w:div>
        <w:div w:id="1313676530">
          <w:marLeft w:val="480"/>
          <w:marRight w:val="0"/>
          <w:marTop w:val="0"/>
          <w:marBottom w:val="0"/>
          <w:divBdr>
            <w:top w:val="none" w:sz="0" w:space="0" w:color="auto"/>
            <w:left w:val="none" w:sz="0" w:space="0" w:color="auto"/>
            <w:bottom w:val="none" w:sz="0" w:space="0" w:color="auto"/>
            <w:right w:val="none" w:sz="0" w:space="0" w:color="auto"/>
          </w:divBdr>
        </w:div>
        <w:div w:id="2062751539">
          <w:marLeft w:val="480"/>
          <w:marRight w:val="0"/>
          <w:marTop w:val="0"/>
          <w:marBottom w:val="0"/>
          <w:divBdr>
            <w:top w:val="none" w:sz="0" w:space="0" w:color="auto"/>
            <w:left w:val="none" w:sz="0" w:space="0" w:color="auto"/>
            <w:bottom w:val="none" w:sz="0" w:space="0" w:color="auto"/>
            <w:right w:val="none" w:sz="0" w:space="0" w:color="auto"/>
          </w:divBdr>
        </w:div>
        <w:div w:id="8338585">
          <w:marLeft w:val="480"/>
          <w:marRight w:val="0"/>
          <w:marTop w:val="0"/>
          <w:marBottom w:val="0"/>
          <w:divBdr>
            <w:top w:val="none" w:sz="0" w:space="0" w:color="auto"/>
            <w:left w:val="none" w:sz="0" w:space="0" w:color="auto"/>
            <w:bottom w:val="none" w:sz="0" w:space="0" w:color="auto"/>
            <w:right w:val="none" w:sz="0" w:space="0" w:color="auto"/>
          </w:divBdr>
        </w:div>
        <w:div w:id="1703243583">
          <w:marLeft w:val="480"/>
          <w:marRight w:val="0"/>
          <w:marTop w:val="0"/>
          <w:marBottom w:val="0"/>
          <w:divBdr>
            <w:top w:val="none" w:sz="0" w:space="0" w:color="auto"/>
            <w:left w:val="none" w:sz="0" w:space="0" w:color="auto"/>
            <w:bottom w:val="none" w:sz="0" w:space="0" w:color="auto"/>
            <w:right w:val="none" w:sz="0" w:space="0" w:color="auto"/>
          </w:divBdr>
        </w:div>
      </w:divsChild>
    </w:div>
    <w:div w:id="1625765956">
      <w:bodyDiv w:val="1"/>
      <w:marLeft w:val="0"/>
      <w:marRight w:val="0"/>
      <w:marTop w:val="0"/>
      <w:marBottom w:val="0"/>
      <w:divBdr>
        <w:top w:val="none" w:sz="0" w:space="0" w:color="auto"/>
        <w:left w:val="none" w:sz="0" w:space="0" w:color="auto"/>
        <w:bottom w:val="none" w:sz="0" w:space="0" w:color="auto"/>
        <w:right w:val="none" w:sz="0" w:space="0" w:color="auto"/>
      </w:divBdr>
    </w:div>
    <w:div w:id="1631548293">
      <w:bodyDiv w:val="1"/>
      <w:marLeft w:val="0"/>
      <w:marRight w:val="0"/>
      <w:marTop w:val="0"/>
      <w:marBottom w:val="0"/>
      <w:divBdr>
        <w:top w:val="none" w:sz="0" w:space="0" w:color="auto"/>
        <w:left w:val="none" w:sz="0" w:space="0" w:color="auto"/>
        <w:bottom w:val="none" w:sz="0" w:space="0" w:color="auto"/>
        <w:right w:val="none" w:sz="0" w:space="0" w:color="auto"/>
      </w:divBdr>
      <w:divsChild>
        <w:div w:id="752891551">
          <w:marLeft w:val="480"/>
          <w:marRight w:val="0"/>
          <w:marTop w:val="0"/>
          <w:marBottom w:val="0"/>
          <w:divBdr>
            <w:top w:val="none" w:sz="0" w:space="0" w:color="auto"/>
            <w:left w:val="none" w:sz="0" w:space="0" w:color="auto"/>
            <w:bottom w:val="none" w:sz="0" w:space="0" w:color="auto"/>
            <w:right w:val="none" w:sz="0" w:space="0" w:color="auto"/>
          </w:divBdr>
        </w:div>
        <w:div w:id="59331150">
          <w:marLeft w:val="480"/>
          <w:marRight w:val="0"/>
          <w:marTop w:val="0"/>
          <w:marBottom w:val="0"/>
          <w:divBdr>
            <w:top w:val="none" w:sz="0" w:space="0" w:color="auto"/>
            <w:left w:val="none" w:sz="0" w:space="0" w:color="auto"/>
            <w:bottom w:val="none" w:sz="0" w:space="0" w:color="auto"/>
            <w:right w:val="none" w:sz="0" w:space="0" w:color="auto"/>
          </w:divBdr>
        </w:div>
        <w:div w:id="198082019">
          <w:marLeft w:val="480"/>
          <w:marRight w:val="0"/>
          <w:marTop w:val="0"/>
          <w:marBottom w:val="0"/>
          <w:divBdr>
            <w:top w:val="none" w:sz="0" w:space="0" w:color="auto"/>
            <w:left w:val="none" w:sz="0" w:space="0" w:color="auto"/>
            <w:bottom w:val="none" w:sz="0" w:space="0" w:color="auto"/>
            <w:right w:val="none" w:sz="0" w:space="0" w:color="auto"/>
          </w:divBdr>
        </w:div>
        <w:div w:id="145708983">
          <w:marLeft w:val="480"/>
          <w:marRight w:val="0"/>
          <w:marTop w:val="0"/>
          <w:marBottom w:val="0"/>
          <w:divBdr>
            <w:top w:val="none" w:sz="0" w:space="0" w:color="auto"/>
            <w:left w:val="none" w:sz="0" w:space="0" w:color="auto"/>
            <w:bottom w:val="none" w:sz="0" w:space="0" w:color="auto"/>
            <w:right w:val="none" w:sz="0" w:space="0" w:color="auto"/>
          </w:divBdr>
        </w:div>
        <w:div w:id="1014722394">
          <w:marLeft w:val="480"/>
          <w:marRight w:val="0"/>
          <w:marTop w:val="0"/>
          <w:marBottom w:val="0"/>
          <w:divBdr>
            <w:top w:val="none" w:sz="0" w:space="0" w:color="auto"/>
            <w:left w:val="none" w:sz="0" w:space="0" w:color="auto"/>
            <w:bottom w:val="none" w:sz="0" w:space="0" w:color="auto"/>
            <w:right w:val="none" w:sz="0" w:space="0" w:color="auto"/>
          </w:divBdr>
        </w:div>
        <w:div w:id="1982885481">
          <w:marLeft w:val="480"/>
          <w:marRight w:val="0"/>
          <w:marTop w:val="0"/>
          <w:marBottom w:val="0"/>
          <w:divBdr>
            <w:top w:val="none" w:sz="0" w:space="0" w:color="auto"/>
            <w:left w:val="none" w:sz="0" w:space="0" w:color="auto"/>
            <w:bottom w:val="none" w:sz="0" w:space="0" w:color="auto"/>
            <w:right w:val="none" w:sz="0" w:space="0" w:color="auto"/>
          </w:divBdr>
        </w:div>
        <w:div w:id="1611476322">
          <w:marLeft w:val="480"/>
          <w:marRight w:val="0"/>
          <w:marTop w:val="0"/>
          <w:marBottom w:val="0"/>
          <w:divBdr>
            <w:top w:val="none" w:sz="0" w:space="0" w:color="auto"/>
            <w:left w:val="none" w:sz="0" w:space="0" w:color="auto"/>
            <w:bottom w:val="none" w:sz="0" w:space="0" w:color="auto"/>
            <w:right w:val="none" w:sz="0" w:space="0" w:color="auto"/>
          </w:divBdr>
        </w:div>
        <w:div w:id="193933767">
          <w:marLeft w:val="480"/>
          <w:marRight w:val="0"/>
          <w:marTop w:val="0"/>
          <w:marBottom w:val="0"/>
          <w:divBdr>
            <w:top w:val="none" w:sz="0" w:space="0" w:color="auto"/>
            <w:left w:val="none" w:sz="0" w:space="0" w:color="auto"/>
            <w:bottom w:val="none" w:sz="0" w:space="0" w:color="auto"/>
            <w:right w:val="none" w:sz="0" w:space="0" w:color="auto"/>
          </w:divBdr>
        </w:div>
        <w:div w:id="848445609">
          <w:marLeft w:val="480"/>
          <w:marRight w:val="0"/>
          <w:marTop w:val="0"/>
          <w:marBottom w:val="0"/>
          <w:divBdr>
            <w:top w:val="none" w:sz="0" w:space="0" w:color="auto"/>
            <w:left w:val="none" w:sz="0" w:space="0" w:color="auto"/>
            <w:bottom w:val="none" w:sz="0" w:space="0" w:color="auto"/>
            <w:right w:val="none" w:sz="0" w:space="0" w:color="auto"/>
          </w:divBdr>
        </w:div>
        <w:div w:id="794065014">
          <w:marLeft w:val="480"/>
          <w:marRight w:val="0"/>
          <w:marTop w:val="0"/>
          <w:marBottom w:val="0"/>
          <w:divBdr>
            <w:top w:val="none" w:sz="0" w:space="0" w:color="auto"/>
            <w:left w:val="none" w:sz="0" w:space="0" w:color="auto"/>
            <w:bottom w:val="none" w:sz="0" w:space="0" w:color="auto"/>
            <w:right w:val="none" w:sz="0" w:space="0" w:color="auto"/>
          </w:divBdr>
        </w:div>
        <w:div w:id="28259564">
          <w:marLeft w:val="480"/>
          <w:marRight w:val="0"/>
          <w:marTop w:val="0"/>
          <w:marBottom w:val="0"/>
          <w:divBdr>
            <w:top w:val="none" w:sz="0" w:space="0" w:color="auto"/>
            <w:left w:val="none" w:sz="0" w:space="0" w:color="auto"/>
            <w:bottom w:val="none" w:sz="0" w:space="0" w:color="auto"/>
            <w:right w:val="none" w:sz="0" w:space="0" w:color="auto"/>
          </w:divBdr>
        </w:div>
        <w:div w:id="1585992730">
          <w:marLeft w:val="480"/>
          <w:marRight w:val="0"/>
          <w:marTop w:val="0"/>
          <w:marBottom w:val="0"/>
          <w:divBdr>
            <w:top w:val="none" w:sz="0" w:space="0" w:color="auto"/>
            <w:left w:val="none" w:sz="0" w:space="0" w:color="auto"/>
            <w:bottom w:val="none" w:sz="0" w:space="0" w:color="auto"/>
            <w:right w:val="none" w:sz="0" w:space="0" w:color="auto"/>
          </w:divBdr>
        </w:div>
        <w:div w:id="123236430">
          <w:marLeft w:val="480"/>
          <w:marRight w:val="0"/>
          <w:marTop w:val="0"/>
          <w:marBottom w:val="0"/>
          <w:divBdr>
            <w:top w:val="none" w:sz="0" w:space="0" w:color="auto"/>
            <w:left w:val="none" w:sz="0" w:space="0" w:color="auto"/>
            <w:bottom w:val="none" w:sz="0" w:space="0" w:color="auto"/>
            <w:right w:val="none" w:sz="0" w:space="0" w:color="auto"/>
          </w:divBdr>
        </w:div>
        <w:div w:id="38212583">
          <w:marLeft w:val="480"/>
          <w:marRight w:val="0"/>
          <w:marTop w:val="0"/>
          <w:marBottom w:val="0"/>
          <w:divBdr>
            <w:top w:val="none" w:sz="0" w:space="0" w:color="auto"/>
            <w:left w:val="none" w:sz="0" w:space="0" w:color="auto"/>
            <w:bottom w:val="none" w:sz="0" w:space="0" w:color="auto"/>
            <w:right w:val="none" w:sz="0" w:space="0" w:color="auto"/>
          </w:divBdr>
        </w:div>
        <w:div w:id="208153216">
          <w:marLeft w:val="480"/>
          <w:marRight w:val="0"/>
          <w:marTop w:val="0"/>
          <w:marBottom w:val="0"/>
          <w:divBdr>
            <w:top w:val="none" w:sz="0" w:space="0" w:color="auto"/>
            <w:left w:val="none" w:sz="0" w:space="0" w:color="auto"/>
            <w:bottom w:val="none" w:sz="0" w:space="0" w:color="auto"/>
            <w:right w:val="none" w:sz="0" w:space="0" w:color="auto"/>
          </w:divBdr>
        </w:div>
        <w:div w:id="211499822">
          <w:marLeft w:val="480"/>
          <w:marRight w:val="0"/>
          <w:marTop w:val="0"/>
          <w:marBottom w:val="0"/>
          <w:divBdr>
            <w:top w:val="none" w:sz="0" w:space="0" w:color="auto"/>
            <w:left w:val="none" w:sz="0" w:space="0" w:color="auto"/>
            <w:bottom w:val="none" w:sz="0" w:space="0" w:color="auto"/>
            <w:right w:val="none" w:sz="0" w:space="0" w:color="auto"/>
          </w:divBdr>
        </w:div>
        <w:div w:id="1795363755">
          <w:marLeft w:val="480"/>
          <w:marRight w:val="0"/>
          <w:marTop w:val="0"/>
          <w:marBottom w:val="0"/>
          <w:divBdr>
            <w:top w:val="none" w:sz="0" w:space="0" w:color="auto"/>
            <w:left w:val="none" w:sz="0" w:space="0" w:color="auto"/>
            <w:bottom w:val="none" w:sz="0" w:space="0" w:color="auto"/>
            <w:right w:val="none" w:sz="0" w:space="0" w:color="auto"/>
          </w:divBdr>
        </w:div>
        <w:div w:id="145361903">
          <w:marLeft w:val="480"/>
          <w:marRight w:val="0"/>
          <w:marTop w:val="0"/>
          <w:marBottom w:val="0"/>
          <w:divBdr>
            <w:top w:val="none" w:sz="0" w:space="0" w:color="auto"/>
            <w:left w:val="none" w:sz="0" w:space="0" w:color="auto"/>
            <w:bottom w:val="none" w:sz="0" w:space="0" w:color="auto"/>
            <w:right w:val="none" w:sz="0" w:space="0" w:color="auto"/>
          </w:divBdr>
        </w:div>
        <w:div w:id="1588231499">
          <w:marLeft w:val="480"/>
          <w:marRight w:val="0"/>
          <w:marTop w:val="0"/>
          <w:marBottom w:val="0"/>
          <w:divBdr>
            <w:top w:val="none" w:sz="0" w:space="0" w:color="auto"/>
            <w:left w:val="none" w:sz="0" w:space="0" w:color="auto"/>
            <w:bottom w:val="none" w:sz="0" w:space="0" w:color="auto"/>
            <w:right w:val="none" w:sz="0" w:space="0" w:color="auto"/>
          </w:divBdr>
        </w:div>
      </w:divsChild>
    </w:div>
    <w:div w:id="1646666924">
      <w:bodyDiv w:val="1"/>
      <w:marLeft w:val="0"/>
      <w:marRight w:val="0"/>
      <w:marTop w:val="0"/>
      <w:marBottom w:val="0"/>
      <w:divBdr>
        <w:top w:val="none" w:sz="0" w:space="0" w:color="auto"/>
        <w:left w:val="none" w:sz="0" w:space="0" w:color="auto"/>
        <w:bottom w:val="none" w:sz="0" w:space="0" w:color="auto"/>
        <w:right w:val="none" w:sz="0" w:space="0" w:color="auto"/>
      </w:divBdr>
      <w:divsChild>
        <w:div w:id="2081753717">
          <w:marLeft w:val="480"/>
          <w:marRight w:val="0"/>
          <w:marTop w:val="0"/>
          <w:marBottom w:val="0"/>
          <w:divBdr>
            <w:top w:val="none" w:sz="0" w:space="0" w:color="auto"/>
            <w:left w:val="none" w:sz="0" w:space="0" w:color="auto"/>
            <w:bottom w:val="none" w:sz="0" w:space="0" w:color="auto"/>
            <w:right w:val="none" w:sz="0" w:space="0" w:color="auto"/>
          </w:divBdr>
        </w:div>
        <w:div w:id="913900366">
          <w:marLeft w:val="480"/>
          <w:marRight w:val="0"/>
          <w:marTop w:val="0"/>
          <w:marBottom w:val="0"/>
          <w:divBdr>
            <w:top w:val="none" w:sz="0" w:space="0" w:color="auto"/>
            <w:left w:val="none" w:sz="0" w:space="0" w:color="auto"/>
            <w:bottom w:val="none" w:sz="0" w:space="0" w:color="auto"/>
            <w:right w:val="none" w:sz="0" w:space="0" w:color="auto"/>
          </w:divBdr>
        </w:div>
        <w:div w:id="1243762037">
          <w:marLeft w:val="480"/>
          <w:marRight w:val="0"/>
          <w:marTop w:val="0"/>
          <w:marBottom w:val="0"/>
          <w:divBdr>
            <w:top w:val="none" w:sz="0" w:space="0" w:color="auto"/>
            <w:left w:val="none" w:sz="0" w:space="0" w:color="auto"/>
            <w:bottom w:val="none" w:sz="0" w:space="0" w:color="auto"/>
            <w:right w:val="none" w:sz="0" w:space="0" w:color="auto"/>
          </w:divBdr>
        </w:div>
        <w:div w:id="508563452">
          <w:marLeft w:val="480"/>
          <w:marRight w:val="0"/>
          <w:marTop w:val="0"/>
          <w:marBottom w:val="0"/>
          <w:divBdr>
            <w:top w:val="none" w:sz="0" w:space="0" w:color="auto"/>
            <w:left w:val="none" w:sz="0" w:space="0" w:color="auto"/>
            <w:bottom w:val="none" w:sz="0" w:space="0" w:color="auto"/>
            <w:right w:val="none" w:sz="0" w:space="0" w:color="auto"/>
          </w:divBdr>
        </w:div>
        <w:div w:id="1199009946">
          <w:marLeft w:val="480"/>
          <w:marRight w:val="0"/>
          <w:marTop w:val="0"/>
          <w:marBottom w:val="0"/>
          <w:divBdr>
            <w:top w:val="none" w:sz="0" w:space="0" w:color="auto"/>
            <w:left w:val="none" w:sz="0" w:space="0" w:color="auto"/>
            <w:bottom w:val="none" w:sz="0" w:space="0" w:color="auto"/>
            <w:right w:val="none" w:sz="0" w:space="0" w:color="auto"/>
          </w:divBdr>
        </w:div>
        <w:div w:id="2121878112">
          <w:marLeft w:val="480"/>
          <w:marRight w:val="0"/>
          <w:marTop w:val="0"/>
          <w:marBottom w:val="0"/>
          <w:divBdr>
            <w:top w:val="none" w:sz="0" w:space="0" w:color="auto"/>
            <w:left w:val="none" w:sz="0" w:space="0" w:color="auto"/>
            <w:bottom w:val="none" w:sz="0" w:space="0" w:color="auto"/>
            <w:right w:val="none" w:sz="0" w:space="0" w:color="auto"/>
          </w:divBdr>
        </w:div>
        <w:div w:id="1903632232">
          <w:marLeft w:val="480"/>
          <w:marRight w:val="0"/>
          <w:marTop w:val="0"/>
          <w:marBottom w:val="0"/>
          <w:divBdr>
            <w:top w:val="none" w:sz="0" w:space="0" w:color="auto"/>
            <w:left w:val="none" w:sz="0" w:space="0" w:color="auto"/>
            <w:bottom w:val="none" w:sz="0" w:space="0" w:color="auto"/>
            <w:right w:val="none" w:sz="0" w:space="0" w:color="auto"/>
          </w:divBdr>
        </w:div>
        <w:div w:id="1852260660">
          <w:marLeft w:val="480"/>
          <w:marRight w:val="0"/>
          <w:marTop w:val="0"/>
          <w:marBottom w:val="0"/>
          <w:divBdr>
            <w:top w:val="none" w:sz="0" w:space="0" w:color="auto"/>
            <w:left w:val="none" w:sz="0" w:space="0" w:color="auto"/>
            <w:bottom w:val="none" w:sz="0" w:space="0" w:color="auto"/>
            <w:right w:val="none" w:sz="0" w:space="0" w:color="auto"/>
          </w:divBdr>
        </w:div>
        <w:div w:id="2089882823">
          <w:marLeft w:val="480"/>
          <w:marRight w:val="0"/>
          <w:marTop w:val="0"/>
          <w:marBottom w:val="0"/>
          <w:divBdr>
            <w:top w:val="none" w:sz="0" w:space="0" w:color="auto"/>
            <w:left w:val="none" w:sz="0" w:space="0" w:color="auto"/>
            <w:bottom w:val="none" w:sz="0" w:space="0" w:color="auto"/>
            <w:right w:val="none" w:sz="0" w:space="0" w:color="auto"/>
          </w:divBdr>
        </w:div>
        <w:div w:id="596475849">
          <w:marLeft w:val="480"/>
          <w:marRight w:val="0"/>
          <w:marTop w:val="0"/>
          <w:marBottom w:val="0"/>
          <w:divBdr>
            <w:top w:val="none" w:sz="0" w:space="0" w:color="auto"/>
            <w:left w:val="none" w:sz="0" w:space="0" w:color="auto"/>
            <w:bottom w:val="none" w:sz="0" w:space="0" w:color="auto"/>
            <w:right w:val="none" w:sz="0" w:space="0" w:color="auto"/>
          </w:divBdr>
        </w:div>
        <w:div w:id="1908563646">
          <w:marLeft w:val="480"/>
          <w:marRight w:val="0"/>
          <w:marTop w:val="0"/>
          <w:marBottom w:val="0"/>
          <w:divBdr>
            <w:top w:val="none" w:sz="0" w:space="0" w:color="auto"/>
            <w:left w:val="none" w:sz="0" w:space="0" w:color="auto"/>
            <w:bottom w:val="none" w:sz="0" w:space="0" w:color="auto"/>
            <w:right w:val="none" w:sz="0" w:space="0" w:color="auto"/>
          </w:divBdr>
        </w:div>
        <w:div w:id="885878052">
          <w:marLeft w:val="480"/>
          <w:marRight w:val="0"/>
          <w:marTop w:val="0"/>
          <w:marBottom w:val="0"/>
          <w:divBdr>
            <w:top w:val="none" w:sz="0" w:space="0" w:color="auto"/>
            <w:left w:val="none" w:sz="0" w:space="0" w:color="auto"/>
            <w:bottom w:val="none" w:sz="0" w:space="0" w:color="auto"/>
            <w:right w:val="none" w:sz="0" w:space="0" w:color="auto"/>
          </w:divBdr>
        </w:div>
        <w:div w:id="450055736">
          <w:marLeft w:val="480"/>
          <w:marRight w:val="0"/>
          <w:marTop w:val="0"/>
          <w:marBottom w:val="0"/>
          <w:divBdr>
            <w:top w:val="none" w:sz="0" w:space="0" w:color="auto"/>
            <w:left w:val="none" w:sz="0" w:space="0" w:color="auto"/>
            <w:bottom w:val="none" w:sz="0" w:space="0" w:color="auto"/>
            <w:right w:val="none" w:sz="0" w:space="0" w:color="auto"/>
          </w:divBdr>
        </w:div>
        <w:div w:id="1740471030">
          <w:marLeft w:val="480"/>
          <w:marRight w:val="0"/>
          <w:marTop w:val="0"/>
          <w:marBottom w:val="0"/>
          <w:divBdr>
            <w:top w:val="none" w:sz="0" w:space="0" w:color="auto"/>
            <w:left w:val="none" w:sz="0" w:space="0" w:color="auto"/>
            <w:bottom w:val="none" w:sz="0" w:space="0" w:color="auto"/>
            <w:right w:val="none" w:sz="0" w:space="0" w:color="auto"/>
          </w:divBdr>
        </w:div>
        <w:div w:id="1520657586">
          <w:marLeft w:val="480"/>
          <w:marRight w:val="0"/>
          <w:marTop w:val="0"/>
          <w:marBottom w:val="0"/>
          <w:divBdr>
            <w:top w:val="none" w:sz="0" w:space="0" w:color="auto"/>
            <w:left w:val="none" w:sz="0" w:space="0" w:color="auto"/>
            <w:bottom w:val="none" w:sz="0" w:space="0" w:color="auto"/>
            <w:right w:val="none" w:sz="0" w:space="0" w:color="auto"/>
          </w:divBdr>
        </w:div>
        <w:div w:id="945235319">
          <w:marLeft w:val="480"/>
          <w:marRight w:val="0"/>
          <w:marTop w:val="0"/>
          <w:marBottom w:val="0"/>
          <w:divBdr>
            <w:top w:val="none" w:sz="0" w:space="0" w:color="auto"/>
            <w:left w:val="none" w:sz="0" w:space="0" w:color="auto"/>
            <w:bottom w:val="none" w:sz="0" w:space="0" w:color="auto"/>
            <w:right w:val="none" w:sz="0" w:space="0" w:color="auto"/>
          </w:divBdr>
        </w:div>
        <w:div w:id="1508665712">
          <w:marLeft w:val="480"/>
          <w:marRight w:val="0"/>
          <w:marTop w:val="0"/>
          <w:marBottom w:val="0"/>
          <w:divBdr>
            <w:top w:val="none" w:sz="0" w:space="0" w:color="auto"/>
            <w:left w:val="none" w:sz="0" w:space="0" w:color="auto"/>
            <w:bottom w:val="none" w:sz="0" w:space="0" w:color="auto"/>
            <w:right w:val="none" w:sz="0" w:space="0" w:color="auto"/>
          </w:divBdr>
        </w:div>
        <w:div w:id="158809915">
          <w:marLeft w:val="480"/>
          <w:marRight w:val="0"/>
          <w:marTop w:val="0"/>
          <w:marBottom w:val="0"/>
          <w:divBdr>
            <w:top w:val="none" w:sz="0" w:space="0" w:color="auto"/>
            <w:left w:val="none" w:sz="0" w:space="0" w:color="auto"/>
            <w:bottom w:val="none" w:sz="0" w:space="0" w:color="auto"/>
            <w:right w:val="none" w:sz="0" w:space="0" w:color="auto"/>
          </w:divBdr>
        </w:div>
        <w:div w:id="1276592977">
          <w:marLeft w:val="480"/>
          <w:marRight w:val="0"/>
          <w:marTop w:val="0"/>
          <w:marBottom w:val="0"/>
          <w:divBdr>
            <w:top w:val="none" w:sz="0" w:space="0" w:color="auto"/>
            <w:left w:val="none" w:sz="0" w:space="0" w:color="auto"/>
            <w:bottom w:val="none" w:sz="0" w:space="0" w:color="auto"/>
            <w:right w:val="none" w:sz="0" w:space="0" w:color="auto"/>
          </w:divBdr>
        </w:div>
        <w:div w:id="257911699">
          <w:marLeft w:val="480"/>
          <w:marRight w:val="0"/>
          <w:marTop w:val="0"/>
          <w:marBottom w:val="0"/>
          <w:divBdr>
            <w:top w:val="none" w:sz="0" w:space="0" w:color="auto"/>
            <w:left w:val="none" w:sz="0" w:space="0" w:color="auto"/>
            <w:bottom w:val="none" w:sz="0" w:space="0" w:color="auto"/>
            <w:right w:val="none" w:sz="0" w:space="0" w:color="auto"/>
          </w:divBdr>
        </w:div>
        <w:div w:id="13654526">
          <w:marLeft w:val="480"/>
          <w:marRight w:val="0"/>
          <w:marTop w:val="0"/>
          <w:marBottom w:val="0"/>
          <w:divBdr>
            <w:top w:val="none" w:sz="0" w:space="0" w:color="auto"/>
            <w:left w:val="none" w:sz="0" w:space="0" w:color="auto"/>
            <w:bottom w:val="none" w:sz="0" w:space="0" w:color="auto"/>
            <w:right w:val="none" w:sz="0" w:space="0" w:color="auto"/>
          </w:divBdr>
        </w:div>
        <w:div w:id="442502598">
          <w:marLeft w:val="480"/>
          <w:marRight w:val="0"/>
          <w:marTop w:val="0"/>
          <w:marBottom w:val="0"/>
          <w:divBdr>
            <w:top w:val="none" w:sz="0" w:space="0" w:color="auto"/>
            <w:left w:val="none" w:sz="0" w:space="0" w:color="auto"/>
            <w:bottom w:val="none" w:sz="0" w:space="0" w:color="auto"/>
            <w:right w:val="none" w:sz="0" w:space="0" w:color="auto"/>
          </w:divBdr>
        </w:div>
        <w:div w:id="1681853506">
          <w:marLeft w:val="480"/>
          <w:marRight w:val="0"/>
          <w:marTop w:val="0"/>
          <w:marBottom w:val="0"/>
          <w:divBdr>
            <w:top w:val="none" w:sz="0" w:space="0" w:color="auto"/>
            <w:left w:val="none" w:sz="0" w:space="0" w:color="auto"/>
            <w:bottom w:val="none" w:sz="0" w:space="0" w:color="auto"/>
            <w:right w:val="none" w:sz="0" w:space="0" w:color="auto"/>
          </w:divBdr>
        </w:div>
        <w:div w:id="1485733713">
          <w:marLeft w:val="480"/>
          <w:marRight w:val="0"/>
          <w:marTop w:val="0"/>
          <w:marBottom w:val="0"/>
          <w:divBdr>
            <w:top w:val="none" w:sz="0" w:space="0" w:color="auto"/>
            <w:left w:val="none" w:sz="0" w:space="0" w:color="auto"/>
            <w:bottom w:val="none" w:sz="0" w:space="0" w:color="auto"/>
            <w:right w:val="none" w:sz="0" w:space="0" w:color="auto"/>
          </w:divBdr>
        </w:div>
      </w:divsChild>
    </w:div>
    <w:div w:id="16520600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432">
          <w:marLeft w:val="480"/>
          <w:marRight w:val="0"/>
          <w:marTop w:val="0"/>
          <w:marBottom w:val="0"/>
          <w:divBdr>
            <w:top w:val="none" w:sz="0" w:space="0" w:color="auto"/>
            <w:left w:val="none" w:sz="0" w:space="0" w:color="auto"/>
            <w:bottom w:val="none" w:sz="0" w:space="0" w:color="auto"/>
            <w:right w:val="none" w:sz="0" w:space="0" w:color="auto"/>
          </w:divBdr>
        </w:div>
        <w:div w:id="579101994">
          <w:marLeft w:val="480"/>
          <w:marRight w:val="0"/>
          <w:marTop w:val="0"/>
          <w:marBottom w:val="0"/>
          <w:divBdr>
            <w:top w:val="none" w:sz="0" w:space="0" w:color="auto"/>
            <w:left w:val="none" w:sz="0" w:space="0" w:color="auto"/>
            <w:bottom w:val="none" w:sz="0" w:space="0" w:color="auto"/>
            <w:right w:val="none" w:sz="0" w:space="0" w:color="auto"/>
          </w:divBdr>
        </w:div>
        <w:div w:id="349842536">
          <w:marLeft w:val="480"/>
          <w:marRight w:val="0"/>
          <w:marTop w:val="0"/>
          <w:marBottom w:val="0"/>
          <w:divBdr>
            <w:top w:val="none" w:sz="0" w:space="0" w:color="auto"/>
            <w:left w:val="none" w:sz="0" w:space="0" w:color="auto"/>
            <w:bottom w:val="none" w:sz="0" w:space="0" w:color="auto"/>
            <w:right w:val="none" w:sz="0" w:space="0" w:color="auto"/>
          </w:divBdr>
        </w:div>
        <w:div w:id="737361695">
          <w:marLeft w:val="480"/>
          <w:marRight w:val="0"/>
          <w:marTop w:val="0"/>
          <w:marBottom w:val="0"/>
          <w:divBdr>
            <w:top w:val="none" w:sz="0" w:space="0" w:color="auto"/>
            <w:left w:val="none" w:sz="0" w:space="0" w:color="auto"/>
            <w:bottom w:val="none" w:sz="0" w:space="0" w:color="auto"/>
            <w:right w:val="none" w:sz="0" w:space="0" w:color="auto"/>
          </w:divBdr>
        </w:div>
        <w:div w:id="902833777">
          <w:marLeft w:val="480"/>
          <w:marRight w:val="0"/>
          <w:marTop w:val="0"/>
          <w:marBottom w:val="0"/>
          <w:divBdr>
            <w:top w:val="none" w:sz="0" w:space="0" w:color="auto"/>
            <w:left w:val="none" w:sz="0" w:space="0" w:color="auto"/>
            <w:bottom w:val="none" w:sz="0" w:space="0" w:color="auto"/>
            <w:right w:val="none" w:sz="0" w:space="0" w:color="auto"/>
          </w:divBdr>
        </w:div>
        <w:div w:id="1260601278">
          <w:marLeft w:val="480"/>
          <w:marRight w:val="0"/>
          <w:marTop w:val="0"/>
          <w:marBottom w:val="0"/>
          <w:divBdr>
            <w:top w:val="none" w:sz="0" w:space="0" w:color="auto"/>
            <w:left w:val="none" w:sz="0" w:space="0" w:color="auto"/>
            <w:bottom w:val="none" w:sz="0" w:space="0" w:color="auto"/>
            <w:right w:val="none" w:sz="0" w:space="0" w:color="auto"/>
          </w:divBdr>
        </w:div>
        <w:div w:id="1957566918">
          <w:marLeft w:val="480"/>
          <w:marRight w:val="0"/>
          <w:marTop w:val="0"/>
          <w:marBottom w:val="0"/>
          <w:divBdr>
            <w:top w:val="none" w:sz="0" w:space="0" w:color="auto"/>
            <w:left w:val="none" w:sz="0" w:space="0" w:color="auto"/>
            <w:bottom w:val="none" w:sz="0" w:space="0" w:color="auto"/>
            <w:right w:val="none" w:sz="0" w:space="0" w:color="auto"/>
          </w:divBdr>
        </w:div>
        <w:div w:id="1337613644">
          <w:marLeft w:val="480"/>
          <w:marRight w:val="0"/>
          <w:marTop w:val="0"/>
          <w:marBottom w:val="0"/>
          <w:divBdr>
            <w:top w:val="none" w:sz="0" w:space="0" w:color="auto"/>
            <w:left w:val="none" w:sz="0" w:space="0" w:color="auto"/>
            <w:bottom w:val="none" w:sz="0" w:space="0" w:color="auto"/>
            <w:right w:val="none" w:sz="0" w:space="0" w:color="auto"/>
          </w:divBdr>
        </w:div>
        <w:div w:id="1147698249">
          <w:marLeft w:val="480"/>
          <w:marRight w:val="0"/>
          <w:marTop w:val="0"/>
          <w:marBottom w:val="0"/>
          <w:divBdr>
            <w:top w:val="none" w:sz="0" w:space="0" w:color="auto"/>
            <w:left w:val="none" w:sz="0" w:space="0" w:color="auto"/>
            <w:bottom w:val="none" w:sz="0" w:space="0" w:color="auto"/>
            <w:right w:val="none" w:sz="0" w:space="0" w:color="auto"/>
          </w:divBdr>
        </w:div>
        <w:div w:id="435178958">
          <w:marLeft w:val="480"/>
          <w:marRight w:val="0"/>
          <w:marTop w:val="0"/>
          <w:marBottom w:val="0"/>
          <w:divBdr>
            <w:top w:val="none" w:sz="0" w:space="0" w:color="auto"/>
            <w:left w:val="none" w:sz="0" w:space="0" w:color="auto"/>
            <w:bottom w:val="none" w:sz="0" w:space="0" w:color="auto"/>
            <w:right w:val="none" w:sz="0" w:space="0" w:color="auto"/>
          </w:divBdr>
        </w:div>
        <w:div w:id="53428744">
          <w:marLeft w:val="480"/>
          <w:marRight w:val="0"/>
          <w:marTop w:val="0"/>
          <w:marBottom w:val="0"/>
          <w:divBdr>
            <w:top w:val="none" w:sz="0" w:space="0" w:color="auto"/>
            <w:left w:val="none" w:sz="0" w:space="0" w:color="auto"/>
            <w:bottom w:val="none" w:sz="0" w:space="0" w:color="auto"/>
            <w:right w:val="none" w:sz="0" w:space="0" w:color="auto"/>
          </w:divBdr>
        </w:div>
        <w:div w:id="1313175359">
          <w:marLeft w:val="480"/>
          <w:marRight w:val="0"/>
          <w:marTop w:val="0"/>
          <w:marBottom w:val="0"/>
          <w:divBdr>
            <w:top w:val="none" w:sz="0" w:space="0" w:color="auto"/>
            <w:left w:val="none" w:sz="0" w:space="0" w:color="auto"/>
            <w:bottom w:val="none" w:sz="0" w:space="0" w:color="auto"/>
            <w:right w:val="none" w:sz="0" w:space="0" w:color="auto"/>
          </w:divBdr>
        </w:div>
        <w:div w:id="1672026055">
          <w:marLeft w:val="480"/>
          <w:marRight w:val="0"/>
          <w:marTop w:val="0"/>
          <w:marBottom w:val="0"/>
          <w:divBdr>
            <w:top w:val="none" w:sz="0" w:space="0" w:color="auto"/>
            <w:left w:val="none" w:sz="0" w:space="0" w:color="auto"/>
            <w:bottom w:val="none" w:sz="0" w:space="0" w:color="auto"/>
            <w:right w:val="none" w:sz="0" w:space="0" w:color="auto"/>
          </w:divBdr>
        </w:div>
        <w:div w:id="798691257">
          <w:marLeft w:val="480"/>
          <w:marRight w:val="0"/>
          <w:marTop w:val="0"/>
          <w:marBottom w:val="0"/>
          <w:divBdr>
            <w:top w:val="none" w:sz="0" w:space="0" w:color="auto"/>
            <w:left w:val="none" w:sz="0" w:space="0" w:color="auto"/>
            <w:bottom w:val="none" w:sz="0" w:space="0" w:color="auto"/>
            <w:right w:val="none" w:sz="0" w:space="0" w:color="auto"/>
          </w:divBdr>
        </w:div>
        <w:div w:id="1160198172">
          <w:marLeft w:val="480"/>
          <w:marRight w:val="0"/>
          <w:marTop w:val="0"/>
          <w:marBottom w:val="0"/>
          <w:divBdr>
            <w:top w:val="none" w:sz="0" w:space="0" w:color="auto"/>
            <w:left w:val="none" w:sz="0" w:space="0" w:color="auto"/>
            <w:bottom w:val="none" w:sz="0" w:space="0" w:color="auto"/>
            <w:right w:val="none" w:sz="0" w:space="0" w:color="auto"/>
          </w:divBdr>
        </w:div>
        <w:div w:id="440950824">
          <w:marLeft w:val="480"/>
          <w:marRight w:val="0"/>
          <w:marTop w:val="0"/>
          <w:marBottom w:val="0"/>
          <w:divBdr>
            <w:top w:val="none" w:sz="0" w:space="0" w:color="auto"/>
            <w:left w:val="none" w:sz="0" w:space="0" w:color="auto"/>
            <w:bottom w:val="none" w:sz="0" w:space="0" w:color="auto"/>
            <w:right w:val="none" w:sz="0" w:space="0" w:color="auto"/>
          </w:divBdr>
        </w:div>
        <w:div w:id="277220407">
          <w:marLeft w:val="480"/>
          <w:marRight w:val="0"/>
          <w:marTop w:val="0"/>
          <w:marBottom w:val="0"/>
          <w:divBdr>
            <w:top w:val="none" w:sz="0" w:space="0" w:color="auto"/>
            <w:left w:val="none" w:sz="0" w:space="0" w:color="auto"/>
            <w:bottom w:val="none" w:sz="0" w:space="0" w:color="auto"/>
            <w:right w:val="none" w:sz="0" w:space="0" w:color="auto"/>
          </w:divBdr>
        </w:div>
        <w:div w:id="828986353">
          <w:marLeft w:val="480"/>
          <w:marRight w:val="0"/>
          <w:marTop w:val="0"/>
          <w:marBottom w:val="0"/>
          <w:divBdr>
            <w:top w:val="none" w:sz="0" w:space="0" w:color="auto"/>
            <w:left w:val="none" w:sz="0" w:space="0" w:color="auto"/>
            <w:bottom w:val="none" w:sz="0" w:space="0" w:color="auto"/>
            <w:right w:val="none" w:sz="0" w:space="0" w:color="auto"/>
          </w:divBdr>
        </w:div>
        <w:div w:id="1499231498">
          <w:marLeft w:val="480"/>
          <w:marRight w:val="0"/>
          <w:marTop w:val="0"/>
          <w:marBottom w:val="0"/>
          <w:divBdr>
            <w:top w:val="none" w:sz="0" w:space="0" w:color="auto"/>
            <w:left w:val="none" w:sz="0" w:space="0" w:color="auto"/>
            <w:bottom w:val="none" w:sz="0" w:space="0" w:color="auto"/>
            <w:right w:val="none" w:sz="0" w:space="0" w:color="auto"/>
          </w:divBdr>
        </w:div>
        <w:div w:id="592129708">
          <w:marLeft w:val="480"/>
          <w:marRight w:val="0"/>
          <w:marTop w:val="0"/>
          <w:marBottom w:val="0"/>
          <w:divBdr>
            <w:top w:val="none" w:sz="0" w:space="0" w:color="auto"/>
            <w:left w:val="none" w:sz="0" w:space="0" w:color="auto"/>
            <w:bottom w:val="none" w:sz="0" w:space="0" w:color="auto"/>
            <w:right w:val="none" w:sz="0" w:space="0" w:color="auto"/>
          </w:divBdr>
        </w:div>
        <w:div w:id="290211450">
          <w:marLeft w:val="480"/>
          <w:marRight w:val="0"/>
          <w:marTop w:val="0"/>
          <w:marBottom w:val="0"/>
          <w:divBdr>
            <w:top w:val="none" w:sz="0" w:space="0" w:color="auto"/>
            <w:left w:val="none" w:sz="0" w:space="0" w:color="auto"/>
            <w:bottom w:val="none" w:sz="0" w:space="0" w:color="auto"/>
            <w:right w:val="none" w:sz="0" w:space="0" w:color="auto"/>
          </w:divBdr>
        </w:div>
      </w:divsChild>
    </w:div>
    <w:div w:id="1657102581">
      <w:bodyDiv w:val="1"/>
      <w:marLeft w:val="0"/>
      <w:marRight w:val="0"/>
      <w:marTop w:val="0"/>
      <w:marBottom w:val="0"/>
      <w:divBdr>
        <w:top w:val="none" w:sz="0" w:space="0" w:color="auto"/>
        <w:left w:val="none" w:sz="0" w:space="0" w:color="auto"/>
        <w:bottom w:val="none" w:sz="0" w:space="0" w:color="auto"/>
        <w:right w:val="none" w:sz="0" w:space="0" w:color="auto"/>
      </w:divBdr>
    </w:div>
    <w:div w:id="1660885473">
      <w:bodyDiv w:val="1"/>
      <w:marLeft w:val="0"/>
      <w:marRight w:val="0"/>
      <w:marTop w:val="0"/>
      <w:marBottom w:val="0"/>
      <w:divBdr>
        <w:top w:val="none" w:sz="0" w:space="0" w:color="auto"/>
        <w:left w:val="none" w:sz="0" w:space="0" w:color="auto"/>
        <w:bottom w:val="none" w:sz="0" w:space="0" w:color="auto"/>
        <w:right w:val="none" w:sz="0" w:space="0" w:color="auto"/>
      </w:divBdr>
    </w:div>
    <w:div w:id="1672680544">
      <w:bodyDiv w:val="1"/>
      <w:marLeft w:val="0"/>
      <w:marRight w:val="0"/>
      <w:marTop w:val="0"/>
      <w:marBottom w:val="0"/>
      <w:divBdr>
        <w:top w:val="none" w:sz="0" w:space="0" w:color="auto"/>
        <w:left w:val="none" w:sz="0" w:space="0" w:color="auto"/>
        <w:bottom w:val="none" w:sz="0" w:space="0" w:color="auto"/>
        <w:right w:val="none" w:sz="0" w:space="0" w:color="auto"/>
      </w:divBdr>
      <w:divsChild>
        <w:div w:id="2107655859">
          <w:marLeft w:val="480"/>
          <w:marRight w:val="0"/>
          <w:marTop w:val="0"/>
          <w:marBottom w:val="0"/>
          <w:divBdr>
            <w:top w:val="none" w:sz="0" w:space="0" w:color="auto"/>
            <w:left w:val="none" w:sz="0" w:space="0" w:color="auto"/>
            <w:bottom w:val="none" w:sz="0" w:space="0" w:color="auto"/>
            <w:right w:val="none" w:sz="0" w:space="0" w:color="auto"/>
          </w:divBdr>
        </w:div>
        <w:div w:id="1884901686">
          <w:marLeft w:val="480"/>
          <w:marRight w:val="0"/>
          <w:marTop w:val="0"/>
          <w:marBottom w:val="0"/>
          <w:divBdr>
            <w:top w:val="none" w:sz="0" w:space="0" w:color="auto"/>
            <w:left w:val="none" w:sz="0" w:space="0" w:color="auto"/>
            <w:bottom w:val="none" w:sz="0" w:space="0" w:color="auto"/>
            <w:right w:val="none" w:sz="0" w:space="0" w:color="auto"/>
          </w:divBdr>
        </w:div>
        <w:div w:id="384111203">
          <w:marLeft w:val="480"/>
          <w:marRight w:val="0"/>
          <w:marTop w:val="0"/>
          <w:marBottom w:val="0"/>
          <w:divBdr>
            <w:top w:val="none" w:sz="0" w:space="0" w:color="auto"/>
            <w:left w:val="none" w:sz="0" w:space="0" w:color="auto"/>
            <w:bottom w:val="none" w:sz="0" w:space="0" w:color="auto"/>
            <w:right w:val="none" w:sz="0" w:space="0" w:color="auto"/>
          </w:divBdr>
        </w:div>
      </w:divsChild>
    </w:div>
    <w:div w:id="1676884280">
      <w:bodyDiv w:val="1"/>
      <w:marLeft w:val="0"/>
      <w:marRight w:val="0"/>
      <w:marTop w:val="0"/>
      <w:marBottom w:val="0"/>
      <w:divBdr>
        <w:top w:val="none" w:sz="0" w:space="0" w:color="auto"/>
        <w:left w:val="none" w:sz="0" w:space="0" w:color="auto"/>
        <w:bottom w:val="none" w:sz="0" w:space="0" w:color="auto"/>
        <w:right w:val="none" w:sz="0" w:space="0" w:color="auto"/>
      </w:divBdr>
      <w:divsChild>
        <w:div w:id="1800761595">
          <w:marLeft w:val="480"/>
          <w:marRight w:val="0"/>
          <w:marTop w:val="0"/>
          <w:marBottom w:val="0"/>
          <w:divBdr>
            <w:top w:val="none" w:sz="0" w:space="0" w:color="auto"/>
            <w:left w:val="none" w:sz="0" w:space="0" w:color="auto"/>
            <w:bottom w:val="none" w:sz="0" w:space="0" w:color="auto"/>
            <w:right w:val="none" w:sz="0" w:space="0" w:color="auto"/>
          </w:divBdr>
        </w:div>
        <w:div w:id="143205249">
          <w:marLeft w:val="480"/>
          <w:marRight w:val="0"/>
          <w:marTop w:val="0"/>
          <w:marBottom w:val="0"/>
          <w:divBdr>
            <w:top w:val="none" w:sz="0" w:space="0" w:color="auto"/>
            <w:left w:val="none" w:sz="0" w:space="0" w:color="auto"/>
            <w:bottom w:val="none" w:sz="0" w:space="0" w:color="auto"/>
            <w:right w:val="none" w:sz="0" w:space="0" w:color="auto"/>
          </w:divBdr>
        </w:div>
        <w:div w:id="812023586">
          <w:marLeft w:val="480"/>
          <w:marRight w:val="0"/>
          <w:marTop w:val="0"/>
          <w:marBottom w:val="0"/>
          <w:divBdr>
            <w:top w:val="none" w:sz="0" w:space="0" w:color="auto"/>
            <w:left w:val="none" w:sz="0" w:space="0" w:color="auto"/>
            <w:bottom w:val="none" w:sz="0" w:space="0" w:color="auto"/>
            <w:right w:val="none" w:sz="0" w:space="0" w:color="auto"/>
          </w:divBdr>
        </w:div>
        <w:div w:id="1504542347">
          <w:marLeft w:val="480"/>
          <w:marRight w:val="0"/>
          <w:marTop w:val="0"/>
          <w:marBottom w:val="0"/>
          <w:divBdr>
            <w:top w:val="none" w:sz="0" w:space="0" w:color="auto"/>
            <w:left w:val="none" w:sz="0" w:space="0" w:color="auto"/>
            <w:bottom w:val="none" w:sz="0" w:space="0" w:color="auto"/>
            <w:right w:val="none" w:sz="0" w:space="0" w:color="auto"/>
          </w:divBdr>
        </w:div>
        <w:div w:id="1278096041">
          <w:marLeft w:val="480"/>
          <w:marRight w:val="0"/>
          <w:marTop w:val="0"/>
          <w:marBottom w:val="0"/>
          <w:divBdr>
            <w:top w:val="none" w:sz="0" w:space="0" w:color="auto"/>
            <w:left w:val="none" w:sz="0" w:space="0" w:color="auto"/>
            <w:bottom w:val="none" w:sz="0" w:space="0" w:color="auto"/>
            <w:right w:val="none" w:sz="0" w:space="0" w:color="auto"/>
          </w:divBdr>
        </w:div>
        <w:div w:id="275870850">
          <w:marLeft w:val="480"/>
          <w:marRight w:val="0"/>
          <w:marTop w:val="0"/>
          <w:marBottom w:val="0"/>
          <w:divBdr>
            <w:top w:val="none" w:sz="0" w:space="0" w:color="auto"/>
            <w:left w:val="none" w:sz="0" w:space="0" w:color="auto"/>
            <w:bottom w:val="none" w:sz="0" w:space="0" w:color="auto"/>
            <w:right w:val="none" w:sz="0" w:space="0" w:color="auto"/>
          </w:divBdr>
        </w:div>
        <w:div w:id="1051226635">
          <w:marLeft w:val="480"/>
          <w:marRight w:val="0"/>
          <w:marTop w:val="0"/>
          <w:marBottom w:val="0"/>
          <w:divBdr>
            <w:top w:val="none" w:sz="0" w:space="0" w:color="auto"/>
            <w:left w:val="none" w:sz="0" w:space="0" w:color="auto"/>
            <w:bottom w:val="none" w:sz="0" w:space="0" w:color="auto"/>
            <w:right w:val="none" w:sz="0" w:space="0" w:color="auto"/>
          </w:divBdr>
        </w:div>
        <w:div w:id="740952723">
          <w:marLeft w:val="480"/>
          <w:marRight w:val="0"/>
          <w:marTop w:val="0"/>
          <w:marBottom w:val="0"/>
          <w:divBdr>
            <w:top w:val="none" w:sz="0" w:space="0" w:color="auto"/>
            <w:left w:val="none" w:sz="0" w:space="0" w:color="auto"/>
            <w:bottom w:val="none" w:sz="0" w:space="0" w:color="auto"/>
            <w:right w:val="none" w:sz="0" w:space="0" w:color="auto"/>
          </w:divBdr>
        </w:div>
        <w:div w:id="1014724789">
          <w:marLeft w:val="480"/>
          <w:marRight w:val="0"/>
          <w:marTop w:val="0"/>
          <w:marBottom w:val="0"/>
          <w:divBdr>
            <w:top w:val="none" w:sz="0" w:space="0" w:color="auto"/>
            <w:left w:val="none" w:sz="0" w:space="0" w:color="auto"/>
            <w:bottom w:val="none" w:sz="0" w:space="0" w:color="auto"/>
            <w:right w:val="none" w:sz="0" w:space="0" w:color="auto"/>
          </w:divBdr>
        </w:div>
        <w:div w:id="1981764983">
          <w:marLeft w:val="480"/>
          <w:marRight w:val="0"/>
          <w:marTop w:val="0"/>
          <w:marBottom w:val="0"/>
          <w:divBdr>
            <w:top w:val="none" w:sz="0" w:space="0" w:color="auto"/>
            <w:left w:val="none" w:sz="0" w:space="0" w:color="auto"/>
            <w:bottom w:val="none" w:sz="0" w:space="0" w:color="auto"/>
            <w:right w:val="none" w:sz="0" w:space="0" w:color="auto"/>
          </w:divBdr>
        </w:div>
        <w:div w:id="1545672607">
          <w:marLeft w:val="480"/>
          <w:marRight w:val="0"/>
          <w:marTop w:val="0"/>
          <w:marBottom w:val="0"/>
          <w:divBdr>
            <w:top w:val="none" w:sz="0" w:space="0" w:color="auto"/>
            <w:left w:val="none" w:sz="0" w:space="0" w:color="auto"/>
            <w:bottom w:val="none" w:sz="0" w:space="0" w:color="auto"/>
            <w:right w:val="none" w:sz="0" w:space="0" w:color="auto"/>
          </w:divBdr>
        </w:div>
        <w:div w:id="1011831298">
          <w:marLeft w:val="480"/>
          <w:marRight w:val="0"/>
          <w:marTop w:val="0"/>
          <w:marBottom w:val="0"/>
          <w:divBdr>
            <w:top w:val="none" w:sz="0" w:space="0" w:color="auto"/>
            <w:left w:val="none" w:sz="0" w:space="0" w:color="auto"/>
            <w:bottom w:val="none" w:sz="0" w:space="0" w:color="auto"/>
            <w:right w:val="none" w:sz="0" w:space="0" w:color="auto"/>
          </w:divBdr>
        </w:div>
        <w:div w:id="653146239">
          <w:marLeft w:val="480"/>
          <w:marRight w:val="0"/>
          <w:marTop w:val="0"/>
          <w:marBottom w:val="0"/>
          <w:divBdr>
            <w:top w:val="none" w:sz="0" w:space="0" w:color="auto"/>
            <w:left w:val="none" w:sz="0" w:space="0" w:color="auto"/>
            <w:bottom w:val="none" w:sz="0" w:space="0" w:color="auto"/>
            <w:right w:val="none" w:sz="0" w:space="0" w:color="auto"/>
          </w:divBdr>
        </w:div>
        <w:div w:id="2091076568">
          <w:marLeft w:val="480"/>
          <w:marRight w:val="0"/>
          <w:marTop w:val="0"/>
          <w:marBottom w:val="0"/>
          <w:divBdr>
            <w:top w:val="none" w:sz="0" w:space="0" w:color="auto"/>
            <w:left w:val="none" w:sz="0" w:space="0" w:color="auto"/>
            <w:bottom w:val="none" w:sz="0" w:space="0" w:color="auto"/>
            <w:right w:val="none" w:sz="0" w:space="0" w:color="auto"/>
          </w:divBdr>
        </w:div>
        <w:div w:id="1281641380">
          <w:marLeft w:val="480"/>
          <w:marRight w:val="0"/>
          <w:marTop w:val="0"/>
          <w:marBottom w:val="0"/>
          <w:divBdr>
            <w:top w:val="none" w:sz="0" w:space="0" w:color="auto"/>
            <w:left w:val="none" w:sz="0" w:space="0" w:color="auto"/>
            <w:bottom w:val="none" w:sz="0" w:space="0" w:color="auto"/>
            <w:right w:val="none" w:sz="0" w:space="0" w:color="auto"/>
          </w:divBdr>
        </w:div>
        <w:div w:id="1763993988">
          <w:marLeft w:val="480"/>
          <w:marRight w:val="0"/>
          <w:marTop w:val="0"/>
          <w:marBottom w:val="0"/>
          <w:divBdr>
            <w:top w:val="none" w:sz="0" w:space="0" w:color="auto"/>
            <w:left w:val="none" w:sz="0" w:space="0" w:color="auto"/>
            <w:bottom w:val="none" w:sz="0" w:space="0" w:color="auto"/>
            <w:right w:val="none" w:sz="0" w:space="0" w:color="auto"/>
          </w:divBdr>
        </w:div>
        <w:div w:id="105123704">
          <w:marLeft w:val="480"/>
          <w:marRight w:val="0"/>
          <w:marTop w:val="0"/>
          <w:marBottom w:val="0"/>
          <w:divBdr>
            <w:top w:val="none" w:sz="0" w:space="0" w:color="auto"/>
            <w:left w:val="none" w:sz="0" w:space="0" w:color="auto"/>
            <w:bottom w:val="none" w:sz="0" w:space="0" w:color="auto"/>
            <w:right w:val="none" w:sz="0" w:space="0" w:color="auto"/>
          </w:divBdr>
        </w:div>
        <w:div w:id="2118602575">
          <w:marLeft w:val="480"/>
          <w:marRight w:val="0"/>
          <w:marTop w:val="0"/>
          <w:marBottom w:val="0"/>
          <w:divBdr>
            <w:top w:val="none" w:sz="0" w:space="0" w:color="auto"/>
            <w:left w:val="none" w:sz="0" w:space="0" w:color="auto"/>
            <w:bottom w:val="none" w:sz="0" w:space="0" w:color="auto"/>
            <w:right w:val="none" w:sz="0" w:space="0" w:color="auto"/>
          </w:divBdr>
        </w:div>
        <w:div w:id="397097410">
          <w:marLeft w:val="480"/>
          <w:marRight w:val="0"/>
          <w:marTop w:val="0"/>
          <w:marBottom w:val="0"/>
          <w:divBdr>
            <w:top w:val="none" w:sz="0" w:space="0" w:color="auto"/>
            <w:left w:val="none" w:sz="0" w:space="0" w:color="auto"/>
            <w:bottom w:val="none" w:sz="0" w:space="0" w:color="auto"/>
            <w:right w:val="none" w:sz="0" w:space="0" w:color="auto"/>
          </w:divBdr>
        </w:div>
        <w:div w:id="1569416309">
          <w:marLeft w:val="480"/>
          <w:marRight w:val="0"/>
          <w:marTop w:val="0"/>
          <w:marBottom w:val="0"/>
          <w:divBdr>
            <w:top w:val="none" w:sz="0" w:space="0" w:color="auto"/>
            <w:left w:val="none" w:sz="0" w:space="0" w:color="auto"/>
            <w:bottom w:val="none" w:sz="0" w:space="0" w:color="auto"/>
            <w:right w:val="none" w:sz="0" w:space="0" w:color="auto"/>
          </w:divBdr>
        </w:div>
        <w:div w:id="23941799">
          <w:marLeft w:val="480"/>
          <w:marRight w:val="0"/>
          <w:marTop w:val="0"/>
          <w:marBottom w:val="0"/>
          <w:divBdr>
            <w:top w:val="none" w:sz="0" w:space="0" w:color="auto"/>
            <w:left w:val="none" w:sz="0" w:space="0" w:color="auto"/>
            <w:bottom w:val="none" w:sz="0" w:space="0" w:color="auto"/>
            <w:right w:val="none" w:sz="0" w:space="0" w:color="auto"/>
          </w:divBdr>
        </w:div>
      </w:divsChild>
    </w:div>
    <w:div w:id="1688169563">
      <w:bodyDiv w:val="1"/>
      <w:marLeft w:val="0"/>
      <w:marRight w:val="0"/>
      <w:marTop w:val="0"/>
      <w:marBottom w:val="0"/>
      <w:divBdr>
        <w:top w:val="none" w:sz="0" w:space="0" w:color="auto"/>
        <w:left w:val="none" w:sz="0" w:space="0" w:color="auto"/>
        <w:bottom w:val="none" w:sz="0" w:space="0" w:color="auto"/>
        <w:right w:val="none" w:sz="0" w:space="0" w:color="auto"/>
      </w:divBdr>
    </w:div>
    <w:div w:id="1711032592">
      <w:bodyDiv w:val="1"/>
      <w:marLeft w:val="0"/>
      <w:marRight w:val="0"/>
      <w:marTop w:val="0"/>
      <w:marBottom w:val="0"/>
      <w:divBdr>
        <w:top w:val="none" w:sz="0" w:space="0" w:color="auto"/>
        <w:left w:val="none" w:sz="0" w:space="0" w:color="auto"/>
        <w:bottom w:val="none" w:sz="0" w:space="0" w:color="auto"/>
        <w:right w:val="none" w:sz="0" w:space="0" w:color="auto"/>
      </w:divBdr>
    </w:div>
    <w:div w:id="1712999237">
      <w:bodyDiv w:val="1"/>
      <w:marLeft w:val="0"/>
      <w:marRight w:val="0"/>
      <w:marTop w:val="0"/>
      <w:marBottom w:val="0"/>
      <w:divBdr>
        <w:top w:val="none" w:sz="0" w:space="0" w:color="auto"/>
        <w:left w:val="none" w:sz="0" w:space="0" w:color="auto"/>
        <w:bottom w:val="none" w:sz="0" w:space="0" w:color="auto"/>
        <w:right w:val="none" w:sz="0" w:space="0" w:color="auto"/>
      </w:divBdr>
    </w:div>
    <w:div w:id="1724865603">
      <w:bodyDiv w:val="1"/>
      <w:marLeft w:val="0"/>
      <w:marRight w:val="0"/>
      <w:marTop w:val="0"/>
      <w:marBottom w:val="0"/>
      <w:divBdr>
        <w:top w:val="none" w:sz="0" w:space="0" w:color="auto"/>
        <w:left w:val="none" w:sz="0" w:space="0" w:color="auto"/>
        <w:bottom w:val="none" w:sz="0" w:space="0" w:color="auto"/>
        <w:right w:val="none" w:sz="0" w:space="0" w:color="auto"/>
      </w:divBdr>
      <w:divsChild>
        <w:div w:id="50151946">
          <w:marLeft w:val="480"/>
          <w:marRight w:val="0"/>
          <w:marTop w:val="0"/>
          <w:marBottom w:val="0"/>
          <w:divBdr>
            <w:top w:val="none" w:sz="0" w:space="0" w:color="auto"/>
            <w:left w:val="none" w:sz="0" w:space="0" w:color="auto"/>
            <w:bottom w:val="none" w:sz="0" w:space="0" w:color="auto"/>
            <w:right w:val="none" w:sz="0" w:space="0" w:color="auto"/>
          </w:divBdr>
        </w:div>
        <w:div w:id="576328907">
          <w:marLeft w:val="480"/>
          <w:marRight w:val="0"/>
          <w:marTop w:val="0"/>
          <w:marBottom w:val="0"/>
          <w:divBdr>
            <w:top w:val="none" w:sz="0" w:space="0" w:color="auto"/>
            <w:left w:val="none" w:sz="0" w:space="0" w:color="auto"/>
            <w:bottom w:val="none" w:sz="0" w:space="0" w:color="auto"/>
            <w:right w:val="none" w:sz="0" w:space="0" w:color="auto"/>
          </w:divBdr>
        </w:div>
        <w:div w:id="928779967">
          <w:marLeft w:val="480"/>
          <w:marRight w:val="0"/>
          <w:marTop w:val="0"/>
          <w:marBottom w:val="0"/>
          <w:divBdr>
            <w:top w:val="none" w:sz="0" w:space="0" w:color="auto"/>
            <w:left w:val="none" w:sz="0" w:space="0" w:color="auto"/>
            <w:bottom w:val="none" w:sz="0" w:space="0" w:color="auto"/>
            <w:right w:val="none" w:sz="0" w:space="0" w:color="auto"/>
          </w:divBdr>
        </w:div>
        <w:div w:id="1052651197">
          <w:marLeft w:val="480"/>
          <w:marRight w:val="0"/>
          <w:marTop w:val="0"/>
          <w:marBottom w:val="0"/>
          <w:divBdr>
            <w:top w:val="none" w:sz="0" w:space="0" w:color="auto"/>
            <w:left w:val="none" w:sz="0" w:space="0" w:color="auto"/>
            <w:bottom w:val="none" w:sz="0" w:space="0" w:color="auto"/>
            <w:right w:val="none" w:sz="0" w:space="0" w:color="auto"/>
          </w:divBdr>
        </w:div>
        <w:div w:id="400906902">
          <w:marLeft w:val="480"/>
          <w:marRight w:val="0"/>
          <w:marTop w:val="0"/>
          <w:marBottom w:val="0"/>
          <w:divBdr>
            <w:top w:val="none" w:sz="0" w:space="0" w:color="auto"/>
            <w:left w:val="none" w:sz="0" w:space="0" w:color="auto"/>
            <w:bottom w:val="none" w:sz="0" w:space="0" w:color="auto"/>
            <w:right w:val="none" w:sz="0" w:space="0" w:color="auto"/>
          </w:divBdr>
        </w:div>
        <w:div w:id="1121999109">
          <w:marLeft w:val="480"/>
          <w:marRight w:val="0"/>
          <w:marTop w:val="0"/>
          <w:marBottom w:val="0"/>
          <w:divBdr>
            <w:top w:val="none" w:sz="0" w:space="0" w:color="auto"/>
            <w:left w:val="none" w:sz="0" w:space="0" w:color="auto"/>
            <w:bottom w:val="none" w:sz="0" w:space="0" w:color="auto"/>
            <w:right w:val="none" w:sz="0" w:space="0" w:color="auto"/>
          </w:divBdr>
        </w:div>
        <w:div w:id="1222013555">
          <w:marLeft w:val="480"/>
          <w:marRight w:val="0"/>
          <w:marTop w:val="0"/>
          <w:marBottom w:val="0"/>
          <w:divBdr>
            <w:top w:val="none" w:sz="0" w:space="0" w:color="auto"/>
            <w:left w:val="none" w:sz="0" w:space="0" w:color="auto"/>
            <w:bottom w:val="none" w:sz="0" w:space="0" w:color="auto"/>
            <w:right w:val="none" w:sz="0" w:space="0" w:color="auto"/>
          </w:divBdr>
        </w:div>
        <w:div w:id="1226985399">
          <w:marLeft w:val="480"/>
          <w:marRight w:val="0"/>
          <w:marTop w:val="0"/>
          <w:marBottom w:val="0"/>
          <w:divBdr>
            <w:top w:val="none" w:sz="0" w:space="0" w:color="auto"/>
            <w:left w:val="none" w:sz="0" w:space="0" w:color="auto"/>
            <w:bottom w:val="none" w:sz="0" w:space="0" w:color="auto"/>
            <w:right w:val="none" w:sz="0" w:space="0" w:color="auto"/>
          </w:divBdr>
        </w:div>
        <w:div w:id="1206063543">
          <w:marLeft w:val="480"/>
          <w:marRight w:val="0"/>
          <w:marTop w:val="0"/>
          <w:marBottom w:val="0"/>
          <w:divBdr>
            <w:top w:val="none" w:sz="0" w:space="0" w:color="auto"/>
            <w:left w:val="none" w:sz="0" w:space="0" w:color="auto"/>
            <w:bottom w:val="none" w:sz="0" w:space="0" w:color="auto"/>
            <w:right w:val="none" w:sz="0" w:space="0" w:color="auto"/>
          </w:divBdr>
        </w:div>
        <w:div w:id="911082263">
          <w:marLeft w:val="480"/>
          <w:marRight w:val="0"/>
          <w:marTop w:val="0"/>
          <w:marBottom w:val="0"/>
          <w:divBdr>
            <w:top w:val="none" w:sz="0" w:space="0" w:color="auto"/>
            <w:left w:val="none" w:sz="0" w:space="0" w:color="auto"/>
            <w:bottom w:val="none" w:sz="0" w:space="0" w:color="auto"/>
            <w:right w:val="none" w:sz="0" w:space="0" w:color="auto"/>
          </w:divBdr>
        </w:div>
        <w:div w:id="597640801">
          <w:marLeft w:val="480"/>
          <w:marRight w:val="0"/>
          <w:marTop w:val="0"/>
          <w:marBottom w:val="0"/>
          <w:divBdr>
            <w:top w:val="none" w:sz="0" w:space="0" w:color="auto"/>
            <w:left w:val="none" w:sz="0" w:space="0" w:color="auto"/>
            <w:bottom w:val="none" w:sz="0" w:space="0" w:color="auto"/>
            <w:right w:val="none" w:sz="0" w:space="0" w:color="auto"/>
          </w:divBdr>
        </w:div>
        <w:div w:id="273244695">
          <w:marLeft w:val="480"/>
          <w:marRight w:val="0"/>
          <w:marTop w:val="0"/>
          <w:marBottom w:val="0"/>
          <w:divBdr>
            <w:top w:val="none" w:sz="0" w:space="0" w:color="auto"/>
            <w:left w:val="none" w:sz="0" w:space="0" w:color="auto"/>
            <w:bottom w:val="none" w:sz="0" w:space="0" w:color="auto"/>
            <w:right w:val="none" w:sz="0" w:space="0" w:color="auto"/>
          </w:divBdr>
        </w:div>
        <w:div w:id="664434793">
          <w:marLeft w:val="480"/>
          <w:marRight w:val="0"/>
          <w:marTop w:val="0"/>
          <w:marBottom w:val="0"/>
          <w:divBdr>
            <w:top w:val="none" w:sz="0" w:space="0" w:color="auto"/>
            <w:left w:val="none" w:sz="0" w:space="0" w:color="auto"/>
            <w:bottom w:val="none" w:sz="0" w:space="0" w:color="auto"/>
            <w:right w:val="none" w:sz="0" w:space="0" w:color="auto"/>
          </w:divBdr>
        </w:div>
        <w:div w:id="1829906713">
          <w:marLeft w:val="480"/>
          <w:marRight w:val="0"/>
          <w:marTop w:val="0"/>
          <w:marBottom w:val="0"/>
          <w:divBdr>
            <w:top w:val="none" w:sz="0" w:space="0" w:color="auto"/>
            <w:left w:val="none" w:sz="0" w:space="0" w:color="auto"/>
            <w:bottom w:val="none" w:sz="0" w:space="0" w:color="auto"/>
            <w:right w:val="none" w:sz="0" w:space="0" w:color="auto"/>
          </w:divBdr>
        </w:div>
        <w:div w:id="1260144342">
          <w:marLeft w:val="480"/>
          <w:marRight w:val="0"/>
          <w:marTop w:val="0"/>
          <w:marBottom w:val="0"/>
          <w:divBdr>
            <w:top w:val="none" w:sz="0" w:space="0" w:color="auto"/>
            <w:left w:val="none" w:sz="0" w:space="0" w:color="auto"/>
            <w:bottom w:val="none" w:sz="0" w:space="0" w:color="auto"/>
            <w:right w:val="none" w:sz="0" w:space="0" w:color="auto"/>
          </w:divBdr>
        </w:div>
        <w:div w:id="336349050">
          <w:marLeft w:val="480"/>
          <w:marRight w:val="0"/>
          <w:marTop w:val="0"/>
          <w:marBottom w:val="0"/>
          <w:divBdr>
            <w:top w:val="none" w:sz="0" w:space="0" w:color="auto"/>
            <w:left w:val="none" w:sz="0" w:space="0" w:color="auto"/>
            <w:bottom w:val="none" w:sz="0" w:space="0" w:color="auto"/>
            <w:right w:val="none" w:sz="0" w:space="0" w:color="auto"/>
          </w:divBdr>
        </w:div>
        <w:div w:id="548884685">
          <w:marLeft w:val="480"/>
          <w:marRight w:val="0"/>
          <w:marTop w:val="0"/>
          <w:marBottom w:val="0"/>
          <w:divBdr>
            <w:top w:val="none" w:sz="0" w:space="0" w:color="auto"/>
            <w:left w:val="none" w:sz="0" w:space="0" w:color="auto"/>
            <w:bottom w:val="none" w:sz="0" w:space="0" w:color="auto"/>
            <w:right w:val="none" w:sz="0" w:space="0" w:color="auto"/>
          </w:divBdr>
        </w:div>
      </w:divsChild>
    </w:div>
    <w:div w:id="1755125209">
      <w:bodyDiv w:val="1"/>
      <w:marLeft w:val="0"/>
      <w:marRight w:val="0"/>
      <w:marTop w:val="0"/>
      <w:marBottom w:val="0"/>
      <w:divBdr>
        <w:top w:val="none" w:sz="0" w:space="0" w:color="auto"/>
        <w:left w:val="none" w:sz="0" w:space="0" w:color="auto"/>
        <w:bottom w:val="none" w:sz="0" w:space="0" w:color="auto"/>
        <w:right w:val="none" w:sz="0" w:space="0" w:color="auto"/>
      </w:divBdr>
    </w:div>
    <w:div w:id="1755198135">
      <w:bodyDiv w:val="1"/>
      <w:marLeft w:val="0"/>
      <w:marRight w:val="0"/>
      <w:marTop w:val="0"/>
      <w:marBottom w:val="0"/>
      <w:divBdr>
        <w:top w:val="none" w:sz="0" w:space="0" w:color="auto"/>
        <w:left w:val="none" w:sz="0" w:space="0" w:color="auto"/>
        <w:bottom w:val="none" w:sz="0" w:space="0" w:color="auto"/>
        <w:right w:val="none" w:sz="0" w:space="0" w:color="auto"/>
      </w:divBdr>
    </w:div>
    <w:div w:id="1758012443">
      <w:bodyDiv w:val="1"/>
      <w:marLeft w:val="0"/>
      <w:marRight w:val="0"/>
      <w:marTop w:val="0"/>
      <w:marBottom w:val="0"/>
      <w:divBdr>
        <w:top w:val="none" w:sz="0" w:space="0" w:color="auto"/>
        <w:left w:val="none" w:sz="0" w:space="0" w:color="auto"/>
        <w:bottom w:val="none" w:sz="0" w:space="0" w:color="auto"/>
        <w:right w:val="none" w:sz="0" w:space="0" w:color="auto"/>
      </w:divBdr>
      <w:divsChild>
        <w:div w:id="32000477">
          <w:marLeft w:val="480"/>
          <w:marRight w:val="0"/>
          <w:marTop w:val="0"/>
          <w:marBottom w:val="0"/>
          <w:divBdr>
            <w:top w:val="none" w:sz="0" w:space="0" w:color="auto"/>
            <w:left w:val="none" w:sz="0" w:space="0" w:color="auto"/>
            <w:bottom w:val="none" w:sz="0" w:space="0" w:color="auto"/>
            <w:right w:val="none" w:sz="0" w:space="0" w:color="auto"/>
          </w:divBdr>
        </w:div>
        <w:div w:id="1131481298">
          <w:marLeft w:val="480"/>
          <w:marRight w:val="0"/>
          <w:marTop w:val="0"/>
          <w:marBottom w:val="0"/>
          <w:divBdr>
            <w:top w:val="none" w:sz="0" w:space="0" w:color="auto"/>
            <w:left w:val="none" w:sz="0" w:space="0" w:color="auto"/>
            <w:bottom w:val="none" w:sz="0" w:space="0" w:color="auto"/>
            <w:right w:val="none" w:sz="0" w:space="0" w:color="auto"/>
          </w:divBdr>
        </w:div>
        <w:div w:id="1531838741">
          <w:marLeft w:val="480"/>
          <w:marRight w:val="0"/>
          <w:marTop w:val="0"/>
          <w:marBottom w:val="0"/>
          <w:divBdr>
            <w:top w:val="none" w:sz="0" w:space="0" w:color="auto"/>
            <w:left w:val="none" w:sz="0" w:space="0" w:color="auto"/>
            <w:bottom w:val="none" w:sz="0" w:space="0" w:color="auto"/>
            <w:right w:val="none" w:sz="0" w:space="0" w:color="auto"/>
          </w:divBdr>
        </w:div>
        <w:div w:id="343172448">
          <w:marLeft w:val="480"/>
          <w:marRight w:val="0"/>
          <w:marTop w:val="0"/>
          <w:marBottom w:val="0"/>
          <w:divBdr>
            <w:top w:val="none" w:sz="0" w:space="0" w:color="auto"/>
            <w:left w:val="none" w:sz="0" w:space="0" w:color="auto"/>
            <w:bottom w:val="none" w:sz="0" w:space="0" w:color="auto"/>
            <w:right w:val="none" w:sz="0" w:space="0" w:color="auto"/>
          </w:divBdr>
        </w:div>
        <w:div w:id="1132095724">
          <w:marLeft w:val="480"/>
          <w:marRight w:val="0"/>
          <w:marTop w:val="0"/>
          <w:marBottom w:val="0"/>
          <w:divBdr>
            <w:top w:val="none" w:sz="0" w:space="0" w:color="auto"/>
            <w:left w:val="none" w:sz="0" w:space="0" w:color="auto"/>
            <w:bottom w:val="none" w:sz="0" w:space="0" w:color="auto"/>
            <w:right w:val="none" w:sz="0" w:space="0" w:color="auto"/>
          </w:divBdr>
        </w:div>
        <w:div w:id="1003121975">
          <w:marLeft w:val="480"/>
          <w:marRight w:val="0"/>
          <w:marTop w:val="0"/>
          <w:marBottom w:val="0"/>
          <w:divBdr>
            <w:top w:val="none" w:sz="0" w:space="0" w:color="auto"/>
            <w:left w:val="none" w:sz="0" w:space="0" w:color="auto"/>
            <w:bottom w:val="none" w:sz="0" w:space="0" w:color="auto"/>
            <w:right w:val="none" w:sz="0" w:space="0" w:color="auto"/>
          </w:divBdr>
        </w:div>
        <w:div w:id="133068651">
          <w:marLeft w:val="480"/>
          <w:marRight w:val="0"/>
          <w:marTop w:val="0"/>
          <w:marBottom w:val="0"/>
          <w:divBdr>
            <w:top w:val="none" w:sz="0" w:space="0" w:color="auto"/>
            <w:left w:val="none" w:sz="0" w:space="0" w:color="auto"/>
            <w:bottom w:val="none" w:sz="0" w:space="0" w:color="auto"/>
            <w:right w:val="none" w:sz="0" w:space="0" w:color="auto"/>
          </w:divBdr>
        </w:div>
        <w:div w:id="1871138208">
          <w:marLeft w:val="480"/>
          <w:marRight w:val="0"/>
          <w:marTop w:val="0"/>
          <w:marBottom w:val="0"/>
          <w:divBdr>
            <w:top w:val="none" w:sz="0" w:space="0" w:color="auto"/>
            <w:left w:val="none" w:sz="0" w:space="0" w:color="auto"/>
            <w:bottom w:val="none" w:sz="0" w:space="0" w:color="auto"/>
            <w:right w:val="none" w:sz="0" w:space="0" w:color="auto"/>
          </w:divBdr>
        </w:div>
        <w:div w:id="487986144">
          <w:marLeft w:val="480"/>
          <w:marRight w:val="0"/>
          <w:marTop w:val="0"/>
          <w:marBottom w:val="0"/>
          <w:divBdr>
            <w:top w:val="none" w:sz="0" w:space="0" w:color="auto"/>
            <w:left w:val="none" w:sz="0" w:space="0" w:color="auto"/>
            <w:bottom w:val="none" w:sz="0" w:space="0" w:color="auto"/>
            <w:right w:val="none" w:sz="0" w:space="0" w:color="auto"/>
          </w:divBdr>
        </w:div>
        <w:div w:id="246503863">
          <w:marLeft w:val="480"/>
          <w:marRight w:val="0"/>
          <w:marTop w:val="0"/>
          <w:marBottom w:val="0"/>
          <w:divBdr>
            <w:top w:val="none" w:sz="0" w:space="0" w:color="auto"/>
            <w:left w:val="none" w:sz="0" w:space="0" w:color="auto"/>
            <w:bottom w:val="none" w:sz="0" w:space="0" w:color="auto"/>
            <w:right w:val="none" w:sz="0" w:space="0" w:color="auto"/>
          </w:divBdr>
        </w:div>
        <w:div w:id="1374229668">
          <w:marLeft w:val="480"/>
          <w:marRight w:val="0"/>
          <w:marTop w:val="0"/>
          <w:marBottom w:val="0"/>
          <w:divBdr>
            <w:top w:val="none" w:sz="0" w:space="0" w:color="auto"/>
            <w:left w:val="none" w:sz="0" w:space="0" w:color="auto"/>
            <w:bottom w:val="none" w:sz="0" w:space="0" w:color="auto"/>
            <w:right w:val="none" w:sz="0" w:space="0" w:color="auto"/>
          </w:divBdr>
        </w:div>
        <w:div w:id="1644389627">
          <w:marLeft w:val="480"/>
          <w:marRight w:val="0"/>
          <w:marTop w:val="0"/>
          <w:marBottom w:val="0"/>
          <w:divBdr>
            <w:top w:val="none" w:sz="0" w:space="0" w:color="auto"/>
            <w:left w:val="none" w:sz="0" w:space="0" w:color="auto"/>
            <w:bottom w:val="none" w:sz="0" w:space="0" w:color="auto"/>
            <w:right w:val="none" w:sz="0" w:space="0" w:color="auto"/>
          </w:divBdr>
        </w:div>
        <w:div w:id="533202417">
          <w:marLeft w:val="480"/>
          <w:marRight w:val="0"/>
          <w:marTop w:val="0"/>
          <w:marBottom w:val="0"/>
          <w:divBdr>
            <w:top w:val="none" w:sz="0" w:space="0" w:color="auto"/>
            <w:left w:val="none" w:sz="0" w:space="0" w:color="auto"/>
            <w:bottom w:val="none" w:sz="0" w:space="0" w:color="auto"/>
            <w:right w:val="none" w:sz="0" w:space="0" w:color="auto"/>
          </w:divBdr>
        </w:div>
        <w:div w:id="2055764925">
          <w:marLeft w:val="480"/>
          <w:marRight w:val="0"/>
          <w:marTop w:val="0"/>
          <w:marBottom w:val="0"/>
          <w:divBdr>
            <w:top w:val="none" w:sz="0" w:space="0" w:color="auto"/>
            <w:left w:val="none" w:sz="0" w:space="0" w:color="auto"/>
            <w:bottom w:val="none" w:sz="0" w:space="0" w:color="auto"/>
            <w:right w:val="none" w:sz="0" w:space="0" w:color="auto"/>
          </w:divBdr>
        </w:div>
        <w:div w:id="620382095">
          <w:marLeft w:val="480"/>
          <w:marRight w:val="0"/>
          <w:marTop w:val="0"/>
          <w:marBottom w:val="0"/>
          <w:divBdr>
            <w:top w:val="none" w:sz="0" w:space="0" w:color="auto"/>
            <w:left w:val="none" w:sz="0" w:space="0" w:color="auto"/>
            <w:bottom w:val="none" w:sz="0" w:space="0" w:color="auto"/>
            <w:right w:val="none" w:sz="0" w:space="0" w:color="auto"/>
          </w:divBdr>
        </w:div>
        <w:div w:id="1661151675">
          <w:marLeft w:val="480"/>
          <w:marRight w:val="0"/>
          <w:marTop w:val="0"/>
          <w:marBottom w:val="0"/>
          <w:divBdr>
            <w:top w:val="none" w:sz="0" w:space="0" w:color="auto"/>
            <w:left w:val="none" w:sz="0" w:space="0" w:color="auto"/>
            <w:bottom w:val="none" w:sz="0" w:space="0" w:color="auto"/>
            <w:right w:val="none" w:sz="0" w:space="0" w:color="auto"/>
          </w:divBdr>
        </w:div>
        <w:div w:id="1985043589">
          <w:marLeft w:val="480"/>
          <w:marRight w:val="0"/>
          <w:marTop w:val="0"/>
          <w:marBottom w:val="0"/>
          <w:divBdr>
            <w:top w:val="none" w:sz="0" w:space="0" w:color="auto"/>
            <w:left w:val="none" w:sz="0" w:space="0" w:color="auto"/>
            <w:bottom w:val="none" w:sz="0" w:space="0" w:color="auto"/>
            <w:right w:val="none" w:sz="0" w:space="0" w:color="auto"/>
          </w:divBdr>
        </w:div>
        <w:div w:id="2016492658">
          <w:marLeft w:val="480"/>
          <w:marRight w:val="0"/>
          <w:marTop w:val="0"/>
          <w:marBottom w:val="0"/>
          <w:divBdr>
            <w:top w:val="none" w:sz="0" w:space="0" w:color="auto"/>
            <w:left w:val="none" w:sz="0" w:space="0" w:color="auto"/>
            <w:bottom w:val="none" w:sz="0" w:space="0" w:color="auto"/>
            <w:right w:val="none" w:sz="0" w:space="0" w:color="auto"/>
          </w:divBdr>
        </w:div>
      </w:divsChild>
    </w:div>
    <w:div w:id="1758593385">
      <w:bodyDiv w:val="1"/>
      <w:marLeft w:val="0"/>
      <w:marRight w:val="0"/>
      <w:marTop w:val="0"/>
      <w:marBottom w:val="0"/>
      <w:divBdr>
        <w:top w:val="none" w:sz="0" w:space="0" w:color="auto"/>
        <w:left w:val="none" w:sz="0" w:space="0" w:color="auto"/>
        <w:bottom w:val="none" w:sz="0" w:space="0" w:color="auto"/>
        <w:right w:val="none" w:sz="0" w:space="0" w:color="auto"/>
      </w:divBdr>
      <w:divsChild>
        <w:div w:id="1257205842">
          <w:marLeft w:val="480"/>
          <w:marRight w:val="0"/>
          <w:marTop w:val="0"/>
          <w:marBottom w:val="0"/>
          <w:divBdr>
            <w:top w:val="none" w:sz="0" w:space="0" w:color="auto"/>
            <w:left w:val="none" w:sz="0" w:space="0" w:color="auto"/>
            <w:bottom w:val="none" w:sz="0" w:space="0" w:color="auto"/>
            <w:right w:val="none" w:sz="0" w:space="0" w:color="auto"/>
          </w:divBdr>
        </w:div>
        <w:div w:id="737215138">
          <w:marLeft w:val="480"/>
          <w:marRight w:val="0"/>
          <w:marTop w:val="0"/>
          <w:marBottom w:val="0"/>
          <w:divBdr>
            <w:top w:val="none" w:sz="0" w:space="0" w:color="auto"/>
            <w:left w:val="none" w:sz="0" w:space="0" w:color="auto"/>
            <w:bottom w:val="none" w:sz="0" w:space="0" w:color="auto"/>
            <w:right w:val="none" w:sz="0" w:space="0" w:color="auto"/>
          </w:divBdr>
        </w:div>
        <w:div w:id="236983888">
          <w:marLeft w:val="480"/>
          <w:marRight w:val="0"/>
          <w:marTop w:val="0"/>
          <w:marBottom w:val="0"/>
          <w:divBdr>
            <w:top w:val="none" w:sz="0" w:space="0" w:color="auto"/>
            <w:left w:val="none" w:sz="0" w:space="0" w:color="auto"/>
            <w:bottom w:val="none" w:sz="0" w:space="0" w:color="auto"/>
            <w:right w:val="none" w:sz="0" w:space="0" w:color="auto"/>
          </w:divBdr>
        </w:div>
        <w:div w:id="158617159">
          <w:marLeft w:val="480"/>
          <w:marRight w:val="0"/>
          <w:marTop w:val="0"/>
          <w:marBottom w:val="0"/>
          <w:divBdr>
            <w:top w:val="none" w:sz="0" w:space="0" w:color="auto"/>
            <w:left w:val="none" w:sz="0" w:space="0" w:color="auto"/>
            <w:bottom w:val="none" w:sz="0" w:space="0" w:color="auto"/>
            <w:right w:val="none" w:sz="0" w:space="0" w:color="auto"/>
          </w:divBdr>
        </w:div>
        <w:div w:id="362486713">
          <w:marLeft w:val="480"/>
          <w:marRight w:val="0"/>
          <w:marTop w:val="0"/>
          <w:marBottom w:val="0"/>
          <w:divBdr>
            <w:top w:val="none" w:sz="0" w:space="0" w:color="auto"/>
            <w:left w:val="none" w:sz="0" w:space="0" w:color="auto"/>
            <w:bottom w:val="none" w:sz="0" w:space="0" w:color="auto"/>
            <w:right w:val="none" w:sz="0" w:space="0" w:color="auto"/>
          </w:divBdr>
        </w:div>
        <w:div w:id="664089354">
          <w:marLeft w:val="480"/>
          <w:marRight w:val="0"/>
          <w:marTop w:val="0"/>
          <w:marBottom w:val="0"/>
          <w:divBdr>
            <w:top w:val="none" w:sz="0" w:space="0" w:color="auto"/>
            <w:left w:val="none" w:sz="0" w:space="0" w:color="auto"/>
            <w:bottom w:val="none" w:sz="0" w:space="0" w:color="auto"/>
            <w:right w:val="none" w:sz="0" w:space="0" w:color="auto"/>
          </w:divBdr>
        </w:div>
        <w:div w:id="769472255">
          <w:marLeft w:val="480"/>
          <w:marRight w:val="0"/>
          <w:marTop w:val="0"/>
          <w:marBottom w:val="0"/>
          <w:divBdr>
            <w:top w:val="none" w:sz="0" w:space="0" w:color="auto"/>
            <w:left w:val="none" w:sz="0" w:space="0" w:color="auto"/>
            <w:bottom w:val="none" w:sz="0" w:space="0" w:color="auto"/>
            <w:right w:val="none" w:sz="0" w:space="0" w:color="auto"/>
          </w:divBdr>
        </w:div>
        <w:div w:id="1590692499">
          <w:marLeft w:val="480"/>
          <w:marRight w:val="0"/>
          <w:marTop w:val="0"/>
          <w:marBottom w:val="0"/>
          <w:divBdr>
            <w:top w:val="none" w:sz="0" w:space="0" w:color="auto"/>
            <w:left w:val="none" w:sz="0" w:space="0" w:color="auto"/>
            <w:bottom w:val="none" w:sz="0" w:space="0" w:color="auto"/>
            <w:right w:val="none" w:sz="0" w:space="0" w:color="auto"/>
          </w:divBdr>
        </w:div>
        <w:div w:id="868296032">
          <w:marLeft w:val="480"/>
          <w:marRight w:val="0"/>
          <w:marTop w:val="0"/>
          <w:marBottom w:val="0"/>
          <w:divBdr>
            <w:top w:val="none" w:sz="0" w:space="0" w:color="auto"/>
            <w:left w:val="none" w:sz="0" w:space="0" w:color="auto"/>
            <w:bottom w:val="none" w:sz="0" w:space="0" w:color="auto"/>
            <w:right w:val="none" w:sz="0" w:space="0" w:color="auto"/>
          </w:divBdr>
        </w:div>
        <w:div w:id="1827893207">
          <w:marLeft w:val="480"/>
          <w:marRight w:val="0"/>
          <w:marTop w:val="0"/>
          <w:marBottom w:val="0"/>
          <w:divBdr>
            <w:top w:val="none" w:sz="0" w:space="0" w:color="auto"/>
            <w:left w:val="none" w:sz="0" w:space="0" w:color="auto"/>
            <w:bottom w:val="none" w:sz="0" w:space="0" w:color="auto"/>
            <w:right w:val="none" w:sz="0" w:space="0" w:color="auto"/>
          </w:divBdr>
        </w:div>
        <w:div w:id="880746695">
          <w:marLeft w:val="480"/>
          <w:marRight w:val="0"/>
          <w:marTop w:val="0"/>
          <w:marBottom w:val="0"/>
          <w:divBdr>
            <w:top w:val="none" w:sz="0" w:space="0" w:color="auto"/>
            <w:left w:val="none" w:sz="0" w:space="0" w:color="auto"/>
            <w:bottom w:val="none" w:sz="0" w:space="0" w:color="auto"/>
            <w:right w:val="none" w:sz="0" w:space="0" w:color="auto"/>
          </w:divBdr>
        </w:div>
        <w:div w:id="1942103345">
          <w:marLeft w:val="480"/>
          <w:marRight w:val="0"/>
          <w:marTop w:val="0"/>
          <w:marBottom w:val="0"/>
          <w:divBdr>
            <w:top w:val="none" w:sz="0" w:space="0" w:color="auto"/>
            <w:left w:val="none" w:sz="0" w:space="0" w:color="auto"/>
            <w:bottom w:val="none" w:sz="0" w:space="0" w:color="auto"/>
            <w:right w:val="none" w:sz="0" w:space="0" w:color="auto"/>
          </w:divBdr>
        </w:div>
        <w:div w:id="1557928679">
          <w:marLeft w:val="480"/>
          <w:marRight w:val="0"/>
          <w:marTop w:val="0"/>
          <w:marBottom w:val="0"/>
          <w:divBdr>
            <w:top w:val="none" w:sz="0" w:space="0" w:color="auto"/>
            <w:left w:val="none" w:sz="0" w:space="0" w:color="auto"/>
            <w:bottom w:val="none" w:sz="0" w:space="0" w:color="auto"/>
            <w:right w:val="none" w:sz="0" w:space="0" w:color="auto"/>
          </w:divBdr>
        </w:div>
        <w:div w:id="487866353">
          <w:marLeft w:val="480"/>
          <w:marRight w:val="0"/>
          <w:marTop w:val="0"/>
          <w:marBottom w:val="0"/>
          <w:divBdr>
            <w:top w:val="none" w:sz="0" w:space="0" w:color="auto"/>
            <w:left w:val="none" w:sz="0" w:space="0" w:color="auto"/>
            <w:bottom w:val="none" w:sz="0" w:space="0" w:color="auto"/>
            <w:right w:val="none" w:sz="0" w:space="0" w:color="auto"/>
          </w:divBdr>
        </w:div>
        <w:div w:id="761876615">
          <w:marLeft w:val="480"/>
          <w:marRight w:val="0"/>
          <w:marTop w:val="0"/>
          <w:marBottom w:val="0"/>
          <w:divBdr>
            <w:top w:val="none" w:sz="0" w:space="0" w:color="auto"/>
            <w:left w:val="none" w:sz="0" w:space="0" w:color="auto"/>
            <w:bottom w:val="none" w:sz="0" w:space="0" w:color="auto"/>
            <w:right w:val="none" w:sz="0" w:space="0" w:color="auto"/>
          </w:divBdr>
        </w:div>
        <w:div w:id="2096049526">
          <w:marLeft w:val="480"/>
          <w:marRight w:val="0"/>
          <w:marTop w:val="0"/>
          <w:marBottom w:val="0"/>
          <w:divBdr>
            <w:top w:val="none" w:sz="0" w:space="0" w:color="auto"/>
            <w:left w:val="none" w:sz="0" w:space="0" w:color="auto"/>
            <w:bottom w:val="none" w:sz="0" w:space="0" w:color="auto"/>
            <w:right w:val="none" w:sz="0" w:space="0" w:color="auto"/>
          </w:divBdr>
        </w:div>
        <w:div w:id="783615015">
          <w:marLeft w:val="480"/>
          <w:marRight w:val="0"/>
          <w:marTop w:val="0"/>
          <w:marBottom w:val="0"/>
          <w:divBdr>
            <w:top w:val="none" w:sz="0" w:space="0" w:color="auto"/>
            <w:left w:val="none" w:sz="0" w:space="0" w:color="auto"/>
            <w:bottom w:val="none" w:sz="0" w:space="0" w:color="auto"/>
            <w:right w:val="none" w:sz="0" w:space="0" w:color="auto"/>
          </w:divBdr>
        </w:div>
        <w:div w:id="1209493156">
          <w:marLeft w:val="480"/>
          <w:marRight w:val="0"/>
          <w:marTop w:val="0"/>
          <w:marBottom w:val="0"/>
          <w:divBdr>
            <w:top w:val="none" w:sz="0" w:space="0" w:color="auto"/>
            <w:left w:val="none" w:sz="0" w:space="0" w:color="auto"/>
            <w:bottom w:val="none" w:sz="0" w:space="0" w:color="auto"/>
            <w:right w:val="none" w:sz="0" w:space="0" w:color="auto"/>
          </w:divBdr>
        </w:div>
        <w:div w:id="1084375807">
          <w:marLeft w:val="480"/>
          <w:marRight w:val="0"/>
          <w:marTop w:val="0"/>
          <w:marBottom w:val="0"/>
          <w:divBdr>
            <w:top w:val="none" w:sz="0" w:space="0" w:color="auto"/>
            <w:left w:val="none" w:sz="0" w:space="0" w:color="auto"/>
            <w:bottom w:val="none" w:sz="0" w:space="0" w:color="auto"/>
            <w:right w:val="none" w:sz="0" w:space="0" w:color="auto"/>
          </w:divBdr>
        </w:div>
        <w:div w:id="1256128691">
          <w:marLeft w:val="480"/>
          <w:marRight w:val="0"/>
          <w:marTop w:val="0"/>
          <w:marBottom w:val="0"/>
          <w:divBdr>
            <w:top w:val="none" w:sz="0" w:space="0" w:color="auto"/>
            <w:left w:val="none" w:sz="0" w:space="0" w:color="auto"/>
            <w:bottom w:val="none" w:sz="0" w:space="0" w:color="auto"/>
            <w:right w:val="none" w:sz="0" w:space="0" w:color="auto"/>
          </w:divBdr>
        </w:div>
        <w:div w:id="1838688168">
          <w:marLeft w:val="480"/>
          <w:marRight w:val="0"/>
          <w:marTop w:val="0"/>
          <w:marBottom w:val="0"/>
          <w:divBdr>
            <w:top w:val="none" w:sz="0" w:space="0" w:color="auto"/>
            <w:left w:val="none" w:sz="0" w:space="0" w:color="auto"/>
            <w:bottom w:val="none" w:sz="0" w:space="0" w:color="auto"/>
            <w:right w:val="none" w:sz="0" w:space="0" w:color="auto"/>
          </w:divBdr>
        </w:div>
        <w:div w:id="2020346590">
          <w:marLeft w:val="480"/>
          <w:marRight w:val="0"/>
          <w:marTop w:val="0"/>
          <w:marBottom w:val="0"/>
          <w:divBdr>
            <w:top w:val="none" w:sz="0" w:space="0" w:color="auto"/>
            <w:left w:val="none" w:sz="0" w:space="0" w:color="auto"/>
            <w:bottom w:val="none" w:sz="0" w:space="0" w:color="auto"/>
            <w:right w:val="none" w:sz="0" w:space="0" w:color="auto"/>
          </w:divBdr>
        </w:div>
      </w:divsChild>
    </w:div>
    <w:div w:id="1767730351">
      <w:bodyDiv w:val="1"/>
      <w:marLeft w:val="0"/>
      <w:marRight w:val="0"/>
      <w:marTop w:val="0"/>
      <w:marBottom w:val="0"/>
      <w:divBdr>
        <w:top w:val="none" w:sz="0" w:space="0" w:color="auto"/>
        <w:left w:val="none" w:sz="0" w:space="0" w:color="auto"/>
        <w:bottom w:val="none" w:sz="0" w:space="0" w:color="auto"/>
        <w:right w:val="none" w:sz="0" w:space="0" w:color="auto"/>
      </w:divBdr>
      <w:divsChild>
        <w:div w:id="1415855217">
          <w:marLeft w:val="480"/>
          <w:marRight w:val="0"/>
          <w:marTop w:val="0"/>
          <w:marBottom w:val="0"/>
          <w:divBdr>
            <w:top w:val="none" w:sz="0" w:space="0" w:color="auto"/>
            <w:left w:val="none" w:sz="0" w:space="0" w:color="auto"/>
            <w:bottom w:val="none" w:sz="0" w:space="0" w:color="auto"/>
            <w:right w:val="none" w:sz="0" w:space="0" w:color="auto"/>
          </w:divBdr>
        </w:div>
        <w:div w:id="1599211867">
          <w:marLeft w:val="480"/>
          <w:marRight w:val="0"/>
          <w:marTop w:val="0"/>
          <w:marBottom w:val="0"/>
          <w:divBdr>
            <w:top w:val="none" w:sz="0" w:space="0" w:color="auto"/>
            <w:left w:val="none" w:sz="0" w:space="0" w:color="auto"/>
            <w:bottom w:val="none" w:sz="0" w:space="0" w:color="auto"/>
            <w:right w:val="none" w:sz="0" w:space="0" w:color="auto"/>
          </w:divBdr>
        </w:div>
        <w:div w:id="2123062527">
          <w:marLeft w:val="480"/>
          <w:marRight w:val="0"/>
          <w:marTop w:val="0"/>
          <w:marBottom w:val="0"/>
          <w:divBdr>
            <w:top w:val="none" w:sz="0" w:space="0" w:color="auto"/>
            <w:left w:val="none" w:sz="0" w:space="0" w:color="auto"/>
            <w:bottom w:val="none" w:sz="0" w:space="0" w:color="auto"/>
            <w:right w:val="none" w:sz="0" w:space="0" w:color="auto"/>
          </w:divBdr>
        </w:div>
        <w:div w:id="1293289983">
          <w:marLeft w:val="480"/>
          <w:marRight w:val="0"/>
          <w:marTop w:val="0"/>
          <w:marBottom w:val="0"/>
          <w:divBdr>
            <w:top w:val="none" w:sz="0" w:space="0" w:color="auto"/>
            <w:left w:val="none" w:sz="0" w:space="0" w:color="auto"/>
            <w:bottom w:val="none" w:sz="0" w:space="0" w:color="auto"/>
            <w:right w:val="none" w:sz="0" w:space="0" w:color="auto"/>
          </w:divBdr>
        </w:div>
        <w:div w:id="2110929992">
          <w:marLeft w:val="480"/>
          <w:marRight w:val="0"/>
          <w:marTop w:val="0"/>
          <w:marBottom w:val="0"/>
          <w:divBdr>
            <w:top w:val="none" w:sz="0" w:space="0" w:color="auto"/>
            <w:left w:val="none" w:sz="0" w:space="0" w:color="auto"/>
            <w:bottom w:val="none" w:sz="0" w:space="0" w:color="auto"/>
            <w:right w:val="none" w:sz="0" w:space="0" w:color="auto"/>
          </w:divBdr>
        </w:div>
        <w:div w:id="614606163">
          <w:marLeft w:val="480"/>
          <w:marRight w:val="0"/>
          <w:marTop w:val="0"/>
          <w:marBottom w:val="0"/>
          <w:divBdr>
            <w:top w:val="none" w:sz="0" w:space="0" w:color="auto"/>
            <w:left w:val="none" w:sz="0" w:space="0" w:color="auto"/>
            <w:bottom w:val="none" w:sz="0" w:space="0" w:color="auto"/>
            <w:right w:val="none" w:sz="0" w:space="0" w:color="auto"/>
          </w:divBdr>
        </w:div>
        <w:div w:id="1735085032">
          <w:marLeft w:val="480"/>
          <w:marRight w:val="0"/>
          <w:marTop w:val="0"/>
          <w:marBottom w:val="0"/>
          <w:divBdr>
            <w:top w:val="none" w:sz="0" w:space="0" w:color="auto"/>
            <w:left w:val="none" w:sz="0" w:space="0" w:color="auto"/>
            <w:bottom w:val="none" w:sz="0" w:space="0" w:color="auto"/>
            <w:right w:val="none" w:sz="0" w:space="0" w:color="auto"/>
          </w:divBdr>
        </w:div>
        <w:div w:id="277371557">
          <w:marLeft w:val="480"/>
          <w:marRight w:val="0"/>
          <w:marTop w:val="0"/>
          <w:marBottom w:val="0"/>
          <w:divBdr>
            <w:top w:val="none" w:sz="0" w:space="0" w:color="auto"/>
            <w:left w:val="none" w:sz="0" w:space="0" w:color="auto"/>
            <w:bottom w:val="none" w:sz="0" w:space="0" w:color="auto"/>
            <w:right w:val="none" w:sz="0" w:space="0" w:color="auto"/>
          </w:divBdr>
        </w:div>
        <w:div w:id="385026865">
          <w:marLeft w:val="480"/>
          <w:marRight w:val="0"/>
          <w:marTop w:val="0"/>
          <w:marBottom w:val="0"/>
          <w:divBdr>
            <w:top w:val="none" w:sz="0" w:space="0" w:color="auto"/>
            <w:left w:val="none" w:sz="0" w:space="0" w:color="auto"/>
            <w:bottom w:val="none" w:sz="0" w:space="0" w:color="auto"/>
            <w:right w:val="none" w:sz="0" w:space="0" w:color="auto"/>
          </w:divBdr>
        </w:div>
        <w:div w:id="1793090329">
          <w:marLeft w:val="480"/>
          <w:marRight w:val="0"/>
          <w:marTop w:val="0"/>
          <w:marBottom w:val="0"/>
          <w:divBdr>
            <w:top w:val="none" w:sz="0" w:space="0" w:color="auto"/>
            <w:left w:val="none" w:sz="0" w:space="0" w:color="auto"/>
            <w:bottom w:val="none" w:sz="0" w:space="0" w:color="auto"/>
            <w:right w:val="none" w:sz="0" w:space="0" w:color="auto"/>
          </w:divBdr>
        </w:div>
        <w:div w:id="1277983435">
          <w:marLeft w:val="480"/>
          <w:marRight w:val="0"/>
          <w:marTop w:val="0"/>
          <w:marBottom w:val="0"/>
          <w:divBdr>
            <w:top w:val="none" w:sz="0" w:space="0" w:color="auto"/>
            <w:left w:val="none" w:sz="0" w:space="0" w:color="auto"/>
            <w:bottom w:val="none" w:sz="0" w:space="0" w:color="auto"/>
            <w:right w:val="none" w:sz="0" w:space="0" w:color="auto"/>
          </w:divBdr>
        </w:div>
        <w:div w:id="1591541896">
          <w:marLeft w:val="480"/>
          <w:marRight w:val="0"/>
          <w:marTop w:val="0"/>
          <w:marBottom w:val="0"/>
          <w:divBdr>
            <w:top w:val="none" w:sz="0" w:space="0" w:color="auto"/>
            <w:left w:val="none" w:sz="0" w:space="0" w:color="auto"/>
            <w:bottom w:val="none" w:sz="0" w:space="0" w:color="auto"/>
            <w:right w:val="none" w:sz="0" w:space="0" w:color="auto"/>
          </w:divBdr>
        </w:div>
        <w:div w:id="2022967372">
          <w:marLeft w:val="480"/>
          <w:marRight w:val="0"/>
          <w:marTop w:val="0"/>
          <w:marBottom w:val="0"/>
          <w:divBdr>
            <w:top w:val="none" w:sz="0" w:space="0" w:color="auto"/>
            <w:left w:val="none" w:sz="0" w:space="0" w:color="auto"/>
            <w:bottom w:val="none" w:sz="0" w:space="0" w:color="auto"/>
            <w:right w:val="none" w:sz="0" w:space="0" w:color="auto"/>
          </w:divBdr>
        </w:div>
        <w:div w:id="1159228524">
          <w:marLeft w:val="480"/>
          <w:marRight w:val="0"/>
          <w:marTop w:val="0"/>
          <w:marBottom w:val="0"/>
          <w:divBdr>
            <w:top w:val="none" w:sz="0" w:space="0" w:color="auto"/>
            <w:left w:val="none" w:sz="0" w:space="0" w:color="auto"/>
            <w:bottom w:val="none" w:sz="0" w:space="0" w:color="auto"/>
            <w:right w:val="none" w:sz="0" w:space="0" w:color="auto"/>
          </w:divBdr>
        </w:div>
        <w:div w:id="141891459">
          <w:marLeft w:val="480"/>
          <w:marRight w:val="0"/>
          <w:marTop w:val="0"/>
          <w:marBottom w:val="0"/>
          <w:divBdr>
            <w:top w:val="none" w:sz="0" w:space="0" w:color="auto"/>
            <w:left w:val="none" w:sz="0" w:space="0" w:color="auto"/>
            <w:bottom w:val="none" w:sz="0" w:space="0" w:color="auto"/>
            <w:right w:val="none" w:sz="0" w:space="0" w:color="auto"/>
          </w:divBdr>
        </w:div>
        <w:div w:id="346293477">
          <w:marLeft w:val="480"/>
          <w:marRight w:val="0"/>
          <w:marTop w:val="0"/>
          <w:marBottom w:val="0"/>
          <w:divBdr>
            <w:top w:val="none" w:sz="0" w:space="0" w:color="auto"/>
            <w:left w:val="none" w:sz="0" w:space="0" w:color="auto"/>
            <w:bottom w:val="none" w:sz="0" w:space="0" w:color="auto"/>
            <w:right w:val="none" w:sz="0" w:space="0" w:color="auto"/>
          </w:divBdr>
        </w:div>
        <w:div w:id="1602033785">
          <w:marLeft w:val="480"/>
          <w:marRight w:val="0"/>
          <w:marTop w:val="0"/>
          <w:marBottom w:val="0"/>
          <w:divBdr>
            <w:top w:val="none" w:sz="0" w:space="0" w:color="auto"/>
            <w:left w:val="none" w:sz="0" w:space="0" w:color="auto"/>
            <w:bottom w:val="none" w:sz="0" w:space="0" w:color="auto"/>
            <w:right w:val="none" w:sz="0" w:space="0" w:color="auto"/>
          </w:divBdr>
        </w:div>
        <w:div w:id="1493256679">
          <w:marLeft w:val="480"/>
          <w:marRight w:val="0"/>
          <w:marTop w:val="0"/>
          <w:marBottom w:val="0"/>
          <w:divBdr>
            <w:top w:val="none" w:sz="0" w:space="0" w:color="auto"/>
            <w:left w:val="none" w:sz="0" w:space="0" w:color="auto"/>
            <w:bottom w:val="none" w:sz="0" w:space="0" w:color="auto"/>
            <w:right w:val="none" w:sz="0" w:space="0" w:color="auto"/>
          </w:divBdr>
        </w:div>
        <w:div w:id="1092244055">
          <w:marLeft w:val="480"/>
          <w:marRight w:val="0"/>
          <w:marTop w:val="0"/>
          <w:marBottom w:val="0"/>
          <w:divBdr>
            <w:top w:val="none" w:sz="0" w:space="0" w:color="auto"/>
            <w:left w:val="none" w:sz="0" w:space="0" w:color="auto"/>
            <w:bottom w:val="none" w:sz="0" w:space="0" w:color="auto"/>
            <w:right w:val="none" w:sz="0" w:space="0" w:color="auto"/>
          </w:divBdr>
        </w:div>
      </w:divsChild>
    </w:div>
    <w:div w:id="1775637244">
      <w:bodyDiv w:val="1"/>
      <w:marLeft w:val="0"/>
      <w:marRight w:val="0"/>
      <w:marTop w:val="0"/>
      <w:marBottom w:val="0"/>
      <w:divBdr>
        <w:top w:val="none" w:sz="0" w:space="0" w:color="auto"/>
        <w:left w:val="none" w:sz="0" w:space="0" w:color="auto"/>
        <w:bottom w:val="none" w:sz="0" w:space="0" w:color="auto"/>
        <w:right w:val="none" w:sz="0" w:space="0" w:color="auto"/>
      </w:divBdr>
      <w:divsChild>
        <w:div w:id="2043745866">
          <w:marLeft w:val="480"/>
          <w:marRight w:val="0"/>
          <w:marTop w:val="0"/>
          <w:marBottom w:val="0"/>
          <w:divBdr>
            <w:top w:val="none" w:sz="0" w:space="0" w:color="auto"/>
            <w:left w:val="none" w:sz="0" w:space="0" w:color="auto"/>
            <w:bottom w:val="none" w:sz="0" w:space="0" w:color="auto"/>
            <w:right w:val="none" w:sz="0" w:space="0" w:color="auto"/>
          </w:divBdr>
        </w:div>
        <w:div w:id="787162465">
          <w:marLeft w:val="480"/>
          <w:marRight w:val="0"/>
          <w:marTop w:val="0"/>
          <w:marBottom w:val="0"/>
          <w:divBdr>
            <w:top w:val="none" w:sz="0" w:space="0" w:color="auto"/>
            <w:left w:val="none" w:sz="0" w:space="0" w:color="auto"/>
            <w:bottom w:val="none" w:sz="0" w:space="0" w:color="auto"/>
            <w:right w:val="none" w:sz="0" w:space="0" w:color="auto"/>
          </w:divBdr>
        </w:div>
        <w:div w:id="79720149">
          <w:marLeft w:val="480"/>
          <w:marRight w:val="0"/>
          <w:marTop w:val="0"/>
          <w:marBottom w:val="0"/>
          <w:divBdr>
            <w:top w:val="none" w:sz="0" w:space="0" w:color="auto"/>
            <w:left w:val="none" w:sz="0" w:space="0" w:color="auto"/>
            <w:bottom w:val="none" w:sz="0" w:space="0" w:color="auto"/>
            <w:right w:val="none" w:sz="0" w:space="0" w:color="auto"/>
          </w:divBdr>
        </w:div>
        <w:div w:id="297803987">
          <w:marLeft w:val="480"/>
          <w:marRight w:val="0"/>
          <w:marTop w:val="0"/>
          <w:marBottom w:val="0"/>
          <w:divBdr>
            <w:top w:val="none" w:sz="0" w:space="0" w:color="auto"/>
            <w:left w:val="none" w:sz="0" w:space="0" w:color="auto"/>
            <w:bottom w:val="none" w:sz="0" w:space="0" w:color="auto"/>
            <w:right w:val="none" w:sz="0" w:space="0" w:color="auto"/>
          </w:divBdr>
        </w:div>
        <w:div w:id="1038312945">
          <w:marLeft w:val="480"/>
          <w:marRight w:val="0"/>
          <w:marTop w:val="0"/>
          <w:marBottom w:val="0"/>
          <w:divBdr>
            <w:top w:val="none" w:sz="0" w:space="0" w:color="auto"/>
            <w:left w:val="none" w:sz="0" w:space="0" w:color="auto"/>
            <w:bottom w:val="none" w:sz="0" w:space="0" w:color="auto"/>
            <w:right w:val="none" w:sz="0" w:space="0" w:color="auto"/>
          </w:divBdr>
        </w:div>
        <w:div w:id="1917474652">
          <w:marLeft w:val="480"/>
          <w:marRight w:val="0"/>
          <w:marTop w:val="0"/>
          <w:marBottom w:val="0"/>
          <w:divBdr>
            <w:top w:val="none" w:sz="0" w:space="0" w:color="auto"/>
            <w:left w:val="none" w:sz="0" w:space="0" w:color="auto"/>
            <w:bottom w:val="none" w:sz="0" w:space="0" w:color="auto"/>
            <w:right w:val="none" w:sz="0" w:space="0" w:color="auto"/>
          </w:divBdr>
        </w:div>
        <w:div w:id="120271496">
          <w:marLeft w:val="480"/>
          <w:marRight w:val="0"/>
          <w:marTop w:val="0"/>
          <w:marBottom w:val="0"/>
          <w:divBdr>
            <w:top w:val="none" w:sz="0" w:space="0" w:color="auto"/>
            <w:left w:val="none" w:sz="0" w:space="0" w:color="auto"/>
            <w:bottom w:val="none" w:sz="0" w:space="0" w:color="auto"/>
            <w:right w:val="none" w:sz="0" w:space="0" w:color="auto"/>
          </w:divBdr>
        </w:div>
        <w:div w:id="448084271">
          <w:marLeft w:val="480"/>
          <w:marRight w:val="0"/>
          <w:marTop w:val="0"/>
          <w:marBottom w:val="0"/>
          <w:divBdr>
            <w:top w:val="none" w:sz="0" w:space="0" w:color="auto"/>
            <w:left w:val="none" w:sz="0" w:space="0" w:color="auto"/>
            <w:bottom w:val="none" w:sz="0" w:space="0" w:color="auto"/>
            <w:right w:val="none" w:sz="0" w:space="0" w:color="auto"/>
          </w:divBdr>
        </w:div>
        <w:div w:id="1593010715">
          <w:marLeft w:val="480"/>
          <w:marRight w:val="0"/>
          <w:marTop w:val="0"/>
          <w:marBottom w:val="0"/>
          <w:divBdr>
            <w:top w:val="none" w:sz="0" w:space="0" w:color="auto"/>
            <w:left w:val="none" w:sz="0" w:space="0" w:color="auto"/>
            <w:bottom w:val="none" w:sz="0" w:space="0" w:color="auto"/>
            <w:right w:val="none" w:sz="0" w:space="0" w:color="auto"/>
          </w:divBdr>
        </w:div>
        <w:div w:id="710613748">
          <w:marLeft w:val="480"/>
          <w:marRight w:val="0"/>
          <w:marTop w:val="0"/>
          <w:marBottom w:val="0"/>
          <w:divBdr>
            <w:top w:val="none" w:sz="0" w:space="0" w:color="auto"/>
            <w:left w:val="none" w:sz="0" w:space="0" w:color="auto"/>
            <w:bottom w:val="none" w:sz="0" w:space="0" w:color="auto"/>
            <w:right w:val="none" w:sz="0" w:space="0" w:color="auto"/>
          </w:divBdr>
        </w:div>
        <w:div w:id="561793771">
          <w:marLeft w:val="480"/>
          <w:marRight w:val="0"/>
          <w:marTop w:val="0"/>
          <w:marBottom w:val="0"/>
          <w:divBdr>
            <w:top w:val="none" w:sz="0" w:space="0" w:color="auto"/>
            <w:left w:val="none" w:sz="0" w:space="0" w:color="auto"/>
            <w:bottom w:val="none" w:sz="0" w:space="0" w:color="auto"/>
            <w:right w:val="none" w:sz="0" w:space="0" w:color="auto"/>
          </w:divBdr>
        </w:div>
        <w:div w:id="769932526">
          <w:marLeft w:val="480"/>
          <w:marRight w:val="0"/>
          <w:marTop w:val="0"/>
          <w:marBottom w:val="0"/>
          <w:divBdr>
            <w:top w:val="none" w:sz="0" w:space="0" w:color="auto"/>
            <w:left w:val="none" w:sz="0" w:space="0" w:color="auto"/>
            <w:bottom w:val="none" w:sz="0" w:space="0" w:color="auto"/>
            <w:right w:val="none" w:sz="0" w:space="0" w:color="auto"/>
          </w:divBdr>
        </w:div>
        <w:div w:id="535120985">
          <w:marLeft w:val="480"/>
          <w:marRight w:val="0"/>
          <w:marTop w:val="0"/>
          <w:marBottom w:val="0"/>
          <w:divBdr>
            <w:top w:val="none" w:sz="0" w:space="0" w:color="auto"/>
            <w:left w:val="none" w:sz="0" w:space="0" w:color="auto"/>
            <w:bottom w:val="none" w:sz="0" w:space="0" w:color="auto"/>
            <w:right w:val="none" w:sz="0" w:space="0" w:color="auto"/>
          </w:divBdr>
        </w:div>
        <w:div w:id="345907314">
          <w:marLeft w:val="480"/>
          <w:marRight w:val="0"/>
          <w:marTop w:val="0"/>
          <w:marBottom w:val="0"/>
          <w:divBdr>
            <w:top w:val="none" w:sz="0" w:space="0" w:color="auto"/>
            <w:left w:val="none" w:sz="0" w:space="0" w:color="auto"/>
            <w:bottom w:val="none" w:sz="0" w:space="0" w:color="auto"/>
            <w:right w:val="none" w:sz="0" w:space="0" w:color="auto"/>
          </w:divBdr>
        </w:div>
        <w:div w:id="1298410850">
          <w:marLeft w:val="480"/>
          <w:marRight w:val="0"/>
          <w:marTop w:val="0"/>
          <w:marBottom w:val="0"/>
          <w:divBdr>
            <w:top w:val="none" w:sz="0" w:space="0" w:color="auto"/>
            <w:left w:val="none" w:sz="0" w:space="0" w:color="auto"/>
            <w:bottom w:val="none" w:sz="0" w:space="0" w:color="auto"/>
            <w:right w:val="none" w:sz="0" w:space="0" w:color="auto"/>
          </w:divBdr>
        </w:div>
        <w:div w:id="705105278">
          <w:marLeft w:val="480"/>
          <w:marRight w:val="0"/>
          <w:marTop w:val="0"/>
          <w:marBottom w:val="0"/>
          <w:divBdr>
            <w:top w:val="none" w:sz="0" w:space="0" w:color="auto"/>
            <w:left w:val="none" w:sz="0" w:space="0" w:color="auto"/>
            <w:bottom w:val="none" w:sz="0" w:space="0" w:color="auto"/>
            <w:right w:val="none" w:sz="0" w:space="0" w:color="auto"/>
          </w:divBdr>
        </w:div>
        <w:div w:id="531960905">
          <w:marLeft w:val="480"/>
          <w:marRight w:val="0"/>
          <w:marTop w:val="0"/>
          <w:marBottom w:val="0"/>
          <w:divBdr>
            <w:top w:val="none" w:sz="0" w:space="0" w:color="auto"/>
            <w:left w:val="none" w:sz="0" w:space="0" w:color="auto"/>
            <w:bottom w:val="none" w:sz="0" w:space="0" w:color="auto"/>
            <w:right w:val="none" w:sz="0" w:space="0" w:color="auto"/>
          </w:divBdr>
        </w:div>
        <w:div w:id="811749194">
          <w:marLeft w:val="480"/>
          <w:marRight w:val="0"/>
          <w:marTop w:val="0"/>
          <w:marBottom w:val="0"/>
          <w:divBdr>
            <w:top w:val="none" w:sz="0" w:space="0" w:color="auto"/>
            <w:left w:val="none" w:sz="0" w:space="0" w:color="auto"/>
            <w:bottom w:val="none" w:sz="0" w:space="0" w:color="auto"/>
            <w:right w:val="none" w:sz="0" w:space="0" w:color="auto"/>
          </w:divBdr>
        </w:div>
        <w:div w:id="1552419900">
          <w:marLeft w:val="480"/>
          <w:marRight w:val="0"/>
          <w:marTop w:val="0"/>
          <w:marBottom w:val="0"/>
          <w:divBdr>
            <w:top w:val="none" w:sz="0" w:space="0" w:color="auto"/>
            <w:left w:val="none" w:sz="0" w:space="0" w:color="auto"/>
            <w:bottom w:val="none" w:sz="0" w:space="0" w:color="auto"/>
            <w:right w:val="none" w:sz="0" w:space="0" w:color="auto"/>
          </w:divBdr>
        </w:div>
        <w:div w:id="1393500865">
          <w:marLeft w:val="480"/>
          <w:marRight w:val="0"/>
          <w:marTop w:val="0"/>
          <w:marBottom w:val="0"/>
          <w:divBdr>
            <w:top w:val="none" w:sz="0" w:space="0" w:color="auto"/>
            <w:left w:val="none" w:sz="0" w:space="0" w:color="auto"/>
            <w:bottom w:val="none" w:sz="0" w:space="0" w:color="auto"/>
            <w:right w:val="none" w:sz="0" w:space="0" w:color="auto"/>
          </w:divBdr>
        </w:div>
      </w:divsChild>
    </w:div>
    <w:div w:id="1781147503">
      <w:bodyDiv w:val="1"/>
      <w:marLeft w:val="0"/>
      <w:marRight w:val="0"/>
      <w:marTop w:val="0"/>
      <w:marBottom w:val="0"/>
      <w:divBdr>
        <w:top w:val="none" w:sz="0" w:space="0" w:color="auto"/>
        <w:left w:val="none" w:sz="0" w:space="0" w:color="auto"/>
        <w:bottom w:val="none" w:sz="0" w:space="0" w:color="auto"/>
        <w:right w:val="none" w:sz="0" w:space="0" w:color="auto"/>
      </w:divBdr>
      <w:divsChild>
        <w:div w:id="1830513511">
          <w:marLeft w:val="480"/>
          <w:marRight w:val="0"/>
          <w:marTop w:val="0"/>
          <w:marBottom w:val="0"/>
          <w:divBdr>
            <w:top w:val="none" w:sz="0" w:space="0" w:color="auto"/>
            <w:left w:val="none" w:sz="0" w:space="0" w:color="auto"/>
            <w:bottom w:val="none" w:sz="0" w:space="0" w:color="auto"/>
            <w:right w:val="none" w:sz="0" w:space="0" w:color="auto"/>
          </w:divBdr>
        </w:div>
        <w:div w:id="78334663">
          <w:marLeft w:val="480"/>
          <w:marRight w:val="0"/>
          <w:marTop w:val="0"/>
          <w:marBottom w:val="0"/>
          <w:divBdr>
            <w:top w:val="none" w:sz="0" w:space="0" w:color="auto"/>
            <w:left w:val="none" w:sz="0" w:space="0" w:color="auto"/>
            <w:bottom w:val="none" w:sz="0" w:space="0" w:color="auto"/>
            <w:right w:val="none" w:sz="0" w:space="0" w:color="auto"/>
          </w:divBdr>
        </w:div>
        <w:div w:id="1180394017">
          <w:marLeft w:val="480"/>
          <w:marRight w:val="0"/>
          <w:marTop w:val="0"/>
          <w:marBottom w:val="0"/>
          <w:divBdr>
            <w:top w:val="none" w:sz="0" w:space="0" w:color="auto"/>
            <w:left w:val="none" w:sz="0" w:space="0" w:color="auto"/>
            <w:bottom w:val="none" w:sz="0" w:space="0" w:color="auto"/>
            <w:right w:val="none" w:sz="0" w:space="0" w:color="auto"/>
          </w:divBdr>
        </w:div>
        <w:div w:id="862595984">
          <w:marLeft w:val="480"/>
          <w:marRight w:val="0"/>
          <w:marTop w:val="0"/>
          <w:marBottom w:val="0"/>
          <w:divBdr>
            <w:top w:val="none" w:sz="0" w:space="0" w:color="auto"/>
            <w:left w:val="none" w:sz="0" w:space="0" w:color="auto"/>
            <w:bottom w:val="none" w:sz="0" w:space="0" w:color="auto"/>
            <w:right w:val="none" w:sz="0" w:space="0" w:color="auto"/>
          </w:divBdr>
        </w:div>
        <w:div w:id="1494762719">
          <w:marLeft w:val="480"/>
          <w:marRight w:val="0"/>
          <w:marTop w:val="0"/>
          <w:marBottom w:val="0"/>
          <w:divBdr>
            <w:top w:val="none" w:sz="0" w:space="0" w:color="auto"/>
            <w:left w:val="none" w:sz="0" w:space="0" w:color="auto"/>
            <w:bottom w:val="none" w:sz="0" w:space="0" w:color="auto"/>
            <w:right w:val="none" w:sz="0" w:space="0" w:color="auto"/>
          </w:divBdr>
        </w:div>
        <w:div w:id="796920215">
          <w:marLeft w:val="480"/>
          <w:marRight w:val="0"/>
          <w:marTop w:val="0"/>
          <w:marBottom w:val="0"/>
          <w:divBdr>
            <w:top w:val="none" w:sz="0" w:space="0" w:color="auto"/>
            <w:left w:val="none" w:sz="0" w:space="0" w:color="auto"/>
            <w:bottom w:val="none" w:sz="0" w:space="0" w:color="auto"/>
            <w:right w:val="none" w:sz="0" w:space="0" w:color="auto"/>
          </w:divBdr>
        </w:div>
        <w:div w:id="1874883437">
          <w:marLeft w:val="480"/>
          <w:marRight w:val="0"/>
          <w:marTop w:val="0"/>
          <w:marBottom w:val="0"/>
          <w:divBdr>
            <w:top w:val="none" w:sz="0" w:space="0" w:color="auto"/>
            <w:left w:val="none" w:sz="0" w:space="0" w:color="auto"/>
            <w:bottom w:val="none" w:sz="0" w:space="0" w:color="auto"/>
            <w:right w:val="none" w:sz="0" w:space="0" w:color="auto"/>
          </w:divBdr>
        </w:div>
        <w:div w:id="899360606">
          <w:marLeft w:val="480"/>
          <w:marRight w:val="0"/>
          <w:marTop w:val="0"/>
          <w:marBottom w:val="0"/>
          <w:divBdr>
            <w:top w:val="none" w:sz="0" w:space="0" w:color="auto"/>
            <w:left w:val="none" w:sz="0" w:space="0" w:color="auto"/>
            <w:bottom w:val="none" w:sz="0" w:space="0" w:color="auto"/>
            <w:right w:val="none" w:sz="0" w:space="0" w:color="auto"/>
          </w:divBdr>
        </w:div>
        <w:div w:id="1413963536">
          <w:marLeft w:val="480"/>
          <w:marRight w:val="0"/>
          <w:marTop w:val="0"/>
          <w:marBottom w:val="0"/>
          <w:divBdr>
            <w:top w:val="none" w:sz="0" w:space="0" w:color="auto"/>
            <w:left w:val="none" w:sz="0" w:space="0" w:color="auto"/>
            <w:bottom w:val="none" w:sz="0" w:space="0" w:color="auto"/>
            <w:right w:val="none" w:sz="0" w:space="0" w:color="auto"/>
          </w:divBdr>
        </w:div>
        <w:div w:id="88505112">
          <w:marLeft w:val="480"/>
          <w:marRight w:val="0"/>
          <w:marTop w:val="0"/>
          <w:marBottom w:val="0"/>
          <w:divBdr>
            <w:top w:val="none" w:sz="0" w:space="0" w:color="auto"/>
            <w:left w:val="none" w:sz="0" w:space="0" w:color="auto"/>
            <w:bottom w:val="none" w:sz="0" w:space="0" w:color="auto"/>
            <w:right w:val="none" w:sz="0" w:space="0" w:color="auto"/>
          </w:divBdr>
        </w:div>
        <w:div w:id="63726925">
          <w:marLeft w:val="480"/>
          <w:marRight w:val="0"/>
          <w:marTop w:val="0"/>
          <w:marBottom w:val="0"/>
          <w:divBdr>
            <w:top w:val="none" w:sz="0" w:space="0" w:color="auto"/>
            <w:left w:val="none" w:sz="0" w:space="0" w:color="auto"/>
            <w:bottom w:val="none" w:sz="0" w:space="0" w:color="auto"/>
            <w:right w:val="none" w:sz="0" w:space="0" w:color="auto"/>
          </w:divBdr>
        </w:div>
        <w:div w:id="1897811766">
          <w:marLeft w:val="480"/>
          <w:marRight w:val="0"/>
          <w:marTop w:val="0"/>
          <w:marBottom w:val="0"/>
          <w:divBdr>
            <w:top w:val="none" w:sz="0" w:space="0" w:color="auto"/>
            <w:left w:val="none" w:sz="0" w:space="0" w:color="auto"/>
            <w:bottom w:val="none" w:sz="0" w:space="0" w:color="auto"/>
            <w:right w:val="none" w:sz="0" w:space="0" w:color="auto"/>
          </w:divBdr>
        </w:div>
        <w:div w:id="1656034453">
          <w:marLeft w:val="480"/>
          <w:marRight w:val="0"/>
          <w:marTop w:val="0"/>
          <w:marBottom w:val="0"/>
          <w:divBdr>
            <w:top w:val="none" w:sz="0" w:space="0" w:color="auto"/>
            <w:left w:val="none" w:sz="0" w:space="0" w:color="auto"/>
            <w:bottom w:val="none" w:sz="0" w:space="0" w:color="auto"/>
            <w:right w:val="none" w:sz="0" w:space="0" w:color="auto"/>
          </w:divBdr>
        </w:div>
        <w:div w:id="406878373">
          <w:marLeft w:val="480"/>
          <w:marRight w:val="0"/>
          <w:marTop w:val="0"/>
          <w:marBottom w:val="0"/>
          <w:divBdr>
            <w:top w:val="none" w:sz="0" w:space="0" w:color="auto"/>
            <w:left w:val="none" w:sz="0" w:space="0" w:color="auto"/>
            <w:bottom w:val="none" w:sz="0" w:space="0" w:color="auto"/>
            <w:right w:val="none" w:sz="0" w:space="0" w:color="auto"/>
          </w:divBdr>
        </w:div>
        <w:div w:id="1815176520">
          <w:marLeft w:val="480"/>
          <w:marRight w:val="0"/>
          <w:marTop w:val="0"/>
          <w:marBottom w:val="0"/>
          <w:divBdr>
            <w:top w:val="none" w:sz="0" w:space="0" w:color="auto"/>
            <w:left w:val="none" w:sz="0" w:space="0" w:color="auto"/>
            <w:bottom w:val="none" w:sz="0" w:space="0" w:color="auto"/>
            <w:right w:val="none" w:sz="0" w:space="0" w:color="auto"/>
          </w:divBdr>
        </w:div>
        <w:div w:id="850947440">
          <w:marLeft w:val="480"/>
          <w:marRight w:val="0"/>
          <w:marTop w:val="0"/>
          <w:marBottom w:val="0"/>
          <w:divBdr>
            <w:top w:val="none" w:sz="0" w:space="0" w:color="auto"/>
            <w:left w:val="none" w:sz="0" w:space="0" w:color="auto"/>
            <w:bottom w:val="none" w:sz="0" w:space="0" w:color="auto"/>
            <w:right w:val="none" w:sz="0" w:space="0" w:color="auto"/>
          </w:divBdr>
        </w:div>
        <w:div w:id="172959599">
          <w:marLeft w:val="480"/>
          <w:marRight w:val="0"/>
          <w:marTop w:val="0"/>
          <w:marBottom w:val="0"/>
          <w:divBdr>
            <w:top w:val="none" w:sz="0" w:space="0" w:color="auto"/>
            <w:left w:val="none" w:sz="0" w:space="0" w:color="auto"/>
            <w:bottom w:val="none" w:sz="0" w:space="0" w:color="auto"/>
            <w:right w:val="none" w:sz="0" w:space="0" w:color="auto"/>
          </w:divBdr>
        </w:div>
        <w:div w:id="1828203506">
          <w:marLeft w:val="480"/>
          <w:marRight w:val="0"/>
          <w:marTop w:val="0"/>
          <w:marBottom w:val="0"/>
          <w:divBdr>
            <w:top w:val="none" w:sz="0" w:space="0" w:color="auto"/>
            <w:left w:val="none" w:sz="0" w:space="0" w:color="auto"/>
            <w:bottom w:val="none" w:sz="0" w:space="0" w:color="auto"/>
            <w:right w:val="none" w:sz="0" w:space="0" w:color="auto"/>
          </w:divBdr>
        </w:div>
        <w:div w:id="1818377537">
          <w:marLeft w:val="480"/>
          <w:marRight w:val="0"/>
          <w:marTop w:val="0"/>
          <w:marBottom w:val="0"/>
          <w:divBdr>
            <w:top w:val="none" w:sz="0" w:space="0" w:color="auto"/>
            <w:left w:val="none" w:sz="0" w:space="0" w:color="auto"/>
            <w:bottom w:val="none" w:sz="0" w:space="0" w:color="auto"/>
            <w:right w:val="none" w:sz="0" w:space="0" w:color="auto"/>
          </w:divBdr>
        </w:div>
        <w:div w:id="99492685">
          <w:marLeft w:val="480"/>
          <w:marRight w:val="0"/>
          <w:marTop w:val="0"/>
          <w:marBottom w:val="0"/>
          <w:divBdr>
            <w:top w:val="none" w:sz="0" w:space="0" w:color="auto"/>
            <w:left w:val="none" w:sz="0" w:space="0" w:color="auto"/>
            <w:bottom w:val="none" w:sz="0" w:space="0" w:color="auto"/>
            <w:right w:val="none" w:sz="0" w:space="0" w:color="auto"/>
          </w:divBdr>
        </w:div>
        <w:div w:id="1705129294">
          <w:marLeft w:val="480"/>
          <w:marRight w:val="0"/>
          <w:marTop w:val="0"/>
          <w:marBottom w:val="0"/>
          <w:divBdr>
            <w:top w:val="none" w:sz="0" w:space="0" w:color="auto"/>
            <w:left w:val="none" w:sz="0" w:space="0" w:color="auto"/>
            <w:bottom w:val="none" w:sz="0" w:space="0" w:color="auto"/>
            <w:right w:val="none" w:sz="0" w:space="0" w:color="auto"/>
          </w:divBdr>
        </w:div>
        <w:div w:id="121965464">
          <w:marLeft w:val="480"/>
          <w:marRight w:val="0"/>
          <w:marTop w:val="0"/>
          <w:marBottom w:val="0"/>
          <w:divBdr>
            <w:top w:val="none" w:sz="0" w:space="0" w:color="auto"/>
            <w:left w:val="none" w:sz="0" w:space="0" w:color="auto"/>
            <w:bottom w:val="none" w:sz="0" w:space="0" w:color="auto"/>
            <w:right w:val="none" w:sz="0" w:space="0" w:color="auto"/>
          </w:divBdr>
        </w:div>
        <w:div w:id="1320037372">
          <w:marLeft w:val="480"/>
          <w:marRight w:val="0"/>
          <w:marTop w:val="0"/>
          <w:marBottom w:val="0"/>
          <w:divBdr>
            <w:top w:val="none" w:sz="0" w:space="0" w:color="auto"/>
            <w:left w:val="none" w:sz="0" w:space="0" w:color="auto"/>
            <w:bottom w:val="none" w:sz="0" w:space="0" w:color="auto"/>
            <w:right w:val="none" w:sz="0" w:space="0" w:color="auto"/>
          </w:divBdr>
        </w:div>
        <w:div w:id="15933395">
          <w:marLeft w:val="480"/>
          <w:marRight w:val="0"/>
          <w:marTop w:val="0"/>
          <w:marBottom w:val="0"/>
          <w:divBdr>
            <w:top w:val="none" w:sz="0" w:space="0" w:color="auto"/>
            <w:left w:val="none" w:sz="0" w:space="0" w:color="auto"/>
            <w:bottom w:val="none" w:sz="0" w:space="0" w:color="auto"/>
            <w:right w:val="none" w:sz="0" w:space="0" w:color="auto"/>
          </w:divBdr>
        </w:div>
      </w:divsChild>
    </w:div>
    <w:div w:id="1785031380">
      <w:bodyDiv w:val="1"/>
      <w:marLeft w:val="0"/>
      <w:marRight w:val="0"/>
      <w:marTop w:val="0"/>
      <w:marBottom w:val="0"/>
      <w:divBdr>
        <w:top w:val="none" w:sz="0" w:space="0" w:color="auto"/>
        <w:left w:val="none" w:sz="0" w:space="0" w:color="auto"/>
        <w:bottom w:val="none" w:sz="0" w:space="0" w:color="auto"/>
        <w:right w:val="none" w:sz="0" w:space="0" w:color="auto"/>
      </w:divBdr>
    </w:div>
    <w:div w:id="1790052432">
      <w:bodyDiv w:val="1"/>
      <w:marLeft w:val="0"/>
      <w:marRight w:val="0"/>
      <w:marTop w:val="0"/>
      <w:marBottom w:val="0"/>
      <w:divBdr>
        <w:top w:val="none" w:sz="0" w:space="0" w:color="auto"/>
        <w:left w:val="none" w:sz="0" w:space="0" w:color="auto"/>
        <w:bottom w:val="none" w:sz="0" w:space="0" w:color="auto"/>
        <w:right w:val="none" w:sz="0" w:space="0" w:color="auto"/>
      </w:divBdr>
    </w:div>
    <w:div w:id="1795521650">
      <w:bodyDiv w:val="1"/>
      <w:marLeft w:val="0"/>
      <w:marRight w:val="0"/>
      <w:marTop w:val="0"/>
      <w:marBottom w:val="0"/>
      <w:divBdr>
        <w:top w:val="none" w:sz="0" w:space="0" w:color="auto"/>
        <w:left w:val="none" w:sz="0" w:space="0" w:color="auto"/>
        <w:bottom w:val="none" w:sz="0" w:space="0" w:color="auto"/>
        <w:right w:val="none" w:sz="0" w:space="0" w:color="auto"/>
      </w:divBdr>
      <w:divsChild>
        <w:div w:id="1123772940">
          <w:marLeft w:val="480"/>
          <w:marRight w:val="0"/>
          <w:marTop w:val="0"/>
          <w:marBottom w:val="0"/>
          <w:divBdr>
            <w:top w:val="none" w:sz="0" w:space="0" w:color="auto"/>
            <w:left w:val="none" w:sz="0" w:space="0" w:color="auto"/>
            <w:bottom w:val="none" w:sz="0" w:space="0" w:color="auto"/>
            <w:right w:val="none" w:sz="0" w:space="0" w:color="auto"/>
          </w:divBdr>
        </w:div>
        <w:div w:id="1833181172">
          <w:marLeft w:val="480"/>
          <w:marRight w:val="0"/>
          <w:marTop w:val="0"/>
          <w:marBottom w:val="0"/>
          <w:divBdr>
            <w:top w:val="none" w:sz="0" w:space="0" w:color="auto"/>
            <w:left w:val="none" w:sz="0" w:space="0" w:color="auto"/>
            <w:bottom w:val="none" w:sz="0" w:space="0" w:color="auto"/>
            <w:right w:val="none" w:sz="0" w:space="0" w:color="auto"/>
          </w:divBdr>
        </w:div>
        <w:div w:id="1626698040">
          <w:marLeft w:val="480"/>
          <w:marRight w:val="0"/>
          <w:marTop w:val="0"/>
          <w:marBottom w:val="0"/>
          <w:divBdr>
            <w:top w:val="none" w:sz="0" w:space="0" w:color="auto"/>
            <w:left w:val="none" w:sz="0" w:space="0" w:color="auto"/>
            <w:bottom w:val="none" w:sz="0" w:space="0" w:color="auto"/>
            <w:right w:val="none" w:sz="0" w:space="0" w:color="auto"/>
          </w:divBdr>
        </w:div>
        <w:div w:id="446461816">
          <w:marLeft w:val="480"/>
          <w:marRight w:val="0"/>
          <w:marTop w:val="0"/>
          <w:marBottom w:val="0"/>
          <w:divBdr>
            <w:top w:val="none" w:sz="0" w:space="0" w:color="auto"/>
            <w:left w:val="none" w:sz="0" w:space="0" w:color="auto"/>
            <w:bottom w:val="none" w:sz="0" w:space="0" w:color="auto"/>
            <w:right w:val="none" w:sz="0" w:space="0" w:color="auto"/>
          </w:divBdr>
        </w:div>
        <w:div w:id="1387533908">
          <w:marLeft w:val="480"/>
          <w:marRight w:val="0"/>
          <w:marTop w:val="0"/>
          <w:marBottom w:val="0"/>
          <w:divBdr>
            <w:top w:val="none" w:sz="0" w:space="0" w:color="auto"/>
            <w:left w:val="none" w:sz="0" w:space="0" w:color="auto"/>
            <w:bottom w:val="none" w:sz="0" w:space="0" w:color="auto"/>
            <w:right w:val="none" w:sz="0" w:space="0" w:color="auto"/>
          </w:divBdr>
        </w:div>
        <w:div w:id="301666442">
          <w:marLeft w:val="480"/>
          <w:marRight w:val="0"/>
          <w:marTop w:val="0"/>
          <w:marBottom w:val="0"/>
          <w:divBdr>
            <w:top w:val="none" w:sz="0" w:space="0" w:color="auto"/>
            <w:left w:val="none" w:sz="0" w:space="0" w:color="auto"/>
            <w:bottom w:val="none" w:sz="0" w:space="0" w:color="auto"/>
            <w:right w:val="none" w:sz="0" w:space="0" w:color="auto"/>
          </w:divBdr>
        </w:div>
        <w:div w:id="408355753">
          <w:marLeft w:val="480"/>
          <w:marRight w:val="0"/>
          <w:marTop w:val="0"/>
          <w:marBottom w:val="0"/>
          <w:divBdr>
            <w:top w:val="none" w:sz="0" w:space="0" w:color="auto"/>
            <w:left w:val="none" w:sz="0" w:space="0" w:color="auto"/>
            <w:bottom w:val="none" w:sz="0" w:space="0" w:color="auto"/>
            <w:right w:val="none" w:sz="0" w:space="0" w:color="auto"/>
          </w:divBdr>
        </w:div>
        <w:div w:id="1626161171">
          <w:marLeft w:val="480"/>
          <w:marRight w:val="0"/>
          <w:marTop w:val="0"/>
          <w:marBottom w:val="0"/>
          <w:divBdr>
            <w:top w:val="none" w:sz="0" w:space="0" w:color="auto"/>
            <w:left w:val="none" w:sz="0" w:space="0" w:color="auto"/>
            <w:bottom w:val="none" w:sz="0" w:space="0" w:color="auto"/>
            <w:right w:val="none" w:sz="0" w:space="0" w:color="auto"/>
          </w:divBdr>
        </w:div>
        <w:div w:id="966201644">
          <w:marLeft w:val="480"/>
          <w:marRight w:val="0"/>
          <w:marTop w:val="0"/>
          <w:marBottom w:val="0"/>
          <w:divBdr>
            <w:top w:val="none" w:sz="0" w:space="0" w:color="auto"/>
            <w:left w:val="none" w:sz="0" w:space="0" w:color="auto"/>
            <w:bottom w:val="none" w:sz="0" w:space="0" w:color="auto"/>
            <w:right w:val="none" w:sz="0" w:space="0" w:color="auto"/>
          </w:divBdr>
        </w:div>
        <w:div w:id="1241135303">
          <w:marLeft w:val="480"/>
          <w:marRight w:val="0"/>
          <w:marTop w:val="0"/>
          <w:marBottom w:val="0"/>
          <w:divBdr>
            <w:top w:val="none" w:sz="0" w:space="0" w:color="auto"/>
            <w:left w:val="none" w:sz="0" w:space="0" w:color="auto"/>
            <w:bottom w:val="none" w:sz="0" w:space="0" w:color="auto"/>
            <w:right w:val="none" w:sz="0" w:space="0" w:color="auto"/>
          </w:divBdr>
        </w:div>
        <w:div w:id="1425879059">
          <w:marLeft w:val="480"/>
          <w:marRight w:val="0"/>
          <w:marTop w:val="0"/>
          <w:marBottom w:val="0"/>
          <w:divBdr>
            <w:top w:val="none" w:sz="0" w:space="0" w:color="auto"/>
            <w:left w:val="none" w:sz="0" w:space="0" w:color="auto"/>
            <w:bottom w:val="none" w:sz="0" w:space="0" w:color="auto"/>
            <w:right w:val="none" w:sz="0" w:space="0" w:color="auto"/>
          </w:divBdr>
        </w:div>
        <w:div w:id="1430351543">
          <w:marLeft w:val="480"/>
          <w:marRight w:val="0"/>
          <w:marTop w:val="0"/>
          <w:marBottom w:val="0"/>
          <w:divBdr>
            <w:top w:val="none" w:sz="0" w:space="0" w:color="auto"/>
            <w:left w:val="none" w:sz="0" w:space="0" w:color="auto"/>
            <w:bottom w:val="none" w:sz="0" w:space="0" w:color="auto"/>
            <w:right w:val="none" w:sz="0" w:space="0" w:color="auto"/>
          </w:divBdr>
        </w:div>
        <w:div w:id="133258397">
          <w:marLeft w:val="480"/>
          <w:marRight w:val="0"/>
          <w:marTop w:val="0"/>
          <w:marBottom w:val="0"/>
          <w:divBdr>
            <w:top w:val="none" w:sz="0" w:space="0" w:color="auto"/>
            <w:left w:val="none" w:sz="0" w:space="0" w:color="auto"/>
            <w:bottom w:val="none" w:sz="0" w:space="0" w:color="auto"/>
            <w:right w:val="none" w:sz="0" w:space="0" w:color="auto"/>
          </w:divBdr>
        </w:div>
        <w:div w:id="612789302">
          <w:marLeft w:val="480"/>
          <w:marRight w:val="0"/>
          <w:marTop w:val="0"/>
          <w:marBottom w:val="0"/>
          <w:divBdr>
            <w:top w:val="none" w:sz="0" w:space="0" w:color="auto"/>
            <w:left w:val="none" w:sz="0" w:space="0" w:color="auto"/>
            <w:bottom w:val="none" w:sz="0" w:space="0" w:color="auto"/>
            <w:right w:val="none" w:sz="0" w:space="0" w:color="auto"/>
          </w:divBdr>
        </w:div>
        <w:div w:id="2049407298">
          <w:marLeft w:val="480"/>
          <w:marRight w:val="0"/>
          <w:marTop w:val="0"/>
          <w:marBottom w:val="0"/>
          <w:divBdr>
            <w:top w:val="none" w:sz="0" w:space="0" w:color="auto"/>
            <w:left w:val="none" w:sz="0" w:space="0" w:color="auto"/>
            <w:bottom w:val="none" w:sz="0" w:space="0" w:color="auto"/>
            <w:right w:val="none" w:sz="0" w:space="0" w:color="auto"/>
          </w:divBdr>
        </w:div>
        <w:div w:id="2088375969">
          <w:marLeft w:val="480"/>
          <w:marRight w:val="0"/>
          <w:marTop w:val="0"/>
          <w:marBottom w:val="0"/>
          <w:divBdr>
            <w:top w:val="none" w:sz="0" w:space="0" w:color="auto"/>
            <w:left w:val="none" w:sz="0" w:space="0" w:color="auto"/>
            <w:bottom w:val="none" w:sz="0" w:space="0" w:color="auto"/>
            <w:right w:val="none" w:sz="0" w:space="0" w:color="auto"/>
          </w:divBdr>
        </w:div>
        <w:div w:id="655839970">
          <w:marLeft w:val="480"/>
          <w:marRight w:val="0"/>
          <w:marTop w:val="0"/>
          <w:marBottom w:val="0"/>
          <w:divBdr>
            <w:top w:val="none" w:sz="0" w:space="0" w:color="auto"/>
            <w:left w:val="none" w:sz="0" w:space="0" w:color="auto"/>
            <w:bottom w:val="none" w:sz="0" w:space="0" w:color="auto"/>
            <w:right w:val="none" w:sz="0" w:space="0" w:color="auto"/>
          </w:divBdr>
        </w:div>
        <w:div w:id="1318070520">
          <w:marLeft w:val="480"/>
          <w:marRight w:val="0"/>
          <w:marTop w:val="0"/>
          <w:marBottom w:val="0"/>
          <w:divBdr>
            <w:top w:val="none" w:sz="0" w:space="0" w:color="auto"/>
            <w:left w:val="none" w:sz="0" w:space="0" w:color="auto"/>
            <w:bottom w:val="none" w:sz="0" w:space="0" w:color="auto"/>
            <w:right w:val="none" w:sz="0" w:space="0" w:color="auto"/>
          </w:divBdr>
        </w:div>
        <w:div w:id="1377005705">
          <w:marLeft w:val="480"/>
          <w:marRight w:val="0"/>
          <w:marTop w:val="0"/>
          <w:marBottom w:val="0"/>
          <w:divBdr>
            <w:top w:val="none" w:sz="0" w:space="0" w:color="auto"/>
            <w:left w:val="none" w:sz="0" w:space="0" w:color="auto"/>
            <w:bottom w:val="none" w:sz="0" w:space="0" w:color="auto"/>
            <w:right w:val="none" w:sz="0" w:space="0" w:color="auto"/>
          </w:divBdr>
        </w:div>
      </w:divsChild>
    </w:div>
    <w:div w:id="1798986161">
      <w:bodyDiv w:val="1"/>
      <w:marLeft w:val="0"/>
      <w:marRight w:val="0"/>
      <w:marTop w:val="0"/>
      <w:marBottom w:val="0"/>
      <w:divBdr>
        <w:top w:val="none" w:sz="0" w:space="0" w:color="auto"/>
        <w:left w:val="none" w:sz="0" w:space="0" w:color="auto"/>
        <w:bottom w:val="none" w:sz="0" w:space="0" w:color="auto"/>
        <w:right w:val="none" w:sz="0" w:space="0" w:color="auto"/>
      </w:divBdr>
    </w:div>
    <w:div w:id="1812401635">
      <w:bodyDiv w:val="1"/>
      <w:marLeft w:val="0"/>
      <w:marRight w:val="0"/>
      <w:marTop w:val="0"/>
      <w:marBottom w:val="0"/>
      <w:divBdr>
        <w:top w:val="none" w:sz="0" w:space="0" w:color="auto"/>
        <w:left w:val="none" w:sz="0" w:space="0" w:color="auto"/>
        <w:bottom w:val="none" w:sz="0" w:space="0" w:color="auto"/>
        <w:right w:val="none" w:sz="0" w:space="0" w:color="auto"/>
      </w:divBdr>
      <w:divsChild>
        <w:div w:id="1411194583">
          <w:marLeft w:val="480"/>
          <w:marRight w:val="0"/>
          <w:marTop w:val="0"/>
          <w:marBottom w:val="0"/>
          <w:divBdr>
            <w:top w:val="none" w:sz="0" w:space="0" w:color="auto"/>
            <w:left w:val="none" w:sz="0" w:space="0" w:color="auto"/>
            <w:bottom w:val="none" w:sz="0" w:space="0" w:color="auto"/>
            <w:right w:val="none" w:sz="0" w:space="0" w:color="auto"/>
          </w:divBdr>
        </w:div>
        <w:div w:id="911737946">
          <w:marLeft w:val="480"/>
          <w:marRight w:val="0"/>
          <w:marTop w:val="0"/>
          <w:marBottom w:val="0"/>
          <w:divBdr>
            <w:top w:val="none" w:sz="0" w:space="0" w:color="auto"/>
            <w:left w:val="none" w:sz="0" w:space="0" w:color="auto"/>
            <w:bottom w:val="none" w:sz="0" w:space="0" w:color="auto"/>
            <w:right w:val="none" w:sz="0" w:space="0" w:color="auto"/>
          </w:divBdr>
        </w:div>
        <w:div w:id="1845629932">
          <w:marLeft w:val="480"/>
          <w:marRight w:val="0"/>
          <w:marTop w:val="0"/>
          <w:marBottom w:val="0"/>
          <w:divBdr>
            <w:top w:val="none" w:sz="0" w:space="0" w:color="auto"/>
            <w:left w:val="none" w:sz="0" w:space="0" w:color="auto"/>
            <w:bottom w:val="none" w:sz="0" w:space="0" w:color="auto"/>
            <w:right w:val="none" w:sz="0" w:space="0" w:color="auto"/>
          </w:divBdr>
        </w:div>
        <w:div w:id="1641810294">
          <w:marLeft w:val="480"/>
          <w:marRight w:val="0"/>
          <w:marTop w:val="0"/>
          <w:marBottom w:val="0"/>
          <w:divBdr>
            <w:top w:val="none" w:sz="0" w:space="0" w:color="auto"/>
            <w:left w:val="none" w:sz="0" w:space="0" w:color="auto"/>
            <w:bottom w:val="none" w:sz="0" w:space="0" w:color="auto"/>
            <w:right w:val="none" w:sz="0" w:space="0" w:color="auto"/>
          </w:divBdr>
        </w:div>
        <w:div w:id="265038029">
          <w:marLeft w:val="480"/>
          <w:marRight w:val="0"/>
          <w:marTop w:val="0"/>
          <w:marBottom w:val="0"/>
          <w:divBdr>
            <w:top w:val="none" w:sz="0" w:space="0" w:color="auto"/>
            <w:left w:val="none" w:sz="0" w:space="0" w:color="auto"/>
            <w:bottom w:val="none" w:sz="0" w:space="0" w:color="auto"/>
            <w:right w:val="none" w:sz="0" w:space="0" w:color="auto"/>
          </w:divBdr>
        </w:div>
        <w:div w:id="1616017767">
          <w:marLeft w:val="480"/>
          <w:marRight w:val="0"/>
          <w:marTop w:val="0"/>
          <w:marBottom w:val="0"/>
          <w:divBdr>
            <w:top w:val="none" w:sz="0" w:space="0" w:color="auto"/>
            <w:left w:val="none" w:sz="0" w:space="0" w:color="auto"/>
            <w:bottom w:val="none" w:sz="0" w:space="0" w:color="auto"/>
            <w:right w:val="none" w:sz="0" w:space="0" w:color="auto"/>
          </w:divBdr>
        </w:div>
        <w:div w:id="458113141">
          <w:marLeft w:val="480"/>
          <w:marRight w:val="0"/>
          <w:marTop w:val="0"/>
          <w:marBottom w:val="0"/>
          <w:divBdr>
            <w:top w:val="none" w:sz="0" w:space="0" w:color="auto"/>
            <w:left w:val="none" w:sz="0" w:space="0" w:color="auto"/>
            <w:bottom w:val="none" w:sz="0" w:space="0" w:color="auto"/>
            <w:right w:val="none" w:sz="0" w:space="0" w:color="auto"/>
          </w:divBdr>
        </w:div>
        <w:div w:id="1803881720">
          <w:marLeft w:val="480"/>
          <w:marRight w:val="0"/>
          <w:marTop w:val="0"/>
          <w:marBottom w:val="0"/>
          <w:divBdr>
            <w:top w:val="none" w:sz="0" w:space="0" w:color="auto"/>
            <w:left w:val="none" w:sz="0" w:space="0" w:color="auto"/>
            <w:bottom w:val="none" w:sz="0" w:space="0" w:color="auto"/>
            <w:right w:val="none" w:sz="0" w:space="0" w:color="auto"/>
          </w:divBdr>
        </w:div>
        <w:div w:id="257911464">
          <w:marLeft w:val="480"/>
          <w:marRight w:val="0"/>
          <w:marTop w:val="0"/>
          <w:marBottom w:val="0"/>
          <w:divBdr>
            <w:top w:val="none" w:sz="0" w:space="0" w:color="auto"/>
            <w:left w:val="none" w:sz="0" w:space="0" w:color="auto"/>
            <w:bottom w:val="none" w:sz="0" w:space="0" w:color="auto"/>
            <w:right w:val="none" w:sz="0" w:space="0" w:color="auto"/>
          </w:divBdr>
        </w:div>
        <w:div w:id="1209146854">
          <w:marLeft w:val="480"/>
          <w:marRight w:val="0"/>
          <w:marTop w:val="0"/>
          <w:marBottom w:val="0"/>
          <w:divBdr>
            <w:top w:val="none" w:sz="0" w:space="0" w:color="auto"/>
            <w:left w:val="none" w:sz="0" w:space="0" w:color="auto"/>
            <w:bottom w:val="none" w:sz="0" w:space="0" w:color="auto"/>
            <w:right w:val="none" w:sz="0" w:space="0" w:color="auto"/>
          </w:divBdr>
        </w:div>
        <w:div w:id="422536050">
          <w:marLeft w:val="480"/>
          <w:marRight w:val="0"/>
          <w:marTop w:val="0"/>
          <w:marBottom w:val="0"/>
          <w:divBdr>
            <w:top w:val="none" w:sz="0" w:space="0" w:color="auto"/>
            <w:left w:val="none" w:sz="0" w:space="0" w:color="auto"/>
            <w:bottom w:val="none" w:sz="0" w:space="0" w:color="auto"/>
            <w:right w:val="none" w:sz="0" w:space="0" w:color="auto"/>
          </w:divBdr>
        </w:div>
        <w:div w:id="608005249">
          <w:marLeft w:val="480"/>
          <w:marRight w:val="0"/>
          <w:marTop w:val="0"/>
          <w:marBottom w:val="0"/>
          <w:divBdr>
            <w:top w:val="none" w:sz="0" w:space="0" w:color="auto"/>
            <w:left w:val="none" w:sz="0" w:space="0" w:color="auto"/>
            <w:bottom w:val="none" w:sz="0" w:space="0" w:color="auto"/>
            <w:right w:val="none" w:sz="0" w:space="0" w:color="auto"/>
          </w:divBdr>
        </w:div>
        <w:div w:id="670521100">
          <w:marLeft w:val="480"/>
          <w:marRight w:val="0"/>
          <w:marTop w:val="0"/>
          <w:marBottom w:val="0"/>
          <w:divBdr>
            <w:top w:val="none" w:sz="0" w:space="0" w:color="auto"/>
            <w:left w:val="none" w:sz="0" w:space="0" w:color="auto"/>
            <w:bottom w:val="none" w:sz="0" w:space="0" w:color="auto"/>
            <w:right w:val="none" w:sz="0" w:space="0" w:color="auto"/>
          </w:divBdr>
        </w:div>
        <w:div w:id="360664755">
          <w:marLeft w:val="480"/>
          <w:marRight w:val="0"/>
          <w:marTop w:val="0"/>
          <w:marBottom w:val="0"/>
          <w:divBdr>
            <w:top w:val="none" w:sz="0" w:space="0" w:color="auto"/>
            <w:left w:val="none" w:sz="0" w:space="0" w:color="auto"/>
            <w:bottom w:val="none" w:sz="0" w:space="0" w:color="auto"/>
            <w:right w:val="none" w:sz="0" w:space="0" w:color="auto"/>
          </w:divBdr>
        </w:div>
        <w:div w:id="1497257887">
          <w:marLeft w:val="480"/>
          <w:marRight w:val="0"/>
          <w:marTop w:val="0"/>
          <w:marBottom w:val="0"/>
          <w:divBdr>
            <w:top w:val="none" w:sz="0" w:space="0" w:color="auto"/>
            <w:left w:val="none" w:sz="0" w:space="0" w:color="auto"/>
            <w:bottom w:val="none" w:sz="0" w:space="0" w:color="auto"/>
            <w:right w:val="none" w:sz="0" w:space="0" w:color="auto"/>
          </w:divBdr>
        </w:div>
        <w:div w:id="318071741">
          <w:marLeft w:val="480"/>
          <w:marRight w:val="0"/>
          <w:marTop w:val="0"/>
          <w:marBottom w:val="0"/>
          <w:divBdr>
            <w:top w:val="none" w:sz="0" w:space="0" w:color="auto"/>
            <w:left w:val="none" w:sz="0" w:space="0" w:color="auto"/>
            <w:bottom w:val="none" w:sz="0" w:space="0" w:color="auto"/>
            <w:right w:val="none" w:sz="0" w:space="0" w:color="auto"/>
          </w:divBdr>
        </w:div>
        <w:div w:id="1584798347">
          <w:marLeft w:val="480"/>
          <w:marRight w:val="0"/>
          <w:marTop w:val="0"/>
          <w:marBottom w:val="0"/>
          <w:divBdr>
            <w:top w:val="none" w:sz="0" w:space="0" w:color="auto"/>
            <w:left w:val="none" w:sz="0" w:space="0" w:color="auto"/>
            <w:bottom w:val="none" w:sz="0" w:space="0" w:color="auto"/>
            <w:right w:val="none" w:sz="0" w:space="0" w:color="auto"/>
          </w:divBdr>
        </w:div>
        <w:div w:id="1741172602">
          <w:marLeft w:val="480"/>
          <w:marRight w:val="0"/>
          <w:marTop w:val="0"/>
          <w:marBottom w:val="0"/>
          <w:divBdr>
            <w:top w:val="none" w:sz="0" w:space="0" w:color="auto"/>
            <w:left w:val="none" w:sz="0" w:space="0" w:color="auto"/>
            <w:bottom w:val="none" w:sz="0" w:space="0" w:color="auto"/>
            <w:right w:val="none" w:sz="0" w:space="0" w:color="auto"/>
          </w:divBdr>
        </w:div>
        <w:div w:id="67001630">
          <w:marLeft w:val="480"/>
          <w:marRight w:val="0"/>
          <w:marTop w:val="0"/>
          <w:marBottom w:val="0"/>
          <w:divBdr>
            <w:top w:val="none" w:sz="0" w:space="0" w:color="auto"/>
            <w:left w:val="none" w:sz="0" w:space="0" w:color="auto"/>
            <w:bottom w:val="none" w:sz="0" w:space="0" w:color="auto"/>
            <w:right w:val="none" w:sz="0" w:space="0" w:color="auto"/>
          </w:divBdr>
        </w:div>
      </w:divsChild>
    </w:div>
    <w:div w:id="1818300477">
      <w:bodyDiv w:val="1"/>
      <w:marLeft w:val="0"/>
      <w:marRight w:val="0"/>
      <w:marTop w:val="0"/>
      <w:marBottom w:val="0"/>
      <w:divBdr>
        <w:top w:val="none" w:sz="0" w:space="0" w:color="auto"/>
        <w:left w:val="none" w:sz="0" w:space="0" w:color="auto"/>
        <w:bottom w:val="none" w:sz="0" w:space="0" w:color="auto"/>
        <w:right w:val="none" w:sz="0" w:space="0" w:color="auto"/>
      </w:divBdr>
      <w:divsChild>
        <w:div w:id="2093963425">
          <w:marLeft w:val="480"/>
          <w:marRight w:val="0"/>
          <w:marTop w:val="0"/>
          <w:marBottom w:val="0"/>
          <w:divBdr>
            <w:top w:val="none" w:sz="0" w:space="0" w:color="auto"/>
            <w:left w:val="none" w:sz="0" w:space="0" w:color="auto"/>
            <w:bottom w:val="none" w:sz="0" w:space="0" w:color="auto"/>
            <w:right w:val="none" w:sz="0" w:space="0" w:color="auto"/>
          </w:divBdr>
        </w:div>
        <w:div w:id="1168134645">
          <w:marLeft w:val="480"/>
          <w:marRight w:val="0"/>
          <w:marTop w:val="0"/>
          <w:marBottom w:val="0"/>
          <w:divBdr>
            <w:top w:val="none" w:sz="0" w:space="0" w:color="auto"/>
            <w:left w:val="none" w:sz="0" w:space="0" w:color="auto"/>
            <w:bottom w:val="none" w:sz="0" w:space="0" w:color="auto"/>
            <w:right w:val="none" w:sz="0" w:space="0" w:color="auto"/>
          </w:divBdr>
        </w:div>
        <w:div w:id="919369579">
          <w:marLeft w:val="480"/>
          <w:marRight w:val="0"/>
          <w:marTop w:val="0"/>
          <w:marBottom w:val="0"/>
          <w:divBdr>
            <w:top w:val="none" w:sz="0" w:space="0" w:color="auto"/>
            <w:left w:val="none" w:sz="0" w:space="0" w:color="auto"/>
            <w:bottom w:val="none" w:sz="0" w:space="0" w:color="auto"/>
            <w:right w:val="none" w:sz="0" w:space="0" w:color="auto"/>
          </w:divBdr>
        </w:div>
        <w:div w:id="1995143317">
          <w:marLeft w:val="480"/>
          <w:marRight w:val="0"/>
          <w:marTop w:val="0"/>
          <w:marBottom w:val="0"/>
          <w:divBdr>
            <w:top w:val="none" w:sz="0" w:space="0" w:color="auto"/>
            <w:left w:val="none" w:sz="0" w:space="0" w:color="auto"/>
            <w:bottom w:val="none" w:sz="0" w:space="0" w:color="auto"/>
            <w:right w:val="none" w:sz="0" w:space="0" w:color="auto"/>
          </w:divBdr>
        </w:div>
        <w:div w:id="491991833">
          <w:marLeft w:val="480"/>
          <w:marRight w:val="0"/>
          <w:marTop w:val="0"/>
          <w:marBottom w:val="0"/>
          <w:divBdr>
            <w:top w:val="none" w:sz="0" w:space="0" w:color="auto"/>
            <w:left w:val="none" w:sz="0" w:space="0" w:color="auto"/>
            <w:bottom w:val="none" w:sz="0" w:space="0" w:color="auto"/>
            <w:right w:val="none" w:sz="0" w:space="0" w:color="auto"/>
          </w:divBdr>
        </w:div>
        <w:div w:id="1343701786">
          <w:marLeft w:val="480"/>
          <w:marRight w:val="0"/>
          <w:marTop w:val="0"/>
          <w:marBottom w:val="0"/>
          <w:divBdr>
            <w:top w:val="none" w:sz="0" w:space="0" w:color="auto"/>
            <w:left w:val="none" w:sz="0" w:space="0" w:color="auto"/>
            <w:bottom w:val="none" w:sz="0" w:space="0" w:color="auto"/>
            <w:right w:val="none" w:sz="0" w:space="0" w:color="auto"/>
          </w:divBdr>
        </w:div>
        <w:div w:id="1184437275">
          <w:marLeft w:val="480"/>
          <w:marRight w:val="0"/>
          <w:marTop w:val="0"/>
          <w:marBottom w:val="0"/>
          <w:divBdr>
            <w:top w:val="none" w:sz="0" w:space="0" w:color="auto"/>
            <w:left w:val="none" w:sz="0" w:space="0" w:color="auto"/>
            <w:bottom w:val="none" w:sz="0" w:space="0" w:color="auto"/>
            <w:right w:val="none" w:sz="0" w:space="0" w:color="auto"/>
          </w:divBdr>
        </w:div>
        <w:div w:id="1675377555">
          <w:marLeft w:val="480"/>
          <w:marRight w:val="0"/>
          <w:marTop w:val="0"/>
          <w:marBottom w:val="0"/>
          <w:divBdr>
            <w:top w:val="none" w:sz="0" w:space="0" w:color="auto"/>
            <w:left w:val="none" w:sz="0" w:space="0" w:color="auto"/>
            <w:bottom w:val="none" w:sz="0" w:space="0" w:color="auto"/>
            <w:right w:val="none" w:sz="0" w:space="0" w:color="auto"/>
          </w:divBdr>
        </w:div>
        <w:div w:id="286279783">
          <w:marLeft w:val="480"/>
          <w:marRight w:val="0"/>
          <w:marTop w:val="0"/>
          <w:marBottom w:val="0"/>
          <w:divBdr>
            <w:top w:val="none" w:sz="0" w:space="0" w:color="auto"/>
            <w:left w:val="none" w:sz="0" w:space="0" w:color="auto"/>
            <w:bottom w:val="none" w:sz="0" w:space="0" w:color="auto"/>
            <w:right w:val="none" w:sz="0" w:space="0" w:color="auto"/>
          </w:divBdr>
        </w:div>
        <w:div w:id="1099835094">
          <w:marLeft w:val="480"/>
          <w:marRight w:val="0"/>
          <w:marTop w:val="0"/>
          <w:marBottom w:val="0"/>
          <w:divBdr>
            <w:top w:val="none" w:sz="0" w:space="0" w:color="auto"/>
            <w:left w:val="none" w:sz="0" w:space="0" w:color="auto"/>
            <w:bottom w:val="none" w:sz="0" w:space="0" w:color="auto"/>
            <w:right w:val="none" w:sz="0" w:space="0" w:color="auto"/>
          </w:divBdr>
        </w:div>
        <w:div w:id="28722535">
          <w:marLeft w:val="480"/>
          <w:marRight w:val="0"/>
          <w:marTop w:val="0"/>
          <w:marBottom w:val="0"/>
          <w:divBdr>
            <w:top w:val="none" w:sz="0" w:space="0" w:color="auto"/>
            <w:left w:val="none" w:sz="0" w:space="0" w:color="auto"/>
            <w:bottom w:val="none" w:sz="0" w:space="0" w:color="auto"/>
            <w:right w:val="none" w:sz="0" w:space="0" w:color="auto"/>
          </w:divBdr>
        </w:div>
        <w:div w:id="734091633">
          <w:marLeft w:val="480"/>
          <w:marRight w:val="0"/>
          <w:marTop w:val="0"/>
          <w:marBottom w:val="0"/>
          <w:divBdr>
            <w:top w:val="none" w:sz="0" w:space="0" w:color="auto"/>
            <w:left w:val="none" w:sz="0" w:space="0" w:color="auto"/>
            <w:bottom w:val="none" w:sz="0" w:space="0" w:color="auto"/>
            <w:right w:val="none" w:sz="0" w:space="0" w:color="auto"/>
          </w:divBdr>
        </w:div>
      </w:divsChild>
    </w:div>
    <w:div w:id="1824078128">
      <w:bodyDiv w:val="1"/>
      <w:marLeft w:val="0"/>
      <w:marRight w:val="0"/>
      <w:marTop w:val="0"/>
      <w:marBottom w:val="0"/>
      <w:divBdr>
        <w:top w:val="none" w:sz="0" w:space="0" w:color="auto"/>
        <w:left w:val="none" w:sz="0" w:space="0" w:color="auto"/>
        <w:bottom w:val="none" w:sz="0" w:space="0" w:color="auto"/>
        <w:right w:val="none" w:sz="0" w:space="0" w:color="auto"/>
      </w:divBdr>
      <w:divsChild>
        <w:div w:id="2142192441">
          <w:marLeft w:val="480"/>
          <w:marRight w:val="0"/>
          <w:marTop w:val="0"/>
          <w:marBottom w:val="0"/>
          <w:divBdr>
            <w:top w:val="none" w:sz="0" w:space="0" w:color="auto"/>
            <w:left w:val="none" w:sz="0" w:space="0" w:color="auto"/>
            <w:bottom w:val="none" w:sz="0" w:space="0" w:color="auto"/>
            <w:right w:val="none" w:sz="0" w:space="0" w:color="auto"/>
          </w:divBdr>
        </w:div>
        <w:div w:id="1852454049">
          <w:marLeft w:val="480"/>
          <w:marRight w:val="0"/>
          <w:marTop w:val="0"/>
          <w:marBottom w:val="0"/>
          <w:divBdr>
            <w:top w:val="none" w:sz="0" w:space="0" w:color="auto"/>
            <w:left w:val="none" w:sz="0" w:space="0" w:color="auto"/>
            <w:bottom w:val="none" w:sz="0" w:space="0" w:color="auto"/>
            <w:right w:val="none" w:sz="0" w:space="0" w:color="auto"/>
          </w:divBdr>
        </w:div>
        <w:div w:id="554899667">
          <w:marLeft w:val="480"/>
          <w:marRight w:val="0"/>
          <w:marTop w:val="0"/>
          <w:marBottom w:val="0"/>
          <w:divBdr>
            <w:top w:val="none" w:sz="0" w:space="0" w:color="auto"/>
            <w:left w:val="none" w:sz="0" w:space="0" w:color="auto"/>
            <w:bottom w:val="none" w:sz="0" w:space="0" w:color="auto"/>
            <w:right w:val="none" w:sz="0" w:space="0" w:color="auto"/>
          </w:divBdr>
        </w:div>
        <w:div w:id="1587685620">
          <w:marLeft w:val="480"/>
          <w:marRight w:val="0"/>
          <w:marTop w:val="0"/>
          <w:marBottom w:val="0"/>
          <w:divBdr>
            <w:top w:val="none" w:sz="0" w:space="0" w:color="auto"/>
            <w:left w:val="none" w:sz="0" w:space="0" w:color="auto"/>
            <w:bottom w:val="none" w:sz="0" w:space="0" w:color="auto"/>
            <w:right w:val="none" w:sz="0" w:space="0" w:color="auto"/>
          </w:divBdr>
        </w:div>
        <w:div w:id="986280777">
          <w:marLeft w:val="480"/>
          <w:marRight w:val="0"/>
          <w:marTop w:val="0"/>
          <w:marBottom w:val="0"/>
          <w:divBdr>
            <w:top w:val="none" w:sz="0" w:space="0" w:color="auto"/>
            <w:left w:val="none" w:sz="0" w:space="0" w:color="auto"/>
            <w:bottom w:val="none" w:sz="0" w:space="0" w:color="auto"/>
            <w:right w:val="none" w:sz="0" w:space="0" w:color="auto"/>
          </w:divBdr>
        </w:div>
        <w:div w:id="1347295160">
          <w:marLeft w:val="480"/>
          <w:marRight w:val="0"/>
          <w:marTop w:val="0"/>
          <w:marBottom w:val="0"/>
          <w:divBdr>
            <w:top w:val="none" w:sz="0" w:space="0" w:color="auto"/>
            <w:left w:val="none" w:sz="0" w:space="0" w:color="auto"/>
            <w:bottom w:val="none" w:sz="0" w:space="0" w:color="auto"/>
            <w:right w:val="none" w:sz="0" w:space="0" w:color="auto"/>
          </w:divBdr>
        </w:div>
        <w:div w:id="1798571569">
          <w:marLeft w:val="480"/>
          <w:marRight w:val="0"/>
          <w:marTop w:val="0"/>
          <w:marBottom w:val="0"/>
          <w:divBdr>
            <w:top w:val="none" w:sz="0" w:space="0" w:color="auto"/>
            <w:left w:val="none" w:sz="0" w:space="0" w:color="auto"/>
            <w:bottom w:val="none" w:sz="0" w:space="0" w:color="auto"/>
            <w:right w:val="none" w:sz="0" w:space="0" w:color="auto"/>
          </w:divBdr>
        </w:div>
        <w:div w:id="128129991">
          <w:marLeft w:val="480"/>
          <w:marRight w:val="0"/>
          <w:marTop w:val="0"/>
          <w:marBottom w:val="0"/>
          <w:divBdr>
            <w:top w:val="none" w:sz="0" w:space="0" w:color="auto"/>
            <w:left w:val="none" w:sz="0" w:space="0" w:color="auto"/>
            <w:bottom w:val="none" w:sz="0" w:space="0" w:color="auto"/>
            <w:right w:val="none" w:sz="0" w:space="0" w:color="auto"/>
          </w:divBdr>
        </w:div>
        <w:div w:id="709693809">
          <w:marLeft w:val="480"/>
          <w:marRight w:val="0"/>
          <w:marTop w:val="0"/>
          <w:marBottom w:val="0"/>
          <w:divBdr>
            <w:top w:val="none" w:sz="0" w:space="0" w:color="auto"/>
            <w:left w:val="none" w:sz="0" w:space="0" w:color="auto"/>
            <w:bottom w:val="none" w:sz="0" w:space="0" w:color="auto"/>
            <w:right w:val="none" w:sz="0" w:space="0" w:color="auto"/>
          </w:divBdr>
        </w:div>
        <w:div w:id="812985996">
          <w:marLeft w:val="480"/>
          <w:marRight w:val="0"/>
          <w:marTop w:val="0"/>
          <w:marBottom w:val="0"/>
          <w:divBdr>
            <w:top w:val="none" w:sz="0" w:space="0" w:color="auto"/>
            <w:left w:val="none" w:sz="0" w:space="0" w:color="auto"/>
            <w:bottom w:val="none" w:sz="0" w:space="0" w:color="auto"/>
            <w:right w:val="none" w:sz="0" w:space="0" w:color="auto"/>
          </w:divBdr>
        </w:div>
        <w:div w:id="1155418736">
          <w:marLeft w:val="480"/>
          <w:marRight w:val="0"/>
          <w:marTop w:val="0"/>
          <w:marBottom w:val="0"/>
          <w:divBdr>
            <w:top w:val="none" w:sz="0" w:space="0" w:color="auto"/>
            <w:left w:val="none" w:sz="0" w:space="0" w:color="auto"/>
            <w:bottom w:val="none" w:sz="0" w:space="0" w:color="auto"/>
            <w:right w:val="none" w:sz="0" w:space="0" w:color="auto"/>
          </w:divBdr>
        </w:div>
        <w:div w:id="1407847358">
          <w:marLeft w:val="480"/>
          <w:marRight w:val="0"/>
          <w:marTop w:val="0"/>
          <w:marBottom w:val="0"/>
          <w:divBdr>
            <w:top w:val="none" w:sz="0" w:space="0" w:color="auto"/>
            <w:left w:val="none" w:sz="0" w:space="0" w:color="auto"/>
            <w:bottom w:val="none" w:sz="0" w:space="0" w:color="auto"/>
            <w:right w:val="none" w:sz="0" w:space="0" w:color="auto"/>
          </w:divBdr>
        </w:div>
        <w:div w:id="2097821179">
          <w:marLeft w:val="480"/>
          <w:marRight w:val="0"/>
          <w:marTop w:val="0"/>
          <w:marBottom w:val="0"/>
          <w:divBdr>
            <w:top w:val="none" w:sz="0" w:space="0" w:color="auto"/>
            <w:left w:val="none" w:sz="0" w:space="0" w:color="auto"/>
            <w:bottom w:val="none" w:sz="0" w:space="0" w:color="auto"/>
            <w:right w:val="none" w:sz="0" w:space="0" w:color="auto"/>
          </w:divBdr>
        </w:div>
        <w:div w:id="1673291320">
          <w:marLeft w:val="480"/>
          <w:marRight w:val="0"/>
          <w:marTop w:val="0"/>
          <w:marBottom w:val="0"/>
          <w:divBdr>
            <w:top w:val="none" w:sz="0" w:space="0" w:color="auto"/>
            <w:left w:val="none" w:sz="0" w:space="0" w:color="auto"/>
            <w:bottom w:val="none" w:sz="0" w:space="0" w:color="auto"/>
            <w:right w:val="none" w:sz="0" w:space="0" w:color="auto"/>
          </w:divBdr>
        </w:div>
        <w:div w:id="351617710">
          <w:marLeft w:val="480"/>
          <w:marRight w:val="0"/>
          <w:marTop w:val="0"/>
          <w:marBottom w:val="0"/>
          <w:divBdr>
            <w:top w:val="none" w:sz="0" w:space="0" w:color="auto"/>
            <w:left w:val="none" w:sz="0" w:space="0" w:color="auto"/>
            <w:bottom w:val="none" w:sz="0" w:space="0" w:color="auto"/>
            <w:right w:val="none" w:sz="0" w:space="0" w:color="auto"/>
          </w:divBdr>
        </w:div>
        <w:div w:id="886648842">
          <w:marLeft w:val="480"/>
          <w:marRight w:val="0"/>
          <w:marTop w:val="0"/>
          <w:marBottom w:val="0"/>
          <w:divBdr>
            <w:top w:val="none" w:sz="0" w:space="0" w:color="auto"/>
            <w:left w:val="none" w:sz="0" w:space="0" w:color="auto"/>
            <w:bottom w:val="none" w:sz="0" w:space="0" w:color="auto"/>
            <w:right w:val="none" w:sz="0" w:space="0" w:color="auto"/>
          </w:divBdr>
        </w:div>
        <w:div w:id="1985159897">
          <w:marLeft w:val="480"/>
          <w:marRight w:val="0"/>
          <w:marTop w:val="0"/>
          <w:marBottom w:val="0"/>
          <w:divBdr>
            <w:top w:val="none" w:sz="0" w:space="0" w:color="auto"/>
            <w:left w:val="none" w:sz="0" w:space="0" w:color="auto"/>
            <w:bottom w:val="none" w:sz="0" w:space="0" w:color="auto"/>
            <w:right w:val="none" w:sz="0" w:space="0" w:color="auto"/>
          </w:divBdr>
        </w:div>
      </w:divsChild>
    </w:div>
    <w:div w:id="1845516194">
      <w:bodyDiv w:val="1"/>
      <w:marLeft w:val="0"/>
      <w:marRight w:val="0"/>
      <w:marTop w:val="0"/>
      <w:marBottom w:val="0"/>
      <w:divBdr>
        <w:top w:val="none" w:sz="0" w:space="0" w:color="auto"/>
        <w:left w:val="none" w:sz="0" w:space="0" w:color="auto"/>
        <w:bottom w:val="none" w:sz="0" w:space="0" w:color="auto"/>
        <w:right w:val="none" w:sz="0" w:space="0" w:color="auto"/>
      </w:divBdr>
      <w:divsChild>
        <w:div w:id="767971496">
          <w:marLeft w:val="480"/>
          <w:marRight w:val="0"/>
          <w:marTop w:val="0"/>
          <w:marBottom w:val="0"/>
          <w:divBdr>
            <w:top w:val="none" w:sz="0" w:space="0" w:color="auto"/>
            <w:left w:val="none" w:sz="0" w:space="0" w:color="auto"/>
            <w:bottom w:val="none" w:sz="0" w:space="0" w:color="auto"/>
            <w:right w:val="none" w:sz="0" w:space="0" w:color="auto"/>
          </w:divBdr>
        </w:div>
        <w:div w:id="1527019369">
          <w:marLeft w:val="480"/>
          <w:marRight w:val="0"/>
          <w:marTop w:val="0"/>
          <w:marBottom w:val="0"/>
          <w:divBdr>
            <w:top w:val="none" w:sz="0" w:space="0" w:color="auto"/>
            <w:left w:val="none" w:sz="0" w:space="0" w:color="auto"/>
            <w:bottom w:val="none" w:sz="0" w:space="0" w:color="auto"/>
            <w:right w:val="none" w:sz="0" w:space="0" w:color="auto"/>
          </w:divBdr>
        </w:div>
        <w:div w:id="421145008">
          <w:marLeft w:val="480"/>
          <w:marRight w:val="0"/>
          <w:marTop w:val="0"/>
          <w:marBottom w:val="0"/>
          <w:divBdr>
            <w:top w:val="none" w:sz="0" w:space="0" w:color="auto"/>
            <w:left w:val="none" w:sz="0" w:space="0" w:color="auto"/>
            <w:bottom w:val="none" w:sz="0" w:space="0" w:color="auto"/>
            <w:right w:val="none" w:sz="0" w:space="0" w:color="auto"/>
          </w:divBdr>
        </w:div>
        <w:div w:id="1623070451">
          <w:marLeft w:val="480"/>
          <w:marRight w:val="0"/>
          <w:marTop w:val="0"/>
          <w:marBottom w:val="0"/>
          <w:divBdr>
            <w:top w:val="none" w:sz="0" w:space="0" w:color="auto"/>
            <w:left w:val="none" w:sz="0" w:space="0" w:color="auto"/>
            <w:bottom w:val="none" w:sz="0" w:space="0" w:color="auto"/>
            <w:right w:val="none" w:sz="0" w:space="0" w:color="auto"/>
          </w:divBdr>
        </w:div>
        <w:div w:id="1914777261">
          <w:marLeft w:val="480"/>
          <w:marRight w:val="0"/>
          <w:marTop w:val="0"/>
          <w:marBottom w:val="0"/>
          <w:divBdr>
            <w:top w:val="none" w:sz="0" w:space="0" w:color="auto"/>
            <w:left w:val="none" w:sz="0" w:space="0" w:color="auto"/>
            <w:bottom w:val="none" w:sz="0" w:space="0" w:color="auto"/>
            <w:right w:val="none" w:sz="0" w:space="0" w:color="auto"/>
          </w:divBdr>
        </w:div>
        <w:div w:id="1065564693">
          <w:marLeft w:val="480"/>
          <w:marRight w:val="0"/>
          <w:marTop w:val="0"/>
          <w:marBottom w:val="0"/>
          <w:divBdr>
            <w:top w:val="none" w:sz="0" w:space="0" w:color="auto"/>
            <w:left w:val="none" w:sz="0" w:space="0" w:color="auto"/>
            <w:bottom w:val="none" w:sz="0" w:space="0" w:color="auto"/>
            <w:right w:val="none" w:sz="0" w:space="0" w:color="auto"/>
          </w:divBdr>
        </w:div>
        <w:div w:id="1121455594">
          <w:marLeft w:val="480"/>
          <w:marRight w:val="0"/>
          <w:marTop w:val="0"/>
          <w:marBottom w:val="0"/>
          <w:divBdr>
            <w:top w:val="none" w:sz="0" w:space="0" w:color="auto"/>
            <w:left w:val="none" w:sz="0" w:space="0" w:color="auto"/>
            <w:bottom w:val="none" w:sz="0" w:space="0" w:color="auto"/>
            <w:right w:val="none" w:sz="0" w:space="0" w:color="auto"/>
          </w:divBdr>
        </w:div>
        <w:div w:id="1283809407">
          <w:marLeft w:val="480"/>
          <w:marRight w:val="0"/>
          <w:marTop w:val="0"/>
          <w:marBottom w:val="0"/>
          <w:divBdr>
            <w:top w:val="none" w:sz="0" w:space="0" w:color="auto"/>
            <w:left w:val="none" w:sz="0" w:space="0" w:color="auto"/>
            <w:bottom w:val="none" w:sz="0" w:space="0" w:color="auto"/>
            <w:right w:val="none" w:sz="0" w:space="0" w:color="auto"/>
          </w:divBdr>
        </w:div>
        <w:div w:id="153372712">
          <w:marLeft w:val="480"/>
          <w:marRight w:val="0"/>
          <w:marTop w:val="0"/>
          <w:marBottom w:val="0"/>
          <w:divBdr>
            <w:top w:val="none" w:sz="0" w:space="0" w:color="auto"/>
            <w:left w:val="none" w:sz="0" w:space="0" w:color="auto"/>
            <w:bottom w:val="none" w:sz="0" w:space="0" w:color="auto"/>
            <w:right w:val="none" w:sz="0" w:space="0" w:color="auto"/>
          </w:divBdr>
        </w:div>
        <w:div w:id="1299608845">
          <w:marLeft w:val="480"/>
          <w:marRight w:val="0"/>
          <w:marTop w:val="0"/>
          <w:marBottom w:val="0"/>
          <w:divBdr>
            <w:top w:val="none" w:sz="0" w:space="0" w:color="auto"/>
            <w:left w:val="none" w:sz="0" w:space="0" w:color="auto"/>
            <w:bottom w:val="none" w:sz="0" w:space="0" w:color="auto"/>
            <w:right w:val="none" w:sz="0" w:space="0" w:color="auto"/>
          </w:divBdr>
        </w:div>
        <w:div w:id="637535885">
          <w:marLeft w:val="480"/>
          <w:marRight w:val="0"/>
          <w:marTop w:val="0"/>
          <w:marBottom w:val="0"/>
          <w:divBdr>
            <w:top w:val="none" w:sz="0" w:space="0" w:color="auto"/>
            <w:left w:val="none" w:sz="0" w:space="0" w:color="auto"/>
            <w:bottom w:val="none" w:sz="0" w:space="0" w:color="auto"/>
            <w:right w:val="none" w:sz="0" w:space="0" w:color="auto"/>
          </w:divBdr>
        </w:div>
        <w:div w:id="1311715894">
          <w:marLeft w:val="480"/>
          <w:marRight w:val="0"/>
          <w:marTop w:val="0"/>
          <w:marBottom w:val="0"/>
          <w:divBdr>
            <w:top w:val="none" w:sz="0" w:space="0" w:color="auto"/>
            <w:left w:val="none" w:sz="0" w:space="0" w:color="auto"/>
            <w:bottom w:val="none" w:sz="0" w:space="0" w:color="auto"/>
            <w:right w:val="none" w:sz="0" w:space="0" w:color="auto"/>
          </w:divBdr>
        </w:div>
        <w:div w:id="1353144558">
          <w:marLeft w:val="480"/>
          <w:marRight w:val="0"/>
          <w:marTop w:val="0"/>
          <w:marBottom w:val="0"/>
          <w:divBdr>
            <w:top w:val="none" w:sz="0" w:space="0" w:color="auto"/>
            <w:left w:val="none" w:sz="0" w:space="0" w:color="auto"/>
            <w:bottom w:val="none" w:sz="0" w:space="0" w:color="auto"/>
            <w:right w:val="none" w:sz="0" w:space="0" w:color="auto"/>
          </w:divBdr>
        </w:div>
        <w:div w:id="1440829343">
          <w:marLeft w:val="480"/>
          <w:marRight w:val="0"/>
          <w:marTop w:val="0"/>
          <w:marBottom w:val="0"/>
          <w:divBdr>
            <w:top w:val="none" w:sz="0" w:space="0" w:color="auto"/>
            <w:left w:val="none" w:sz="0" w:space="0" w:color="auto"/>
            <w:bottom w:val="none" w:sz="0" w:space="0" w:color="auto"/>
            <w:right w:val="none" w:sz="0" w:space="0" w:color="auto"/>
          </w:divBdr>
        </w:div>
        <w:div w:id="552423393">
          <w:marLeft w:val="480"/>
          <w:marRight w:val="0"/>
          <w:marTop w:val="0"/>
          <w:marBottom w:val="0"/>
          <w:divBdr>
            <w:top w:val="none" w:sz="0" w:space="0" w:color="auto"/>
            <w:left w:val="none" w:sz="0" w:space="0" w:color="auto"/>
            <w:bottom w:val="none" w:sz="0" w:space="0" w:color="auto"/>
            <w:right w:val="none" w:sz="0" w:space="0" w:color="auto"/>
          </w:divBdr>
        </w:div>
        <w:div w:id="2106881700">
          <w:marLeft w:val="480"/>
          <w:marRight w:val="0"/>
          <w:marTop w:val="0"/>
          <w:marBottom w:val="0"/>
          <w:divBdr>
            <w:top w:val="none" w:sz="0" w:space="0" w:color="auto"/>
            <w:left w:val="none" w:sz="0" w:space="0" w:color="auto"/>
            <w:bottom w:val="none" w:sz="0" w:space="0" w:color="auto"/>
            <w:right w:val="none" w:sz="0" w:space="0" w:color="auto"/>
          </w:divBdr>
        </w:div>
        <w:div w:id="490872131">
          <w:marLeft w:val="480"/>
          <w:marRight w:val="0"/>
          <w:marTop w:val="0"/>
          <w:marBottom w:val="0"/>
          <w:divBdr>
            <w:top w:val="none" w:sz="0" w:space="0" w:color="auto"/>
            <w:left w:val="none" w:sz="0" w:space="0" w:color="auto"/>
            <w:bottom w:val="none" w:sz="0" w:space="0" w:color="auto"/>
            <w:right w:val="none" w:sz="0" w:space="0" w:color="auto"/>
          </w:divBdr>
        </w:div>
        <w:div w:id="518159831">
          <w:marLeft w:val="480"/>
          <w:marRight w:val="0"/>
          <w:marTop w:val="0"/>
          <w:marBottom w:val="0"/>
          <w:divBdr>
            <w:top w:val="none" w:sz="0" w:space="0" w:color="auto"/>
            <w:left w:val="none" w:sz="0" w:space="0" w:color="auto"/>
            <w:bottom w:val="none" w:sz="0" w:space="0" w:color="auto"/>
            <w:right w:val="none" w:sz="0" w:space="0" w:color="auto"/>
          </w:divBdr>
        </w:div>
        <w:div w:id="1046950090">
          <w:marLeft w:val="480"/>
          <w:marRight w:val="0"/>
          <w:marTop w:val="0"/>
          <w:marBottom w:val="0"/>
          <w:divBdr>
            <w:top w:val="none" w:sz="0" w:space="0" w:color="auto"/>
            <w:left w:val="none" w:sz="0" w:space="0" w:color="auto"/>
            <w:bottom w:val="none" w:sz="0" w:space="0" w:color="auto"/>
            <w:right w:val="none" w:sz="0" w:space="0" w:color="auto"/>
          </w:divBdr>
        </w:div>
        <w:div w:id="1405029072">
          <w:marLeft w:val="480"/>
          <w:marRight w:val="0"/>
          <w:marTop w:val="0"/>
          <w:marBottom w:val="0"/>
          <w:divBdr>
            <w:top w:val="none" w:sz="0" w:space="0" w:color="auto"/>
            <w:left w:val="none" w:sz="0" w:space="0" w:color="auto"/>
            <w:bottom w:val="none" w:sz="0" w:space="0" w:color="auto"/>
            <w:right w:val="none" w:sz="0" w:space="0" w:color="auto"/>
          </w:divBdr>
        </w:div>
        <w:div w:id="1261067456">
          <w:marLeft w:val="480"/>
          <w:marRight w:val="0"/>
          <w:marTop w:val="0"/>
          <w:marBottom w:val="0"/>
          <w:divBdr>
            <w:top w:val="none" w:sz="0" w:space="0" w:color="auto"/>
            <w:left w:val="none" w:sz="0" w:space="0" w:color="auto"/>
            <w:bottom w:val="none" w:sz="0" w:space="0" w:color="auto"/>
            <w:right w:val="none" w:sz="0" w:space="0" w:color="auto"/>
          </w:divBdr>
        </w:div>
        <w:div w:id="1463616535">
          <w:marLeft w:val="480"/>
          <w:marRight w:val="0"/>
          <w:marTop w:val="0"/>
          <w:marBottom w:val="0"/>
          <w:divBdr>
            <w:top w:val="none" w:sz="0" w:space="0" w:color="auto"/>
            <w:left w:val="none" w:sz="0" w:space="0" w:color="auto"/>
            <w:bottom w:val="none" w:sz="0" w:space="0" w:color="auto"/>
            <w:right w:val="none" w:sz="0" w:space="0" w:color="auto"/>
          </w:divBdr>
        </w:div>
      </w:divsChild>
    </w:div>
    <w:div w:id="1852796589">
      <w:bodyDiv w:val="1"/>
      <w:marLeft w:val="0"/>
      <w:marRight w:val="0"/>
      <w:marTop w:val="0"/>
      <w:marBottom w:val="0"/>
      <w:divBdr>
        <w:top w:val="none" w:sz="0" w:space="0" w:color="auto"/>
        <w:left w:val="none" w:sz="0" w:space="0" w:color="auto"/>
        <w:bottom w:val="none" w:sz="0" w:space="0" w:color="auto"/>
        <w:right w:val="none" w:sz="0" w:space="0" w:color="auto"/>
      </w:divBdr>
      <w:divsChild>
        <w:div w:id="1439064673">
          <w:marLeft w:val="480"/>
          <w:marRight w:val="0"/>
          <w:marTop w:val="0"/>
          <w:marBottom w:val="0"/>
          <w:divBdr>
            <w:top w:val="none" w:sz="0" w:space="0" w:color="auto"/>
            <w:left w:val="none" w:sz="0" w:space="0" w:color="auto"/>
            <w:bottom w:val="none" w:sz="0" w:space="0" w:color="auto"/>
            <w:right w:val="none" w:sz="0" w:space="0" w:color="auto"/>
          </w:divBdr>
        </w:div>
        <w:div w:id="1094085512">
          <w:marLeft w:val="480"/>
          <w:marRight w:val="0"/>
          <w:marTop w:val="0"/>
          <w:marBottom w:val="0"/>
          <w:divBdr>
            <w:top w:val="none" w:sz="0" w:space="0" w:color="auto"/>
            <w:left w:val="none" w:sz="0" w:space="0" w:color="auto"/>
            <w:bottom w:val="none" w:sz="0" w:space="0" w:color="auto"/>
            <w:right w:val="none" w:sz="0" w:space="0" w:color="auto"/>
          </w:divBdr>
        </w:div>
        <w:div w:id="1736928763">
          <w:marLeft w:val="480"/>
          <w:marRight w:val="0"/>
          <w:marTop w:val="0"/>
          <w:marBottom w:val="0"/>
          <w:divBdr>
            <w:top w:val="none" w:sz="0" w:space="0" w:color="auto"/>
            <w:left w:val="none" w:sz="0" w:space="0" w:color="auto"/>
            <w:bottom w:val="none" w:sz="0" w:space="0" w:color="auto"/>
            <w:right w:val="none" w:sz="0" w:space="0" w:color="auto"/>
          </w:divBdr>
        </w:div>
        <w:div w:id="1374503578">
          <w:marLeft w:val="480"/>
          <w:marRight w:val="0"/>
          <w:marTop w:val="0"/>
          <w:marBottom w:val="0"/>
          <w:divBdr>
            <w:top w:val="none" w:sz="0" w:space="0" w:color="auto"/>
            <w:left w:val="none" w:sz="0" w:space="0" w:color="auto"/>
            <w:bottom w:val="none" w:sz="0" w:space="0" w:color="auto"/>
            <w:right w:val="none" w:sz="0" w:space="0" w:color="auto"/>
          </w:divBdr>
        </w:div>
        <w:div w:id="389697260">
          <w:marLeft w:val="480"/>
          <w:marRight w:val="0"/>
          <w:marTop w:val="0"/>
          <w:marBottom w:val="0"/>
          <w:divBdr>
            <w:top w:val="none" w:sz="0" w:space="0" w:color="auto"/>
            <w:left w:val="none" w:sz="0" w:space="0" w:color="auto"/>
            <w:bottom w:val="none" w:sz="0" w:space="0" w:color="auto"/>
            <w:right w:val="none" w:sz="0" w:space="0" w:color="auto"/>
          </w:divBdr>
        </w:div>
        <w:div w:id="1321693505">
          <w:marLeft w:val="480"/>
          <w:marRight w:val="0"/>
          <w:marTop w:val="0"/>
          <w:marBottom w:val="0"/>
          <w:divBdr>
            <w:top w:val="none" w:sz="0" w:space="0" w:color="auto"/>
            <w:left w:val="none" w:sz="0" w:space="0" w:color="auto"/>
            <w:bottom w:val="none" w:sz="0" w:space="0" w:color="auto"/>
            <w:right w:val="none" w:sz="0" w:space="0" w:color="auto"/>
          </w:divBdr>
        </w:div>
        <w:div w:id="1946427199">
          <w:marLeft w:val="480"/>
          <w:marRight w:val="0"/>
          <w:marTop w:val="0"/>
          <w:marBottom w:val="0"/>
          <w:divBdr>
            <w:top w:val="none" w:sz="0" w:space="0" w:color="auto"/>
            <w:left w:val="none" w:sz="0" w:space="0" w:color="auto"/>
            <w:bottom w:val="none" w:sz="0" w:space="0" w:color="auto"/>
            <w:right w:val="none" w:sz="0" w:space="0" w:color="auto"/>
          </w:divBdr>
        </w:div>
        <w:div w:id="840973359">
          <w:marLeft w:val="480"/>
          <w:marRight w:val="0"/>
          <w:marTop w:val="0"/>
          <w:marBottom w:val="0"/>
          <w:divBdr>
            <w:top w:val="none" w:sz="0" w:space="0" w:color="auto"/>
            <w:left w:val="none" w:sz="0" w:space="0" w:color="auto"/>
            <w:bottom w:val="none" w:sz="0" w:space="0" w:color="auto"/>
            <w:right w:val="none" w:sz="0" w:space="0" w:color="auto"/>
          </w:divBdr>
        </w:div>
        <w:div w:id="1976984790">
          <w:marLeft w:val="480"/>
          <w:marRight w:val="0"/>
          <w:marTop w:val="0"/>
          <w:marBottom w:val="0"/>
          <w:divBdr>
            <w:top w:val="none" w:sz="0" w:space="0" w:color="auto"/>
            <w:left w:val="none" w:sz="0" w:space="0" w:color="auto"/>
            <w:bottom w:val="none" w:sz="0" w:space="0" w:color="auto"/>
            <w:right w:val="none" w:sz="0" w:space="0" w:color="auto"/>
          </w:divBdr>
        </w:div>
        <w:div w:id="457912995">
          <w:marLeft w:val="480"/>
          <w:marRight w:val="0"/>
          <w:marTop w:val="0"/>
          <w:marBottom w:val="0"/>
          <w:divBdr>
            <w:top w:val="none" w:sz="0" w:space="0" w:color="auto"/>
            <w:left w:val="none" w:sz="0" w:space="0" w:color="auto"/>
            <w:bottom w:val="none" w:sz="0" w:space="0" w:color="auto"/>
            <w:right w:val="none" w:sz="0" w:space="0" w:color="auto"/>
          </w:divBdr>
        </w:div>
        <w:div w:id="811407348">
          <w:marLeft w:val="480"/>
          <w:marRight w:val="0"/>
          <w:marTop w:val="0"/>
          <w:marBottom w:val="0"/>
          <w:divBdr>
            <w:top w:val="none" w:sz="0" w:space="0" w:color="auto"/>
            <w:left w:val="none" w:sz="0" w:space="0" w:color="auto"/>
            <w:bottom w:val="none" w:sz="0" w:space="0" w:color="auto"/>
            <w:right w:val="none" w:sz="0" w:space="0" w:color="auto"/>
          </w:divBdr>
        </w:div>
        <w:div w:id="2010399944">
          <w:marLeft w:val="480"/>
          <w:marRight w:val="0"/>
          <w:marTop w:val="0"/>
          <w:marBottom w:val="0"/>
          <w:divBdr>
            <w:top w:val="none" w:sz="0" w:space="0" w:color="auto"/>
            <w:left w:val="none" w:sz="0" w:space="0" w:color="auto"/>
            <w:bottom w:val="none" w:sz="0" w:space="0" w:color="auto"/>
            <w:right w:val="none" w:sz="0" w:space="0" w:color="auto"/>
          </w:divBdr>
        </w:div>
        <w:div w:id="976649207">
          <w:marLeft w:val="480"/>
          <w:marRight w:val="0"/>
          <w:marTop w:val="0"/>
          <w:marBottom w:val="0"/>
          <w:divBdr>
            <w:top w:val="none" w:sz="0" w:space="0" w:color="auto"/>
            <w:left w:val="none" w:sz="0" w:space="0" w:color="auto"/>
            <w:bottom w:val="none" w:sz="0" w:space="0" w:color="auto"/>
            <w:right w:val="none" w:sz="0" w:space="0" w:color="auto"/>
          </w:divBdr>
        </w:div>
        <w:div w:id="1587303230">
          <w:marLeft w:val="480"/>
          <w:marRight w:val="0"/>
          <w:marTop w:val="0"/>
          <w:marBottom w:val="0"/>
          <w:divBdr>
            <w:top w:val="none" w:sz="0" w:space="0" w:color="auto"/>
            <w:left w:val="none" w:sz="0" w:space="0" w:color="auto"/>
            <w:bottom w:val="none" w:sz="0" w:space="0" w:color="auto"/>
            <w:right w:val="none" w:sz="0" w:space="0" w:color="auto"/>
          </w:divBdr>
        </w:div>
        <w:div w:id="563219286">
          <w:marLeft w:val="480"/>
          <w:marRight w:val="0"/>
          <w:marTop w:val="0"/>
          <w:marBottom w:val="0"/>
          <w:divBdr>
            <w:top w:val="none" w:sz="0" w:space="0" w:color="auto"/>
            <w:left w:val="none" w:sz="0" w:space="0" w:color="auto"/>
            <w:bottom w:val="none" w:sz="0" w:space="0" w:color="auto"/>
            <w:right w:val="none" w:sz="0" w:space="0" w:color="auto"/>
          </w:divBdr>
        </w:div>
        <w:div w:id="1743022223">
          <w:marLeft w:val="480"/>
          <w:marRight w:val="0"/>
          <w:marTop w:val="0"/>
          <w:marBottom w:val="0"/>
          <w:divBdr>
            <w:top w:val="none" w:sz="0" w:space="0" w:color="auto"/>
            <w:left w:val="none" w:sz="0" w:space="0" w:color="auto"/>
            <w:bottom w:val="none" w:sz="0" w:space="0" w:color="auto"/>
            <w:right w:val="none" w:sz="0" w:space="0" w:color="auto"/>
          </w:divBdr>
        </w:div>
        <w:div w:id="1655643599">
          <w:marLeft w:val="480"/>
          <w:marRight w:val="0"/>
          <w:marTop w:val="0"/>
          <w:marBottom w:val="0"/>
          <w:divBdr>
            <w:top w:val="none" w:sz="0" w:space="0" w:color="auto"/>
            <w:left w:val="none" w:sz="0" w:space="0" w:color="auto"/>
            <w:bottom w:val="none" w:sz="0" w:space="0" w:color="auto"/>
            <w:right w:val="none" w:sz="0" w:space="0" w:color="auto"/>
          </w:divBdr>
        </w:div>
        <w:div w:id="231434266">
          <w:marLeft w:val="480"/>
          <w:marRight w:val="0"/>
          <w:marTop w:val="0"/>
          <w:marBottom w:val="0"/>
          <w:divBdr>
            <w:top w:val="none" w:sz="0" w:space="0" w:color="auto"/>
            <w:left w:val="none" w:sz="0" w:space="0" w:color="auto"/>
            <w:bottom w:val="none" w:sz="0" w:space="0" w:color="auto"/>
            <w:right w:val="none" w:sz="0" w:space="0" w:color="auto"/>
          </w:divBdr>
        </w:div>
        <w:div w:id="1181239924">
          <w:marLeft w:val="480"/>
          <w:marRight w:val="0"/>
          <w:marTop w:val="0"/>
          <w:marBottom w:val="0"/>
          <w:divBdr>
            <w:top w:val="none" w:sz="0" w:space="0" w:color="auto"/>
            <w:left w:val="none" w:sz="0" w:space="0" w:color="auto"/>
            <w:bottom w:val="none" w:sz="0" w:space="0" w:color="auto"/>
            <w:right w:val="none" w:sz="0" w:space="0" w:color="auto"/>
          </w:divBdr>
        </w:div>
        <w:div w:id="1553736389">
          <w:marLeft w:val="480"/>
          <w:marRight w:val="0"/>
          <w:marTop w:val="0"/>
          <w:marBottom w:val="0"/>
          <w:divBdr>
            <w:top w:val="none" w:sz="0" w:space="0" w:color="auto"/>
            <w:left w:val="none" w:sz="0" w:space="0" w:color="auto"/>
            <w:bottom w:val="none" w:sz="0" w:space="0" w:color="auto"/>
            <w:right w:val="none" w:sz="0" w:space="0" w:color="auto"/>
          </w:divBdr>
        </w:div>
        <w:div w:id="1712339631">
          <w:marLeft w:val="480"/>
          <w:marRight w:val="0"/>
          <w:marTop w:val="0"/>
          <w:marBottom w:val="0"/>
          <w:divBdr>
            <w:top w:val="none" w:sz="0" w:space="0" w:color="auto"/>
            <w:left w:val="none" w:sz="0" w:space="0" w:color="auto"/>
            <w:bottom w:val="none" w:sz="0" w:space="0" w:color="auto"/>
            <w:right w:val="none" w:sz="0" w:space="0" w:color="auto"/>
          </w:divBdr>
        </w:div>
      </w:divsChild>
    </w:div>
    <w:div w:id="1853176500">
      <w:bodyDiv w:val="1"/>
      <w:marLeft w:val="0"/>
      <w:marRight w:val="0"/>
      <w:marTop w:val="0"/>
      <w:marBottom w:val="0"/>
      <w:divBdr>
        <w:top w:val="none" w:sz="0" w:space="0" w:color="auto"/>
        <w:left w:val="none" w:sz="0" w:space="0" w:color="auto"/>
        <w:bottom w:val="none" w:sz="0" w:space="0" w:color="auto"/>
        <w:right w:val="none" w:sz="0" w:space="0" w:color="auto"/>
      </w:divBdr>
    </w:div>
    <w:div w:id="1860318629">
      <w:bodyDiv w:val="1"/>
      <w:marLeft w:val="0"/>
      <w:marRight w:val="0"/>
      <w:marTop w:val="0"/>
      <w:marBottom w:val="0"/>
      <w:divBdr>
        <w:top w:val="none" w:sz="0" w:space="0" w:color="auto"/>
        <w:left w:val="none" w:sz="0" w:space="0" w:color="auto"/>
        <w:bottom w:val="none" w:sz="0" w:space="0" w:color="auto"/>
        <w:right w:val="none" w:sz="0" w:space="0" w:color="auto"/>
      </w:divBdr>
      <w:divsChild>
        <w:div w:id="1378580612">
          <w:marLeft w:val="480"/>
          <w:marRight w:val="0"/>
          <w:marTop w:val="0"/>
          <w:marBottom w:val="0"/>
          <w:divBdr>
            <w:top w:val="none" w:sz="0" w:space="0" w:color="auto"/>
            <w:left w:val="none" w:sz="0" w:space="0" w:color="auto"/>
            <w:bottom w:val="none" w:sz="0" w:space="0" w:color="auto"/>
            <w:right w:val="none" w:sz="0" w:space="0" w:color="auto"/>
          </w:divBdr>
        </w:div>
        <w:div w:id="65610736">
          <w:marLeft w:val="480"/>
          <w:marRight w:val="0"/>
          <w:marTop w:val="0"/>
          <w:marBottom w:val="0"/>
          <w:divBdr>
            <w:top w:val="none" w:sz="0" w:space="0" w:color="auto"/>
            <w:left w:val="none" w:sz="0" w:space="0" w:color="auto"/>
            <w:bottom w:val="none" w:sz="0" w:space="0" w:color="auto"/>
            <w:right w:val="none" w:sz="0" w:space="0" w:color="auto"/>
          </w:divBdr>
        </w:div>
        <w:div w:id="999189954">
          <w:marLeft w:val="480"/>
          <w:marRight w:val="0"/>
          <w:marTop w:val="0"/>
          <w:marBottom w:val="0"/>
          <w:divBdr>
            <w:top w:val="none" w:sz="0" w:space="0" w:color="auto"/>
            <w:left w:val="none" w:sz="0" w:space="0" w:color="auto"/>
            <w:bottom w:val="none" w:sz="0" w:space="0" w:color="auto"/>
            <w:right w:val="none" w:sz="0" w:space="0" w:color="auto"/>
          </w:divBdr>
        </w:div>
        <w:div w:id="1591353138">
          <w:marLeft w:val="480"/>
          <w:marRight w:val="0"/>
          <w:marTop w:val="0"/>
          <w:marBottom w:val="0"/>
          <w:divBdr>
            <w:top w:val="none" w:sz="0" w:space="0" w:color="auto"/>
            <w:left w:val="none" w:sz="0" w:space="0" w:color="auto"/>
            <w:bottom w:val="none" w:sz="0" w:space="0" w:color="auto"/>
            <w:right w:val="none" w:sz="0" w:space="0" w:color="auto"/>
          </w:divBdr>
        </w:div>
        <w:div w:id="1175614283">
          <w:marLeft w:val="480"/>
          <w:marRight w:val="0"/>
          <w:marTop w:val="0"/>
          <w:marBottom w:val="0"/>
          <w:divBdr>
            <w:top w:val="none" w:sz="0" w:space="0" w:color="auto"/>
            <w:left w:val="none" w:sz="0" w:space="0" w:color="auto"/>
            <w:bottom w:val="none" w:sz="0" w:space="0" w:color="auto"/>
            <w:right w:val="none" w:sz="0" w:space="0" w:color="auto"/>
          </w:divBdr>
        </w:div>
        <w:div w:id="781922556">
          <w:marLeft w:val="480"/>
          <w:marRight w:val="0"/>
          <w:marTop w:val="0"/>
          <w:marBottom w:val="0"/>
          <w:divBdr>
            <w:top w:val="none" w:sz="0" w:space="0" w:color="auto"/>
            <w:left w:val="none" w:sz="0" w:space="0" w:color="auto"/>
            <w:bottom w:val="none" w:sz="0" w:space="0" w:color="auto"/>
            <w:right w:val="none" w:sz="0" w:space="0" w:color="auto"/>
          </w:divBdr>
        </w:div>
        <w:div w:id="1395469148">
          <w:marLeft w:val="480"/>
          <w:marRight w:val="0"/>
          <w:marTop w:val="0"/>
          <w:marBottom w:val="0"/>
          <w:divBdr>
            <w:top w:val="none" w:sz="0" w:space="0" w:color="auto"/>
            <w:left w:val="none" w:sz="0" w:space="0" w:color="auto"/>
            <w:bottom w:val="none" w:sz="0" w:space="0" w:color="auto"/>
            <w:right w:val="none" w:sz="0" w:space="0" w:color="auto"/>
          </w:divBdr>
        </w:div>
        <w:div w:id="18703030">
          <w:marLeft w:val="480"/>
          <w:marRight w:val="0"/>
          <w:marTop w:val="0"/>
          <w:marBottom w:val="0"/>
          <w:divBdr>
            <w:top w:val="none" w:sz="0" w:space="0" w:color="auto"/>
            <w:left w:val="none" w:sz="0" w:space="0" w:color="auto"/>
            <w:bottom w:val="none" w:sz="0" w:space="0" w:color="auto"/>
            <w:right w:val="none" w:sz="0" w:space="0" w:color="auto"/>
          </w:divBdr>
        </w:div>
        <w:div w:id="30617950">
          <w:marLeft w:val="480"/>
          <w:marRight w:val="0"/>
          <w:marTop w:val="0"/>
          <w:marBottom w:val="0"/>
          <w:divBdr>
            <w:top w:val="none" w:sz="0" w:space="0" w:color="auto"/>
            <w:left w:val="none" w:sz="0" w:space="0" w:color="auto"/>
            <w:bottom w:val="none" w:sz="0" w:space="0" w:color="auto"/>
            <w:right w:val="none" w:sz="0" w:space="0" w:color="auto"/>
          </w:divBdr>
        </w:div>
        <w:div w:id="2108845752">
          <w:marLeft w:val="480"/>
          <w:marRight w:val="0"/>
          <w:marTop w:val="0"/>
          <w:marBottom w:val="0"/>
          <w:divBdr>
            <w:top w:val="none" w:sz="0" w:space="0" w:color="auto"/>
            <w:left w:val="none" w:sz="0" w:space="0" w:color="auto"/>
            <w:bottom w:val="none" w:sz="0" w:space="0" w:color="auto"/>
            <w:right w:val="none" w:sz="0" w:space="0" w:color="auto"/>
          </w:divBdr>
        </w:div>
        <w:div w:id="805859709">
          <w:marLeft w:val="480"/>
          <w:marRight w:val="0"/>
          <w:marTop w:val="0"/>
          <w:marBottom w:val="0"/>
          <w:divBdr>
            <w:top w:val="none" w:sz="0" w:space="0" w:color="auto"/>
            <w:left w:val="none" w:sz="0" w:space="0" w:color="auto"/>
            <w:bottom w:val="none" w:sz="0" w:space="0" w:color="auto"/>
            <w:right w:val="none" w:sz="0" w:space="0" w:color="auto"/>
          </w:divBdr>
        </w:div>
        <w:div w:id="1750537584">
          <w:marLeft w:val="480"/>
          <w:marRight w:val="0"/>
          <w:marTop w:val="0"/>
          <w:marBottom w:val="0"/>
          <w:divBdr>
            <w:top w:val="none" w:sz="0" w:space="0" w:color="auto"/>
            <w:left w:val="none" w:sz="0" w:space="0" w:color="auto"/>
            <w:bottom w:val="none" w:sz="0" w:space="0" w:color="auto"/>
            <w:right w:val="none" w:sz="0" w:space="0" w:color="auto"/>
          </w:divBdr>
        </w:div>
        <w:div w:id="1992366332">
          <w:marLeft w:val="480"/>
          <w:marRight w:val="0"/>
          <w:marTop w:val="0"/>
          <w:marBottom w:val="0"/>
          <w:divBdr>
            <w:top w:val="none" w:sz="0" w:space="0" w:color="auto"/>
            <w:left w:val="none" w:sz="0" w:space="0" w:color="auto"/>
            <w:bottom w:val="none" w:sz="0" w:space="0" w:color="auto"/>
            <w:right w:val="none" w:sz="0" w:space="0" w:color="auto"/>
          </w:divBdr>
        </w:div>
        <w:div w:id="37826165">
          <w:marLeft w:val="480"/>
          <w:marRight w:val="0"/>
          <w:marTop w:val="0"/>
          <w:marBottom w:val="0"/>
          <w:divBdr>
            <w:top w:val="none" w:sz="0" w:space="0" w:color="auto"/>
            <w:left w:val="none" w:sz="0" w:space="0" w:color="auto"/>
            <w:bottom w:val="none" w:sz="0" w:space="0" w:color="auto"/>
            <w:right w:val="none" w:sz="0" w:space="0" w:color="auto"/>
          </w:divBdr>
        </w:div>
        <w:div w:id="1564218939">
          <w:marLeft w:val="480"/>
          <w:marRight w:val="0"/>
          <w:marTop w:val="0"/>
          <w:marBottom w:val="0"/>
          <w:divBdr>
            <w:top w:val="none" w:sz="0" w:space="0" w:color="auto"/>
            <w:left w:val="none" w:sz="0" w:space="0" w:color="auto"/>
            <w:bottom w:val="none" w:sz="0" w:space="0" w:color="auto"/>
            <w:right w:val="none" w:sz="0" w:space="0" w:color="auto"/>
          </w:divBdr>
        </w:div>
      </w:divsChild>
    </w:div>
    <w:div w:id="1869948468">
      <w:bodyDiv w:val="1"/>
      <w:marLeft w:val="0"/>
      <w:marRight w:val="0"/>
      <w:marTop w:val="0"/>
      <w:marBottom w:val="0"/>
      <w:divBdr>
        <w:top w:val="none" w:sz="0" w:space="0" w:color="auto"/>
        <w:left w:val="none" w:sz="0" w:space="0" w:color="auto"/>
        <w:bottom w:val="none" w:sz="0" w:space="0" w:color="auto"/>
        <w:right w:val="none" w:sz="0" w:space="0" w:color="auto"/>
      </w:divBdr>
    </w:div>
    <w:div w:id="1892183153">
      <w:bodyDiv w:val="1"/>
      <w:marLeft w:val="0"/>
      <w:marRight w:val="0"/>
      <w:marTop w:val="0"/>
      <w:marBottom w:val="0"/>
      <w:divBdr>
        <w:top w:val="none" w:sz="0" w:space="0" w:color="auto"/>
        <w:left w:val="none" w:sz="0" w:space="0" w:color="auto"/>
        <w:bottom w:val="none" w:sz="0" w:space="0" w:color="auto"/>
        <w:right w:val="none" w:sz="0" w:space="0" w:color="auto"/>
      </w:divBdr>
    </w:div>
    <w:div w:id="1892421633">
      <w:bodyDiv w:val="1"/>
      <w:marLeft w:val="0"/>
      <w:marRight w:val="0"/>
      <w:marTop w:val="0"/>
      <w:marBottom w:val="0"/>
      <w:divBdr>
        <w:top w:val="none" w:sz="0" w:space="0" w:color="auto"/>
        <w:left w:val="none" w:sz="0" w:space="0" w:color="auto"/>
        <w:bottom w:val="none" w:sz="0" w:space="0" w:color="auto"/>
        <w:right w:val="none" w:sz="0" w:space="0" w:color="auto"/>
      </w:divBdr>
      <w:divsChild>
        <w:div w:id="305934877">
          <w:marLeft w:val="480"/>
          <w:marRight w:val="0"/>
          <w:marTop w:val="0"/>
          <w:marBottom w:val="0"/>
          <w:divBdr>
            <w:top w:val="none" w:sz="0" w:space="0" w:color="auto"/>
            <w:left w:val="none" w:sz="0" w:space="0" w:color="auto"/>
            <w:bottom w:val="none" w:sz="0" w:space="0" w:color="auto"/>
            <w:right w:val="none" w:sz="0" w:space="0" w:color="auto"/>
          </w:divBdr>
        </w:div>
        <w:div w:id="659578708">
          <w:marLeft w:val="480"/>
          <w:marRight w:val="0"/>
          <w:marTop w:val="0"/>
          <w:marBottom w:val="0"/>
          <w:divBdr>
            <w:top w:val="none" w:sz="0" w:space="0" w:color="auto"/>
            <w:left w:val="none" w:sz="0" w:space="0" w:color="auto"/>
            <w:bottom w:val="none" w:sz="0" w:space="0" w:color="auto"/>
            <w:right w:val="none" w:sz="0" w:space="0" w:color="auto"/>
          </w:divBdr>
        </w:div>
        <w:div w:id="875510447">
          <w:marLeft w:val="480"/>
          <w:marRight w:val="0"/>
          <w:marTop w:val="0"/>
          <w:marBottom w:val="0"/>
          <w:divBdr>
            <w:top w:val="none" w:sz="0" w:space="0" w:color="auto"/>
            <w:left w:val="none" w:sz="0" w:space="0" w:color="auto"/>
            <w:bottom w:val="none" w:sz="0" w:space="0" w:color="auto"/>
            <w:right w:val="none" w:sz="0" w:space="0" w:color="auto"/>
          </w:divBdr>
        </w:div>
        <w:div w:id="1529104866">
          <w:marLeft w:val="480"/>
          <w:marRight w:val="0"/>
          <w:marTop w:val="0"/>
          <w:marBottom w:val="0"/>
          <w:divBdr>
            <w:top w:val="none" w:sz="0" w:space="0" w:color="auto"/>
            <w:left w:val="none" w:sz="0" w:space="0" w:color="auto"/>
            <w:bottom w:val="none" w:sz="0" w:space="0" w:color="auto"/>
            <w:right w:val="none" w:sz="0" w:space="0" w:color="auto"/>
          </w:divBdr>
        </w:div>
        <w:div w:id="143203351">
          <w:marLeft w:val="480"/>
          <w:marRight w:val="0"/>
          <w:marTop w:val="0"/>
          <w:marBottom w:val="0"/>
          <w:divBdr>
            <w:top w:val="none" w:sz="0" w:space="0" w:color="auto"/>
            <w:left w:val="none" w:sz="0" w:space="0" w:color="auto"/>
            <w:bottom w:val="none" w:sz="0" w:space="0" w:color="auto"/>
            <w:right w:val="none" w:sz="0" w:space="0" w:color="auto"/>
          </w:divBdr>
        </w:div>
        <w:div w:id="812066381">
          <w:marLeft w:val="480"/>
          <w:marRight w:val="0"/>
          <w:marTop w:val="0"/>
          <w:marBottom w:val="0"/>
          <w:divBdr>
            <w:top w:val="none" w:sz="0" w:space="0" w:color="auto"/>
            <w:left w:val="none" w:sz="0" w:space="0" w:color="auto"/>
            <w:bottom w:val="none" w:sz="0" w:space="0" w:color="auto"/>
            <w:right w:val="none" w:sz="0" w:space="0" w:color="auto"/>
          </w:divBdr>
        </w:div>
        <w:div w:id="1566145378">
          <w:marLeft w:val="480"/>
          <w:marRight w:val="0"/>
          <w:marTop w:val="0"/>
          <w:marBottom w:val="0"/>
          <w:divBdr>
            <w:top w:val="none" w:sz="0" w:space="0" w:color="auto"/>
            <w:left w:val="none" w:sz="0" w:space="0" w:color="auto"/>
            <w:bottom w:val="none" w:sz="0" w:space="0" w:color="auto"/>
            <w:right w:val="none" w:sz="0" w:space="0" w:color="auto"/>
          </w:divBdr>
        </w:div>
        <w:div w:id="126093306">
          <w:marLeft w:val="480"/>
          <w:marRight w:val="0"/>
          <w:marTop w:val="0"/>
          <w:marBottom w:val="0"/>
          <w:divBdr>
            <w:top w:val="none" w:sz="0" w:space="0" w:color="auto"/>
            <w:left w:val="none" w:sz="0" w:space="0" w:color="auto"/>
            <w:bottom w:val="none" w:sz="0" w:space="0" w:color="auto"/>
            <w:right w:val="none" w:sz="0" w:space="0" w:color="auto"/>
          </w:divBdr>
        </w:div>
        <w:div w:id="331183744">
          <w:marLeft w:val="480"/>
          <w:marRight w:val="0"/>
          <w:marTop w:val="0"/>
          <w:marBottom w:val="0"/>
          <w:divBdr>
            <w:top w:val="none" w:sz="0" w:space="0" w:color="auto"/>
            <w:left w:val="none" w:sz="0" w:space="0" w:color="auto"/>
            <w:bottom w:val="none" w:sz="0" w:space="0" w:color="auto"/>
            <w:right w:val="none" w:sz="0" w:space="0" w:color="auto"/>
          </w:divBdr>
        </w:div>
        <w:div w:id="724521514">
          <w:marLeft w:val="480"/>
          <w:marRight w:val="0"/>
          <w:marTop w:val="0"/>
          <w:marBottom w:val="0"/>
          <w:divBdr>
            <w:top w:val="none" w:sz="0" w:space="0" w:color="auto"/>
            <w:left w:val="none" w:sz="0" w:space="0" w:color="auto"/>
            <w:bottom w:val="none" w:sz="0" w:space="0" w:color="auto"/>
            <w:right w:val="none" w:sz="0" w:space="0" w:color="auto"/>
          </w:divBdr>
        </w:div>
        <w:div w:id="955604452">
          <w:marLeft w:val="480"/>
          <w:marRight w:val="0"/>
          <w:marTop w:val="0"/>
          <w:marBottom w:val="0"/>
          <w:divBdr>
            <w:top w:val="none" w:sz="0" w:space="0" w:color="auto"/>
            <w:left w:val="none" w:sz="0" w:space="0" w:color="auto"/>
            <w:bottom w:val="none" w:sz="0" w:space="0" w:color="auto"/>
            <w:right w:val="none" w:sz="0" w:space="0" w:color="auto"/>
          </w:divBdr>
        </w:div>
        <w:div w:id="283122610">
          <w:marLeft w:val="480"/>
          <w:marRight w:val="0"/>
          <w:marTop w:val="0"/>
          <w:marBottom w:val="0"/>
          <w:divBdr>
            <w:top w:val="none" w:sz="0" w:space="0" w:color="auto"/>
            <w:left w:val="none" w:sz="0" w:space="0" w:color="auto"/>
            <w:bottom w:val="none" w:sz="0" w:space="0" w:color="auto"/>
            <w:right w:val="none" w:sz="0" w:space="0" w:color="auto"/>
          </w:divBdr>
        </w:div>
        <w:div w:id="443771269">
          <w:marLeft w:val="480"/>
          <w:marRight w:val="0"/>
          <w:marTop w:val="0"/>
          <w:marBottom w:val="0"/>
          <w:divBdr>
            <w:top w:val="none" w:sz="0" w:space="0" w:color="auto"/>
            <w:left w:val="none" w:sz="0" w:space="0" w:color="auto"/>
            <w:bottom w:val="none" w:sz="0" w:space="0" w:color="auto"/>
            <w:right w:val="none" w:sz="0" w:space="0" w:color="auto"/>
          </w:divBdr>
        </w:div>
        <w:div w:id="1238324761">
          <w:marLeft w:val="480"/>
          <w:marRight w:val="0"/>
          <w:marTop w:val="0"/>
          <w:marBottom w:val="0"/>
          <w:divBdr>
            <w:top w:val="none" w:sz="0" w:space="0" w:color="auto"/>
            <w:left w:val="none" w:sz="0" w:space="0" w:color="auto"/>
            <w:bottom w:val="none" w:sz="0" w:space="0" w:color="auto"/>
            <w:right w:val="none" w:sz="0" w:space="0" w:color="auto"/>
          </w:divBdr>
        </w:div>
        <w:div w:id="194536786">
          <w:marLeft w:val="480"/>
          <w:marRight w:val="0"/>
          <w:marTop w:val="0"/>
          <w:marBottom w:val="0"/>
          <w:divBdr>
            <w:top w:val="none" w:sz="0" w:space="0" w:color="auto"/>
            <w:left w:val="none" w:sz="0" w:space="0" w:color="auto"/>
            <w:bottom w:val="none" w:sz="0" w:space="0" w:color="auto"/>
            <w:right w:val="none" w:sz="0" w:space="0" w:color="auto"/>
          </w:divBdr>
        </w:div>
        <w:div w:id="366762628">
          <w:marLeft w:val="480"/>
          <w:marRight w:val="0"/>
          <w:marTop w:val="0"/>
          <w:marBottom w:val="0"/>
          <w:divBdr>
            <w:top w:val="none" w:sz="0" w:space="0" w:color="auto"/>
            <w:left w:val="none" w:sz="0" w:space="0" w:color="auto"/>
            <w:bottom w:val="none" w:sz="0" w:space="0" w:color="auto"/>
            <w:right w:val="none" w:sz="0" w:space="0" w:color="auto"/>
          </w:divBdr>
        </w:div>
        <w:div w:id="432020556">
          <w:marLeft w:val="480"/>
          <w:marRight w:val="0"/>
          <w:marTop w:val="0"/>
          <w:marBottom w:val="0"/>
          <w:divBdr>
            <w:top w:val="none" w:sz="0" w:space="0" w:color="auto"/>
            <w:left w:val="none" w:sz="0" w:space="0" w:color="auto"/>
            <w:bottom w:val="none" w:sz="0" w:space="0" w:color="auto"/>
            <w:right w:val="none" w:sz="0" w:space="0" w:color="auto"/>
          </w:divBdr>
        </w:div>
        <w:div w:id="343481085">
          <w:marLeft w:val="480"/>
          <w:marRight w:val="0"/>
          <w:marTop w:val="0"/>
          <w:marBottom w:val="0"/>
          <w:divBdr>
            <w:top w:val="none" w:sz="0" w:space="0" w:color="auto"/>
            <w:left w:val="none" w:sz="0" w:space="0" w:color="auto"/>
            <w:bottom w:val="none" w:sz="0" w:space="0" w:color="auto"/>
            <w:right w:val="none" w:sz="0" w:space="0" w:color="auto"/>
          </w:divBdr>
        </w:div>
        <w:div w:id="1656258226">
          <w:marLeft w:val="480"/>
          <w:marRight w:val="0"/>
          <w:marTop w:val="0"/>
          <w:marBottom w:val="0"/>
          <w:divBdr>
            <w:top w:val="none" w:sz="0" w:space="0" w:color="auto"/>
            <w:left w:val="none" w:sz="0" w:space="0" w:color="auto"/>
            <w:bottom w:val="none" w:sz="0" w:space="0" w:color="auto"/>
            <w:right w:val="none" w:sz="0" w:space="0" w:color="auto"/>
          </w:divBdr>
        </w:div>
        <w:div w:id="474614960">
          <w:marLeft w:val="480"/>
          <w:marRight w:val="0"/>
          <w:marTop w:val="0"/>
          <w:marBottom w:val="0"/>
          <w:divBdr>
            <w:top w:val="none" w:sz="0" w:space="0" w:color="auto"/>
            <w:left w:val="none" w:sz="0" w:space="0" w:color="auto"/>
            <w:bottom w:val="none" w:sz="0" w:space="0" w:color="auto"/>
            <w:right w:val="none" w:sz="0" w:space="0" w:color="auto"/>
          </w:divBdr>
        </w:div>
        <w:div w:id="1263681200">
          <w:marLeft w:val="480"/>
          <w:marRight w:val="0"/>
          <w:marTop w:val="0"/>
          <w:marBottom w:val="0"/>
          <w:divBdr>
            <w:top w:val="none" w:sz="0" w:space="0" w:color="auto"/>
            <w:left w:val="none" w:sz="0" w:space="0" w:color="auto"/>
            <w:bottom w:val="none" w:sz="0" w:space="0" w:color="auto"/>
            <w:right w:val="none" w:sz="0" w:space="0" w:color="auto"/>
          </w:divBdr>
        </w:div>
      </w:divsChild>
    </w:div>
    <w:div w:id="1898737575">
      <w:bodyDiv w:val="1"/>
      <w:marLeft w:val="0"/>
      <w:marRight w:val="0"/>
      <w:marTop w:val="0"/>
      <w:marBottom w:val="0"/>
      <w:divBdr>
        <w:top w:val="none" w:sz="0" w:space="0" w:color="auto"/>
        <w:left w:val="none" w:sz="0" w:space="0" w:color="auto"/>
        <w:bottom w:val="none" w:sz="0" w:space="0" w:color="auto"/>
        <w:right w:val="none" w:sz="0" w:space="0" w:color="auto"/>
      </w:divBdr>
      <w:divsChild>
        <w:div w:id="729498054">
          <w:marLeft w:val="480"/>
          <w:marRight w:val="0"/>
          <w:marTop w:val="0"/>
          <w:marBottom w:val="0"/>
          <w:divBdr>
            <w:top w:val="none" w:sz="0" w:space="0" w:color="auto"/>
            <w:left w:val="none" w:sz="0" w:space="0" w:color="auto"/>
            <w:bottom w:val="none" w:sz="0" w:space="0" w:color="auto"/>
            <w:right w:val="none" w:sz="0" w:space="0" w:color="auto"/>
          </w:divBdr>
        </w:div>
        <w:div w:id="1694376776">
          <w:marLeft w:val="480"/>
          <w:marRight w:val="0"/>
          <w:marTop w:val="0"/>
          <w:marBottom w:val="0"/>
          <w:divBdr>
            <w:top w:val="none" w:sz="0" w:space="0" w:color="auto"/>
            <w:left w:val="none" w:sz="0" w:space="0" w:color="auto"/>
            <w:bottom w:val="none" w:sz="0" w:space="0" w:color="auto"/>
            <w:right w:val="none" w:sz="0" w:space="0" w:color="auto"/>
          </w:divBdr>
        </w:div>
        <w:div w:id="207686488">
          <w:marLeft w:val="480"/>
          <w:marRight w:val="0"/>
          <w:marTop w:val="0"/>
          <w:marBottom w:val="0"/>
          <w:divBdr>
            <w:top w:val="none" w:sz="0" w:space="0" w:color="auto"/>
            <w:left w:val="none" w:sz="0" w:space="0" w:color="auto"/>
            <w:bottom w:val="none" w:sz="0" w:space="0" w:color="auto"/>
            <w:right w:val="none" w:sz="0" w:space="0" w:color="auto"/>
          </w:divBdr>
        </w:div>
        <w:div w:id="742143703">
          <w:marLeft w:val="480"/>
          <w:marRight w:val="0"/>
          <w:marTop w:val="0"/>
          <w:marBottom w:val="0"/>
          <w:divBdr>
            <w:top w:val="none" w:sz="0" w:space="0" w:color="auto"/>
            <w:left w:val="none" w:sz="0" w:space="0" w:color="auto"/>
            <w:bottom w:val="none" w:sz="0" w:space="0" w:color="auto"/>
            <w:right w:val="none" w:sz="0" w:space="0" w:color="auto"/>
          </w:divBdr>
        </w:div>
        <w:div w:id="1848712698">
          <w:marLeft w:val="480"/>
          <w:marRight w:val="0"/>
          <w:marTop w:val="0"/>
          <w:marBottom w:val="0"/>
          <w:divBdr>
            <w:top w:val="none" w:sz="0" w:space="0" w:color="auto"/>
            <w:left w:val="none" w:sz="0" w:space="0" w:color="auto"/>
            <w:bottom w:val="none" w:sz="0" w:space="0" w:color="auto"/>
            <w:right w:val="none" w:sz="0" w:space="0" w:color="auto"/>
          </w:divBdr>
        </w:div>
        <w:div w:id="533274086">
          <w:marLeft w:val="480"/>
          <w:marRight w:val="0"/>
          <w:marTop w:val="0"/>
          <w:marBottom w:val="0"/>
          <w:divBdr>
            <w:top w:val="none" w:sz="0" w:space="0" w:color="auto"/>
            <w:left w:val="none" w:sz="0" w:space="0" w:color="auto"/>
            <w:bottom w:val="none" w:sz="0" w:space="0" w:color="auto"/>
            <w:right w:val="none" w:sz="0" w:space="0" w:color="auto"/>
          </w:divBdr>
        </w:div>
        <w:div w:id="34430891">
          <w:marLeft w:val="480"/>
          <w:marRight w:val="0"/>
          <w:marTop w:val="0"/>
          <w:marBottom w:val="0"/>
          <w:divBdr>
            <w:top w:val="none" w:sz="0" w:space="0" w:color="auto"/>
            <w:left w:val="none" w:sz="0" w:space="0" w:color="auto"/>
            <w:bottom w:val="none" w:sz="0" w:space="0" w:color="auto"/>
            <w:right w:val="none" w:sz="0" w:space="0" w:color="auto"/>
          </w:divBdr>
        </w:div>
        <w:div w:id="1203401095">
          <w:marLeft w:val="480"/>
          <w:marRight w:val="0"/>
          <w:marTop w:val="0"/>
          <w:marBottom w:val="0"/>
          <w:divBdr>
            <w:top w:val="none" w:sz="0" w:space="0" w:color="auto"/>
            <w:left w:val="none" w:sz="0" w:space="0" w:color="auto"/>
            <w:bottom w:val="none" w:sz="0" w:space="0" w:color="auto"/>
            <w:right w:val="none" w:sz="0" w:space="0" w:color="auto"/>
          </w:divBdr>
        </w:div>
        <w:div w:id="1625690191">
          <w:marLeft w:val="480"/>
          <w:marRight w:val="0"/>
          <w:marTop w:val="0"/>
          <w:marBottom w:val="0"/>
          <w:divBdr>
            <w:top w:val="none" w:sz="0" w:space="0" w:color="auto"/>
            <w:left w:val="none" w:sz="0" w:space="0" w:color="auto"/>
            <w:bottom w:val="none" w:sz="0" w:space="0" w:color="auto"/>
            <w:right w:val="none" w:sz="0" w:space="0" w:color="auto"/>
          </w:divBdr>
        </w:div>
        <w:div w:id="563102488">
          <w:marLeft w:val="480"/>
          <w:marRight w:val="0"/>
          <w:marTop w:val="0"/>
          <w:marBottom w:val="0"/>
          <w:divBdr>
            <w:top w:val="none" w:sz="0" w:space="0" w:color="auto"/>
            <w:left w:val="none" w:sz="0" w:space="0" w:color="auto"/>
            <w:bottom w:val="none" w:sz="0" w:space="0" w:color="auto"/>
            <w:right w:val="none" w:sz="0" w:space="0" w:color="auto"/>
          </w:divBdr>
        </w:div>
        <w:div w:id="448746947">
          <w:marLeft w:val="480"/>
          <w:marRight w:val="0"/>
          <w:marTop w:val="0"/>
          <w:marBottom w:val="0"/>
          <w:divBdr>
            <w:top w:val="none" w:sz="0" w:space="0" w:color="auto"/>
            <w:left w:val="none" w:sz="0" w:space="0" w:color="auto"/>
            <w:bottom w:val="none" w:sz="0" w:space="0" w:color="auto"/>
            <w:right w:val="none" w:sz="0" w:space="0" w:color="auto"/>
          </w:divBdr>
        </w:div>
        <w:div w:id="763652029">
          <w:marLeft w:val="480"/>
          <w:marRight w:val="0"/>
          <w:marTop w:val="0"/>
          <w:marBottom w:val="0"/>
          <w:divBdr>
            <w:top w:val="none" w:sz="0" w:space="0" w:color="auto"/>
            <w:left w:val="none" w:sz="0" w:space="0" w:color="auto"/>
            <w:bottom w:val="none" w:sz="0" w:space="0" w:color="auto"/>
            <w:right w:val="none" w:sz="0" w:space="0" w:color="auto"/>
          </w:divBdr>
        </w:div>
        <w:div w:id="1777476694">
          <w:marLeft w:val="480"/>
          <w:marRight w:val="0"/>
          <w:marTop w:val="0"/>
          <w:marBottom w:val="0"/>
          <w:divBdr>
            <w:top w:val="none" w:sz="0" w:space="0" w:color="auto"/>
            <w:left w:val="none" w:sz="0" w:space="0" w:color="auto"/>
            <w:bottom w:val="none" w:sz="0" w:space="0" w:color="auto"/>
            <w:right w:val="none" w:sz="0" w:space="0" w:color="auto"/>
          </w:divBdr>
        </w:div>
        <w:div w:id="268391363">
          <w:marLeft w:val="480"/>
          <w:marRight w:val="0"/>
          <w:marTop w:val="0"/>
          <w:marBottom w:val="0"/>
          <w:divBdr>
            <w:top w:val="none" w:sz="0" w:space="0" w:color="auto"/>
            <w:left w:val="none" w:sz="0" w:space="0" w:color="auto"/>
            <w:bottom w:val="none" w:sz="0" w:space="0" w:color="auto"/>
            <w:right w:val="none" w:sz="0" w:space="0" w:color="auto"/>
          </w:divBdr>
        </w:div>
        <w:div w:id="200560705">
          <w:marLeft w:val="480"/>
          <w:marRight w:val="0"/>
          <w:marTop w:val="0"/>
          <w:marBottom w:val="0"/>
          <w:divBdr>
            <w:top w:val="none" w:sz="0" w:space="0" w:color="auto"/>
            <w:left w:val="none" w:sz="0" w:space="0" w:color="auto"/>
            <w:bottom w:val="none" w:sz="0" w:space="0" w:color="auto"/>
            <w:right w:val="none" w:sz="0" w:space="0" w:color="auto"/>
          </w:divBdr>
        </w:div>
        <w:div w:id="1852647217">
          <w:marLeft w:val="480"/>
          <w:marRight w:val="0"/>
          <w:marTop w:val="0"/>
          <w:marBottom w:val="0"/>
          <w:divBdr>
            <w:top w:val="none" w:sz="0" w:space="0" w:color="auto"/>
            <w:left w:val="none" w:sz="0" w:space="0" w:color="auto"/>
            <w:bottom w:val="none" w:sz="0" w:space="0" w:color="auto"/>
            <w:right w:val="none" w:sz="0" w:space="0" w:color="auto"/>
          </w:divBdr>
        </w:div>
        <w:div w:id="494994130">
          <w:marLeft w:val="480"/>
          <w:marRight w:val="0"/>
          <w:marTop w:val="0"/>
          <w:marBottom w:val="0"/>
          <w:divBdr>
            <w:top w:val="none" w:sz="0" w:space="0" w:color="auto"/>
            <w:left w:val="none" w:sz="0" w:space="0" w:color="auto"/>
            <w:bottom w:val="none" w:sz="0" w:space="0" w:color="auto"/>
            <w:right w:val="none" w:sz="0" w:space="0" w:color="auto"/>
          </w:divBdr>
        </w:div>
        <w:div w:id="995569022">
          <w:marLeft w:val="480"/>
          <w:marRight w:val="0"/>
          <w:marTop w:val="0"/>
          <w:marBottom w:val="0"/>
          <w:divBdr>
            <w:top w:val="none" w:sz="0" w:space="0" w:color="auto"/>
            <w:left w:val="none" w:sz="0" w:space="0" w:color="auto"/>
            <w:bottom w:val="none" w:sz="0" w:space="0" w:color="auto"/>
            <w:right w:val="none" w:sz="0" w:space="0" w:color="auto"/>
          </w:divBdr>
        </w:div>
        <w:div w:id="1656645665">
          <w:marLeft w:val="480"/>
          <w:marRight w:val="0"/>
          <w:marTop w:val="0"/>
          <w:marBottom w:val="0"/>
          <w:divBdr>
            <w:top w:val="none" w:sz="0" w:space="0" w:color="auto"/>
            <w:left w:val="none" w:sz="0" w:space="0" w:color="auto"/>
            <w:bottom w:val="none" w:sz="0" w:space="0" w:color="auto"/>
            <w:right w:val="none" w:sz="0" w:space="0" w:color="auto"/>
          </w:divBdr>
        </w:div>
        <w:div w:id="1432774112">
          <w:marLeft w:val="480"/>
          <w:marRight w:val="0"/>
          <w:marTop w:val="0"/>
          <w:marBottom w:val="0"/>
          <w:divBdr>
            <w:top w:val="none" w:sz="0" w:space="0" w:color="auto"/>
            <w:left w:val="none" w:sz="0" w:space="0" w:color="auto"/>
            <w:bottom w:val="none" w:sz="0" w:space="0" w:color="auto"/>
            <w:right w:val="none" w:sz="0" w:space="0" w:color="auto"/>
          </w:divBdr>
        </w:div>
        <w:div w:id="1549337894">
          <w:marLeft w:val="480"/>
          <w:marRight w:val="0"/>
          <w:marTop w:val="0"/>
          <w:marBottom w:val="0"/>
          <w:divBdr>
            <w:top w:val="none" w:sz="0" w:space="0" w:color="auto"/>
            <w:left w:val="none" w:sz="0" w:space="0" w:color="auto"/>
            <w:bottom w:val="none" w:sz="0" w:space="0" w:color="auto"/>
            <w:right w:val="none" w:sz="0" w:space="0" w:color="auto"/>
          </w:divBdr>
        </w:div>
        <w:div w:id="226452607">
          <w:marLeft w:val="480"/>
          <w:marRight w:val="0"/>
          <w:marTop w:val="0"/>
          <w:marBottom w:val="0"/>
          <w:divBdr>
            <w:top w:val="none" w:sz="0" w:space="0" w:color="auto"/>
            <w:left w:val="none" w:sz="0" w:space="0" w:color="auto"/>
            <w:bottom w:val="none" w:sz="0" w:space="0" w:color="auto"/>
            <w:right w:val="none" w:sz="0" w:space="0" w:color="auto"/>
          </w:divBdr>
        </w:div>
        <w:div w:id="1891762779">
          <w:marLeft w:val="480"/>
          <w:marRight w:val="0"/>
          <w:marTop w:val="0"/>
          <w:marBottom w:val="0"/>
          <w:divBdr>
            <w:top w:val="none" w:sz="0" w:space="0" w:color="auto"/>
            <w:left w:val="none" w:sz="0" w:space="0" w:color="auto"/>
            <w:bottom w:val="none" w:sz="0" w:space="0" w:color="auto"/>
            <w:right w:val="none" w:sz="0" w:space="0" w:color="auto"/>
          </w:divBdr>
        </w:div>
      </w:divsChild>
    </w:div>
    <w:div w:id="1904753631">
      <w:bodyDiv w:val="1"/>
      <w:marLeft w:val="0"/>
      <w:marRight w:val="0"/>
      <w:marTop w:val="0"/>
      <w:marBottom w:val="0"/>
      <w:divBdr>
        <w:top w:val="none" w:sz="0" w:space="0" w:color="auto"/>
        <w:left w:val="none" w:sz="0" w:space="0" w:color="auto"/>
        <w:bottom w:val="none" w:sz="0" w:space="0" w:color="auto"/>
        <w:right w:val="none" w:sz="0" w:space="0" w:color="auto"/>
      </w:divBdr>
      <w:divsChild>
        <w:div w:id="676929656">
          <w:marLeft w:val="480"/>
          <w:marRight w:val="0"/>
          <w:marTop w:val="0"/>
          <w:marBottom w:val="0"/>
          <w:divBdr>
            <w:top w:val="none" w:sz="0" w:space="0" w:color="auto"/>
            <w:left w:val="none" w:sz="0" w:space="0" w:color="auto"/>
            <w:bottom w:val="none" w:sz="0" w:space="0" w:color="auto"/>
            <w:right w:val="none" w:sz="0" w:space="0" w:color="auto"/>
          </w:divBdr>
        </w:div>
        <w:div w:id="527262355">
          <w:marLeft w:val="480"/>
          <w:marRight w:val="0"/>
          <w:marTop w:val="0"/>
          <w:marBottom w:val="0"/>
          <w:divBdr>
            <w:top w:val="none" w:sz="0" w:space="0" w:color="auto"/>
            <w:left w:val="none" w:sz="0" w:space="0" w:color="auto"/>
            <w:bottom w:val="none" w:sz="0" w:space="0" w:color="auto"/>
            <w:right w:val="none" w:sz="0" w:space="0" w:color="auto"/>
          </w:divBdr>
        </w:div>
        <w:div w:id="896939987">
          <w:marLeft w:val="480"/>
          <w:marRight w:val="0"/>
          <w:marTop w:val="0"/>
          <w:marBottom w:val="0"/>
          <w:divBdr>
            <w:top w:val="none" w:sz="0" w:space="0" w:color="auto"/>
            <w:left w:val="none" w:sz="0" w:space="0" w:color="auto"/>
            <w:bottom w:val="none" w:sz="0" w:space="0" w:color="auto"/>
            <w:right w:val="none" w:sz="0" w:space="0" w:color="auto"/>
          </w:divBdr>
        </w:div>
        <w:div w:id="803161517">
          <w:marLeft w:val="480"/>
          <w:marRight w:val="0"/>
          <w:marTop w:val="0"/>
          <w:marBottom w:val="0"/>
          <w:divBdr>
            <w:top w:val="none" w:sz="0" w:space="0" w:color="auto"/>
            <w:left w:val="none" w:sz="0" w:space="0" w:color="auto"/>
            <w:bottom w:val="none" w:sz="0" w:space="0" w:color="auto"/>
            <w:right w:val="none" w:sz="0" w:space="0" w:color="auto"/>
          </w:divBdr>
        </w:div>
        <w:div w:id="521866005">
          <w:marLeft w:val="480"/>
          <w:marRight w:val="0"/>
          <w:marTop w:val="0"/>
          <w:marBottom w:val="0"/>
          <w:divBdr>
            <w:top w:val="none" w:sz="0" w:space="0" w:color="auto"/>
            <w:left w:val="none" w:sz="0" w:space="0" w:color="auto"/>
            <w:bottom w:val="none" w:sz="0" w:space="0" w:color="auto"/>
            <w:right w:val="none" w:sz="0" w:space="0" w:color="auto"/>
          </w:divBdr>
        </w:div>
        <w:div w:id="914902190">
          <w:marLeft w:val="480"/>
          <w:marRight w:val="0"/>
          <w:marTop w:val="0"/>
          <w:marBottom w:val="0"/>
          <w:divBdr>
            <w:top w:val="none" w:sz="0" w:space="0" w:color="auto"/>
            <w:left w:val="none" w:sz="0" w:space="0" w:color="auto"/>
            <w:bottom w:val="none" w:sz="0" w:space="0" w:color="auto"/>
            <w:right w:val="none" w:sz="0" w:space="0" w:color="auto"/>
          </w:divBdr>
        </w:div>
        <w:div w:id="1010565507">
          <w:marLeft w:val="480"/>
          <w:marRight w:val="0"/>
          <w:marTop w:val="0"/>
          <w:marBottom w:val="0"/>
          <w:divBdr>
            <w:top w:val="none" w:sz="0" w:space="0" w:color="auto"/>
            <w:left w:val="none" w:sz="0" w:space="0" w:color="auto"/>
            <w:bottom w:val="none" w:sz="0" w:space="0" w:color="auto"/>
            <w:right w:val="none" w:sz="0" w:space="0" w:color="auto"/>
          </w:divBdr>
        </w:div>
        <w:div w:id="2012903663">
          <w:marLeft w:val="480"/>
          <w:marRight w:val="0"/>
          <w:marTop w:val="0"/>
          <w:marBottom w:val="0"/>
          <w:divBdr>
            <w:top w:val="none" w:sz="0" w:space="0" w:color="auto"/>
            <w:left w:val="none" w:sz="0" w:space="0" w:color="auto"/>
            <w:bottom w:val="none" w:sz="0" w:space="0" w:color="auto"/>
            <w:right w:val="none" w:sz="0" w:space="0" w:color="auto"/>
          </w:divBdr>
        </w:div>
        <w:div w:id="552817968">
          <w:marLeft w:val="480"/>
          <w:marRight w:val="0"/>
          <w:marTop w:val="0"/>
          <w:marBottom w:val="0"/>
          <w:divBdr>
            <w:top w:val="none" w:sz="0" w:space="0" w:color="auto"/>
            <w:left w:val="none" w:sz="0" w:space="0" w:color="auto"/>
            <w:bottom w:val="none" w:sz="0" w:space="0" w:color="auto"/>
            <w:right w:val="none" w:sz="0" w:space="0" w:color="auto"/>
          </w:divBdr>
        </w:div>
        <w:div w:id="683895915">
          <w:marLeft w:val="480"/>
          <w:marRight w:val="0"/>
          <w:marTop w:val="0"/>
          <w:marBottom w:val="0"/>
          <w:divBdr>
            <w:top w:val="none" w:sz="0" w:space="0" w:color="auto"/>
            <w:left w:val="none" w:sz="0" w:space="0" w:color="auto"/>
            <w:bottom w:val="none" w:sz="0" w:space="0" w:color="auto"/>
            <w:right w:val="none" w:sz="0" w:space="0" w:color="auto"/>
          </w:divBdr>
        </w:div>
        <w:div w:id="1897933179">
          <w:marLeft w:val="480"/>
          <w:marRight w:val="0"/>
          <w:marTop w:val="0"/>
          <w:marBottom w:val="0"/>
          <w:divBdr>
            <w:top w:val="none" w:sz="0" w:space="0" w:color="auto"/>
            <w:left w:val="none" w:sz="0" w:space="0" w:color="auto"/>
            <w:bottom w:val="none" w:sz="0" w:space="0" w:color="auto"/>
            <w:right w:val="none" w:sz="0" w:space="0" w:color="auto"/>
          </w:divBdr>
        </w:div>
        <w:div w:id="1718623479">
          <w:marLeft w:val="480"/>
          <w:marRight w:val="0"/>
          <w:marTop w:val="0"/>
          <w:marBottom w:val="0"/>
          <w:divBdr>
            <w:top w:val="none" w:sz="0" w:space="0" w:color="auto"/>
            <w:left w:val="none" w:sz="0" w:space="0" w:color="auto"/>
            <w:bottom w:val="none" w:sz="0" w:space="0" w:color="auto"/>
            <w:right w:val="none" w:sz="0" w:space="0" w:color="auto"/>
          </w:divBdr>
        </w:div>
        <w:div w:id="1371765942">
          <w:marLeft w:val="480"/>
          <w:marRight w:val="0"/>
          <w:marTop w:val="0"/>
          <w:marBottom w:val="0"/>
          <w:divBdr>
            <w:top w:val="none" w:sz="0" w:space="0" w:color="auto"/>
            <w:left w:val="none" w:sz="0" w:space="0" w:color="auto"/>
            <w:bottom w:val="none" w:sz="0" w:space="0" w:color="auto"/>
            <w:right w:val="none" w:sz="0" w:space="0" w:color="auto"/>
          </w:divBdr>
        </w:div>
        <w:div w:id="210381888">
          <w:marLeft w:val="480"/>
          <w:marRight w:val="0"/>
          <w:marTop w:val="0"/>
          <w:marBottom w:val="0"/>
          <w:divBdr>
            <w:top w:val="none" w:sz="0" w:space="0" w:color="auto"/>
            <w:left w:val="none" w:sz="0" w:space="0" w:color="auto"/>
            <w:bottom w:val="none" w:sz="0" w:space="0" w:color="auto"/>
            <w:right w:val="none" w:sz="0" w:space="0" w:color="auto"/>
          </w:divBdr>
        </w:div>
        <w:div w:id="665328832">
          <w:marLeft w:val="480"/>
          <w:marRight w:val="0"/>
          <w:marTop w:val="0"/>
          <w:marBottom w:val="0"/>
          <w:divBdr>
            <w:top w:val="none" w:sz="0" w:space="0" w:color="auto"/>
            <w:left w:val="none" w:sz="0" w:space="0" w:color="auto"/>
            <w:bottom w:val="none" w:sz="0" w:space="0" w:color="auto"/>
            <w:right w:val="none" w:sz="0" w:space="0" w:color="auto"/>
          </w:divBdr>
        </w:div>
        <w:div w:id="74009869">
          <w:marLeft w:val="480"/>
          <w:marRight w:val="0"/>
          <w:marTop w:val="0"/>
          <w:marBottom w:val="0"/>
          <w:divBdr>
            <w:top w:val="none" w:sz="0" w:space="0" w:color="auto"/>
            <w:left w:val="none" w:sz="0" w:space="0" w:color="auto"/>
            <w:bottom w:val="none" w:sz="0" w:space="0" w:color="auto"/>
            <w:right w:val="none" w:sz="0" w:space="0" w:color="auto"/>
          </w:divBdr>
        </w:div>
        <w:div w:id="12221452">
          <w:marLeft w:val="480"/>
          <w:marRight w:val="0"/>
          <w:marTop w:val="0"/>
          <w:marBottom w:val="0"/>
          <w:divBdr>
            <w:top w:val="none" w:sz="0" w:space="0" w:color="auto"/>
            <w:left w:val="none" w:sz="0" w:space="0" w:color="auto"/>
            <w:bottom w:val="none" w:sz="0" w:space="0" w:color="auto"/>
            <w:right w:val="none" w:sz="0" w:space="0" w:color="auto"/>
          </w:divBdr>
        </w:div>
        <w:div w:id="1945531185">
          <w:marLeft w:val="480"/>
          <w:marRight w:val="0"/>
          <w:marTop w:val="0"/>
          <w:marBottom w:val="0"/>
          <w:divBdr>
            <w:top w:val="none" w:sz="0" w:space="0" w:color="auto"/>
            <w:left w:val="none" w:sz="0" w:space="0" w:color="auto"/>
            <w:bottom w:val="none" w:sz="0" w:space="0" w:color="auto"/>
            <w:right w:val="none" w:sz="0" w:space="0" w:color="auto"/>
          </w:divBdr>
        </w:div>
        <w:div w:id="1188252587">
          <w:marLeft w:val="480"/>
          <w:marRight w:val="0"/>
          <w:marTop w:val="0"/>
          <w:marBottom w:val="0"/>
          <w:divBdr>
            <w:top w:val="none" w:sz="0" w:space="0" w:color="auto"/>
            <w:left w:val="none" w:sz="0" w:space="0" w:color="auto"/>
            <w:bottom w:val="none" w:sz="0" w:space="0" w:color="auto"/>
            <w:right w:val="none" w:sz="0" w:space="0" w:color="auto"/>
          </w:divBdr>
        </w:div>
        <w:div w:id="1866015639">
          <w:marLeft w:val="480"/>
          <w:marRight w:val="0"/>
          <w:marTop w:val="0"/>
          <w:marBottom w:val="0"/>
          <w:divBdr>
            <w:top w:val="none" w:sz="0" w:space="0" w:color="auto"/>
            <w:left w:val="none" w:sz="0" w:space="0" w:color="auto"/>
            <w:bottom w:val="none" w:sz="0" w:space="0" w:color="auto"/>
            <w:right w:val="none" w:sz="0" w:space="0" w:color="auto"/>
          </w:divBdr>
        </w:div>
        <w:div w:id="1622565741">
          <w:marLeft w:val="480"/>
          <w:marRight w:val="0"/>
          <w:marTop w:val="0"/>
          <w:marBottom w:val="0"/>
          <w:divBdr>
            <w:top w:val="none" w:sz="0" w:space="0" w:color="auto"/>
            <w:left w:val="none" w:sz="0" w:space="0" w:color="auto"/>
            <w:bottom w:val="none" w:sz="0" w:space="0" w:color="auto"/>
            <w:right w:val="none" w:sz="0" w:space="0" w:color="auto"/>
          </w:divBdr>
        </w:div>
      </w:divsChild>
    </w:div>
    <w:div w:id="1907689268">
      <w:bodyDiv w:val="1"/>
      <w:marLeft w:val="0"/>
      <w:marRight w:val="0"/>
      <w:marTop w:val="0"/>
      <w:marBottom w:val="0"/>
      <w:divBdr>
        <w:top w:val="none" w:sz="0" w:space="0" w:color="auto"/>
        <w:left w:val="none" w:sz="0" w:space="0" w:color="auto"/>
        <w:bottom w:val="none" w:sz="0" w:space="0" w:color="auto"/>
        <w:right w:val="none" w:sz="0" w:space="0" w:color="auto"/>
      </w:divBdr>
      <w:divsChild>
        <w:div w:id="1754544378">
          <w:marLeft w:val="480"/>
          <w:marRight w:val="0"/>
          <w:marTop w:val="0"/>
          <w:marBottom w:val="0"/>
          <w:divBdr>
            <w:top w:val="none" w:sz="0" w:space="0" w:color="auto"/>
            <w:left w:val="none" w:sz="0" w:space="0" w:color="auto"/>
            <w:bottom w:val="none" w:sz="0" w:space="0" w:color="auto"/>
            <w:right w:val="none" w:sz="0" w:space="0" w:color="auto"/>
          </w:divBdr>
        </w:div>
        <w:div w:id="1723675191">
          <w:marLeft w:val="480"/>
          <w:marRight w:val="0"/>
          <w:marTop w:val="0"/>
          <w:marBottom w:val="0"/>
          <w:divBdr>
            <w:top w:val="none" w:sz="0" w:space="0" w:color="auto"/>
            <w:left w:val="none" w:sz="0" w:space="0" w:color="auto"/>
            <w:bottom w:val="none" w:sz="0" w:space="0" w:color="auto"/>
            <w:right w:val="none" w:sz="0" w:space="0" w:color="auto"/>
          </w:divBdr>
        </w:div>
        <w:div w:id="153112125">
          <w:marLeft w:val="480"/>
          <w:marRight w:val="0"/>
          <w:marTop w:val="0"/>
          <w:marBottom w:val="0"/>
          <w:divBdr>
            <w:top w:val="none" w:sz="0" w:space="0" w:color="auto"/>
            <w:left w:val="none" w:sz="0" w:space="0" w:color="auto"/>
            <w:bottom w:val="none" w:sz="0" w:space="0" w:color="auto"/>
            <w:right w:val="none" w:sz="0" w:space="0" w:color="auto"/>
          </w:divBdr>
        </w:div>
        <w:div w:id="359169251">
          <w:marLeft w:val="480"/>
          <w:marRight w:val="0"/>
          <w:marTop w:val="0"/>
          <w:marBottom w:val="0"/>
          <w:divBdr>
            <w:top w:val="none" w:sz="0" w:space="0" w:color="auto"/>
            <w:left w:val="none" w:sz="0" w:space="0" w:color="auto"/>
            <w:bottom w:val="none" w:sz="0" w:space="0" w:color="auto"/>
            <w:right w:val="none" w:sz="0" w:space="0" w:color="auto"/>
          </w:divBdr>
        </w:div>
        <w:div w:id="1132871624">
          <w:marLeft w:val="480"/>
          <w:marRight w:val="0"/>
          <w:marTop w:val="0"/>
          <w:marBottom w:val="0"/>
          <w:divBdr>
            <w:top w:val="none" w:sz="0" w:space="0" w:color="auto"/>
            <w:left w:val="none" w:sz="0" w:space="0" w:color="auto"/>
            <w:bottom w:val="none" w:sz="0" w:space="0" w:color="auto"/>
            <w:right w:val="none" w:sz="0" w:space="0" w:color="auto"/>
          </w:divBdr>
        </w:div>
        <w:div w:id="2042439763">
          <w:marLeft w:val="480"/>
          <w:marRight w:val="0"/>
          <w:marTop w:val="0"/>
          <w:marBottom w:val="0"/>
          <w:divBdr>
            <w:top w:val="none" w:sz="0" w:space="0" w:color="auto"/>
            <w:left w:val="none" w:sz="0" w:space="0" w:color="auto"/>
            <w:bottom w:val="none" w:sz="0" w:space="0" w:color="auto"/>
            <w:right w:val="none" w:sz="0" w:space="0" w:color="auto"/>
          </w:divBdr>
        </w:div>
        <w:div w:id="472481544">
          <w:marLeft w:val="480"/>
          <w:marRight w:val="0"/>
          <w:marTop w:val="0"/>
          <w:marBottom w:val="0"/>
          <w:divBdr>
            <w:top w:val="none" w:sz="0" w:space="0" w:color="auto"/>
            <w:left w:val="none" w:sz="0" w:space="0" w:color="auto"/>
            <w:bottom w:val="none" w:sz="0" w:space="0" w:color="auto"/>
            <w:right w:val="none" w:sz="0" w:space="0" w:color="auto"/>
          </w:divBdr>
        </w:div>
        <w:div w:id="260452879">
          <w:marLeft w:val="480"/>
          <w:marRight w:val="0"/>
          <w:marTop w:val="0"/>
          <w:marBottom w:val="0"/>
          <w:divBdr>
            <w:top w:val="none" w:sz="0" w:space="0" w:color="auto"/>
            <w:left w:val="none" w:sz="0" w:space="0" w:color="auto"/>
            <w:bottom w:val="none" w:sz="0" w:space="0" w:color="auto"/>
            <w:right w:val="none" w:sz="0" w:space="0" w:color="auto"/>
          </w:divBdr>
        </w:div>
      </w:divsChild>
    </w:div>
    <w:div w:id="1913731494">
      <w:bodyDiv w:val="1"/>
      <w:marLeft w:val="0"/>
      <w:marRight w:val="0"/>
      <w:marTop w:val="0"/>
      <w:marBottom w:val="0"/>
      <w:divBdr>
        <w:top w:val="none" w:sz="0" w:space="0" w:color="auto"/>
        <w:left w:val="none" w:sz="0" w:space="0" w:color="auto"/>
        <w:bottom w:val="none" w:sz="0" w:space="0" w:color="auto"/>
        <w:right w:val="none" w:sz="0" w:space="0" w:color="auto"/>
      </w:divBdr>
    </w:div>
    <w:div w:id="1929999224">
      <w:bodyDiv w:val="1"/>
      <w:marLeft w:val="0"/>
      <w:marRight w:val="0"/>
      <w:marTop w:val="0"/>
      <w:marBottom w:val="0"/>
      <w:divBdr>
        <w:top w:val="none" w:sz="0" w:space="0" w:color="auto"/>
        <w:left w:val="none" w:sz="0" w:space="0" w:color="auto"/>
        <w:bottom w:val="none" w:sz="0" w:space="0" w:color="auto"/>
        <w:right w:val="none" w:sz="0" w:space="0" w:color="auto"/>
      </w:divBdr>
      <w:divsChild>
        <w:div w:id="916478046">
          <w:marLeft w:val="480"/>
          <w:marRight w:val="0"/>
          <w:marTop w:val="0"/>
          <w:marBottom w:val="0"/>
          <w:divBdr>
            <w:top w:val="none" w:sz="0" w:space="0" w:color="auto"/>
            <w:left w:val="none" w:sz="0" w:space="0" w:color="auto"/>
            <w:bottom w:val="none" w:sz="0" w:space="0" w:color="auto"/>
            <w:right w:val="none" w:sz="0" w:space="0" w:color="auto"/>
          </w:divBdr>
        </w:div>
        <w:div w:id="982126635">
          <w:marLeft w:val="480"/>
          <w:marRight w:val="0"/>
          <w:marTop w:val="0"/>
          <w:marBottom w:val="0"/>
          <w:divBdr>
            <w:top w:val="none" w:sz="0" w:space="0" w:color="auto"/>
            <w:left w:val="none" w:sz="0" w:space="0" w:color="auto"/>
            <w:bottom w:val="none" w:sz="0" w:space="0" w:color="auto"/>
            <w:right w:val="none" w:sz="0" w:space="0" w:color="auto"/>
          </w:divBdr>
        </w:div>
        <w:div w:id="1497376904">
          <w:marLeft w:val="480"/>
          <w:marRight w:val="0"/>
          <w:marTop w:val="0"/>
          <w:marBottom w:val="0"/>
          <w:divBdr>
            <w:top w:val="none" w:sz="0" w:space="0" w:color="auto"/>
            <w:left w:val="none" w:sz="0" w:space="0" w:color="auto"/>
            <w:bottom w:val="none" w:sz="0" w:space="0" w:color="auto"/>
            <w:right w:val="none" w:sz="0" w:space="0" w:color="auto"/>
          </w:divBdr>
        </w:div>
        <w:div w:id="212930208">
          <w:marLeft w:val="480"/>
          <w:marRight w:val="0"/>
          <w:marTop w:val="0"/>
          <w:marBottom w:val="0"/>
          <w:divBdr>
            <w:top w:val="none" w:sz="0" w:space="0" w:color="auto"/>
            <w:left w:val="none" w:sz="0" w:space="0" w:color="auto"/>
            <w:bottom w:val="none" w:sz="0" w:space="0" w:color="auto"/>
            <w:right w:val="none" w:sz="0" w:space="0" w:color="auto"/>
          </w:divBdr>
        </w:div>
        <w:div w:id="282001774">
          <w:marLeft w:val="480"/>
          <w:marRight w:val="0"/>
          <w:marTop w:val="0"/>
          <w:marBottom w:val="0"/>
          <w:divBdr>
            <w:top w:val="none" w:sz="0" w:space="0" w:color="auto"/>
            <w:left w:val="none" w:sz="0" w:space="0" w:color="auto"/>
            <w:bottom w:val="none" w:sz="0" w:space="0" w:color="auto"/>
            <w:right w:val="none" w:sz="0" w:space="0" w:color="auto"/>
          </w:divBdr>
        </w:div>
        <w:div w:id="1903370064">
          <w:marLeft w:val="480"/>
          <w:marRight w:val="0"/>
          <w:marTop w:val="0"/>
          <w:marBottom w:val="0"/>
          <w:divBdr>
            <w:top w:val="none" w:sz="0" w:space="0" w:color="auto"/>
            <w:left w:val="none" w:sz="0" w:space="0" w:color="auto"/>
            <w:bottom w:val="none" w:sz="0" w:space="0" w:color="auto"/>
            <w:right w:val="none" w:sz="0" w:space="0" w:color="auto"/>
          </w:divBdr>
        </w:div>
        <w:div w:id="1248348819">
          <w:marLeft w:val="480"/>
          <w:marRight w:val="0"/>
          <w:marTop w:val="0"/>
          <w:marBottom w:val="0"/>
          <w:divBdr>
            <w:top w:val="none" w:sz="0" w:space="0" w:color="auto"/>
            <w:left w:val="none" w:sz="0" w:space="0" w:color="auto"/>
            <w:bottom w:val="none" w:sz="0" w:space="0" w:color="auto"/>
            <w:right w:val="none" w:sz="0" w:space="0" w:color="auto"/>
          </w:divBdr>
        </w:div>
        <w:div w:id="34157523">
          <w:marLeft w:val="480"/>
          <w:marRight w:val="0"/>
          <w:marTop w:val="0"/>
          <w:marBottom w:val="0"/>
          <w:divBdr>
            <w:top w:val="none" w:sz="0" w:space="0" w:color="auto"/>
            <w:left w:val="none" w:sz="0" w:space="0" w:color="auto"/>
            <w:bottom w:val="none" w:sz="0" w:space="0" w:color="auto"/>
            <w:right w:val="none" w:sz="0" w:space="0" w:color="auto"/>
          </w:divBdr>
        </w:div>
        <w:div w:id="1250431729">
          <w:marLeft w:val="480"/>
          <w:marRight w:val="0"/>
          <w:marTop w:val="0"/>
          <w:marBottom w:val="0"/>
          <w:divBdr>
            <w:top w:val="none" w:sz="0" w:space="0" w:color="auto"/>
            <w:left w:val="none" w:sz="0" w:space="0" w:color="auto"/>
            <w:bottom w:val="none" w:sz="0" w:space="0" w:color="auto"/>
            <w:right w:val="none" w:sz="0" w:space="0" w:color="auto"/>
          </w:divBdr>
        </w:div>
        <w:div w:id="1109155997">
          <w:marLeft w:val="480"/>
          <w:marRight w:val="0"/>
          <w:marTop w:val="0"/>
          <w:marBottom w:val="0"/>
          <w:divBdr>
            <w:top w:val="none" w:sz="0" w:space="0" w:color="auto"/>
            <w:left w:val="none" w:sz="0" w:space="0" w:color="auto"/>
            <w:bottom w:val="none" w:sz="0" w:space="0" w:color="auto"/>
            <w:right w:val="none" w:sz="0" w:space="0" w:color="auto"/>
          </w:divBdr>
        </w:div>
        <w:div w:id="80612214">
          <w:marLeft w:val="480"/>
          <w:marRight w:val="0"/>
          <w:marTop w:val="0"/>
          <w:marBottom w:val="0"/>
          <w:divBdr>
            <w:top w:val="none" w:sz="0" w:space="0" w:color="auto"/>
            <w:left w:val="none" w:sz="0" w:space="0" w:color="auto"/>
            <w:bottom w:val="none" w:sz="0" w:space="0" w:color="auto"/>
            <w:right w:val="none" w:sz="0" w:space="0" w:color="auto"/>
          </w:divBdr>
        </w:div>
        <w:div w:id="1136146470">
          <w:marLeft w:val="480"/>
          <w:marRight w:val="0"/>
          <w:marTop w:val="0"/>
          <w:marBottom w:val="0"/>
          <w:divBdr>
            <w:top w:val="none" w:sz="0" w:space="0" w:color="auto"/>
            <w:left w:val="none" w:sz="0" w:space="0" w:color="auto"/>
            <w:bottom w:val="none" w:sz="0" w:space="0" w:color="auto"/>
            <w:right w:val="none" w:sz="0" w:space="0" w:color="auto"/>
          </w:divBdr>
        </w:div>
        <w:div w:id="767390700">
          <w:marLeft w:val="480"/>
          <w:marRight w:val="0"/>
          <w:marTop w:val="0"/>
          <w:marBottom w:val="0"/>
          <w:divBdr>
            <w:top w:val="none" w:sz="0" w:space="0" w:color="auto"/>
            <w:left w:val="none" w:sz="0" w:space="0" w:color="auto"/>
            <w:bottom w:val="none" w:sz="0" w:space="0" w:color="auto"/>
            <w:right w:val="none" w:sz="0" w:space="0" w:color="auto"/>
          </w:divBdr>
        </w:div>
        <w:div w:id="1096100253">
          <w:marLeft w:val="480"/>
          <w:marRight w:val="0"/>
          <w:marTop w:val="0"/>
          <w:marBottom w:val="0"/>
          <w:divBdr>
            <w:top w:val="none" w:sz="0" w:space="0" w:color="auto"/>
            <w:left w:val="none" w:sz="0" w:space="0" w:color="auto"/>
            <w:bottom w:val="none" w:sz="0" w:space="0" w:color="auto"/>
            <w:right w:val="none" w:sz="0" w:space="0" w:color="auto"/>
          </w:divBdr>
        </w:div>
        <w:div w:id="37822305">
          <w:marLeft w:val="480"/>
          <w:marRight w:val="0"/>
          <w:marTop w:val="0"/>
          <w:marBottom w:val="0"/>
          <w:divBdr>
            <w:top w:val="none" w:sz="0" w:space="0" w:color="auto"/>
            <w:left w:val="none" w:sz="0" w:space="0" w:color="auto"/>
            <w:bottom w:val="none" w:sz="0" w:space="0" w:color="auto"/>
            <w:right w:val="none" w:sz="0" w:space="0" w:color="auto"/>
          </w:divBdr>
        </w:div>
        <w:div w:id="1553997081">
          <w:marLeft w:val="480"/>
          <w:marRight w:val="0"/>
          <w:marTop w:val="0"/>
          <w:marBottom w:val="0"/>
          <w:divBdr>
            <w:top w:val="none" w:sz="0" w:space="0" w:color="auto"/>
            <w:left w:val="none" w:sz="0" w:space="0" w:color="auto"/>
            <w:bottom w:val="none" w:sz="0" w:space="0" w:color="auto"/>
            <w:right w:val="none" w:sz="0" w:space="0" w:color="auto"/>
          </w:divBdr>
        </w:div>
        <w:div w:id="1527140604">
          <w:marLeft w:val="480"/>
          <w:marRight w:val="0"/>
          <w:marTop w:val="0"/>
          <w:marBottom w:val="0"/>
          <w:divBdr>
            <w:top w:val="none" w:sz="0" w:space="0" w:color="auto"/>
            <w:left w:val="none" w:sz="0" w:space="0" w:color="auto"/>
            <w:bottom w:val="none" w:sz="0" w:space="0" w:color="auto"/>
            <w:right w:val="none" w:sz="0" w:space="0" w:color="auto"/>
          </w:divBdr>
        </w:div>
      </w:divsChild>
    </w:div>
    <w:div w:id="1938556324">
      <w:bodyDiv w:val="1"/>
      <w:marLeft w:val="0"/>
      <w:marRight w:val="0"/>
      <w:marTop w:val="0"/>
      <w:marBottom w:val="0"/>
      <w:divBdr>
        <w:top w:val="none" w:sz="0" w:space="0" w:color="auto"/>
        <w:left w:val="none" w:sz="0" w:space="0" w:color="auto"/>
        <w:bottom w:val="none" w:sz="0" w:space="0" w:color="auto"/>
        <w:right w:val="none" w:sz="0" w:space="0" w:color="auto"/>
      </w:divBdr>
      <w:divsChild>
        <w:div w:id="1247693535">
          <w:marLeft w:val="480"/>
          <w:marRight w:val="0"/>
          <w:marTop w:val="0"/>
          <w:marBottom w:val="0"/>
          <w:divBdr>
            <w:top w:val="none" w:sz="0" w:space="0" w:color="auto"/>
            <w:left w:val="none" w:sz="0" w:space="0" w:color="auto"/>
            <w:bottom w:val="none" w:sz="0" w:space="0" w:color="auto"/>
            <w:right w:val="none" w:sz="0" w:space="0" w:color="auto"/>
          </w:divBdr>
        </w:div>
        <w:div w:id="1968197146">
          <w:marLeft w:val="480"/>
          <w:marRight w:val="0"/>
          <w:marTop w:val="0"/>
          <w:marBottom w:val="0"/>
          <w:divBdr>
            <w:top w:val="none" w:sz="0" w:space="0" w:color="auto"/>
            <w:left w:val="none" w:sz="0" w:space="0" w:color="auto"/>
            <w:bottom w:val="none" w:sz="0" w:space="0" w:color="auto"/>
            <w:right w:val="none" w:sz="0" w:space="0" w:color="auto"/>
          </w:divBdr>
        </w:div>
        <w:div w:id="1790707150">
          <w:marLeft w:val="480"/>
          <w:marRight w:val="0"/>
          <w:marTop w:val="0"/>
          <w:marBottom w:val="0"/>
          <w:divBdr>
            <w:top w:val="none" w:sz="0" w:space="0" w:color="auto"/>
            <w:left w:val="none" w:sz="0" w:space="0" w:color="auto"/>
            <w:bottom w:val="none" w:sz="0" w:space="0" w:color="auto"/>
            <w:right w:val="none" w:sz="0" w:space="0" w:color="auto"/>
          </w:divBdr>
        </w:div>
        <w:div w:id="1263495649">
          <w:marLeft w:val="480"/>
          <w:marRight w:val="0"/>
          <w:marTop w:val="0"/>
          <w:marBottom w:val="0"/>
          <w:divBdr>
            <w:top w:val="none" w:sz="0" w:space="0" w:color="auto"/>
            <w:left w:val="none" w:sz="0" w:space="0" w:color="auto"/>
            <w:bottom w:val="none" w:sz="0" w:space="0" w:color="auto"/>
            <w:right w:val="none" w:sz="0" w:space="0" w:color="auto"/>
          </w:divBdr>
        </w:div>
        <w:div w:id="1935741397">
          <w:marLeft w:val="480"/>
          <w:marRight w:val="0"/>
          <w:marTop w:val="0"/>
          <w:marBottom w:val="0"/>
          <w:divBdr>
            <w:top w:val="none" w:sz="0" w:space="0" w:color="auto"/>
            <w:left w:val="none" w:sz="0" w:space="0" w:color="auto"/>
            <w:bottom w:val="none" w:sz="0" w:space="0" w:color="auto"/>
            <w:right w:val="none" w:sz="0" w:space="0" w:color="auto"/>
          </w:divBdr>
        </w:div>
        <w:div w:id="558784929">
          <w:marLeft w:val="480"/>
          <w:marRight w:val="0"/>
          <w:marTop w:val="0"/>
          <w:marBottom w:val="0"/>
          <w:divBdr>
            <w:top w:val="none" w:sz="0" w:space="0" w:color="auto"/>
            <w:left w:val="none" w:sz="0" w:space="0" w:color="auto"/>
            <w:bottom w:val="none" w:sz="0" w:space="0" w:color="auto"/>
            <w:right w:val="none" w:sz="0" w:space="0" w:color="auto"/>
          </w:divBdr>
        </w:div>
        <w:div w:id="258024421">
          <w:marLeft w:val="480"/>
          <w:marRight w:val="0"/>
          <w:marTop w:val="0"/>
          <w:marBottom w:val="0"/>
          <w:divBdr>
            <w:top w:val="none" w:sz="0" w:space="0" w:color="auto"/>
            <w:left w:val="none" w:sz="0" w:space="0" w:color="auto"/>
            <w:bottom w:val="none" w:sz="0" w:space="0" w:color="auto"/>
            <w:right w:val="none" w:sz="0" w:space="0" w:color="auto"/>
          </w:divBdr>
        </w:div>
        <w:div w:id="205875787">
          <w:marLeft w:val="480"/>
          <w:marRight w:val="0"/>
          <w:marTop w:val="0"/>
          <w:marBottom w:val="0"/>
          <w:divBdr>
            <w:top w:val="none" w:sz="0" w:space="0" w:color="auto"/>
            <w:left w:val="none" w:sz="0" w:space="0" w:color="auto"/>
            <w:bottom w:val="none" w:sz="0" w:space="0" w:color="auto"/>
            <w:right w:val="none" w:sz="0" w:space="0" w:color="auto"/>
          </w:divBdr>
        </w:div>
        <w:div w:id="1465805199">
          <w:marLeft w:val="480"/>
          <w:marRight w:val="0"/>
          <w:marTop w:val="0"/>
          <w:marBottom w:val="0"/>
          <w:divBdr>
            <w:top w:val="none" w:sz="0" w:space="0" w:color="auto"/>
            <w:left w:val="none" w:sz="0" w:space="0" w:color="auto"/>
            <w:bottom w:val="none" w:sz="0" w:space="0" w:color="auto"/>
            <w:right w:val="none" w:sz="0" w:space="0" w:color="auto"/>
          </w:divBdr>
        </w:div>
        <w:div w:id="1118187021">
          <w:marLeft w:val="480"/>
          <w:marRight w:val="0"/>
          <w:marTop w:val="0"/>
          <w:marBottom w:val="0"/>
          <w:divBdr>
            <w:top w:val="none" w:sz="0" w:space="0" w:color="auto"/>
            <w:left w:val="none" w:sz="0" w:space="0" w:color="auto"/>
            <w:bottom w:val="none" w:sz="0" w:space="0" w:color="auto"/>
            <w:right w:val="none" w:sz="0" w:space="0" w:color="auto"/>
          </w:divBdr>
        </w:div>
        <w:div w:id="1105418340">
          <w:marLeft w:val="480"/>
          <w:marRight w:val="0"/>
          <w:marTop w:val="0"/>
          <w:marBottom w:val="0"/>
          <w:divBdr>
            <w:top w:val="none" w:sz="0" w:space="0" w:color="auto"/>
            <w:left w:val="none" w:sz="0" w:space="0" w:color="auto"/>
            <w:bottom w:val="none" w:sz="0" w:space="0" w:color="auto"/>
            <w:right w:val="none" w:sz="0" w:space="0" w:color="auto"/>
          </w:divBdr>
        </w:div>
        <w:div w:id="428233048">
          <w:marLeft w:val="480"/>
          <w:marRight w:val="0"/>
          <w:marTop w:val="0"/>
          <w:marBottom w:val="0"/>
          <w:divBdr>
            <w:top w:val="none" w:sz="0" w:space="0" w:color="auto"/>
            <w:left w:val="none" w:sz="0" w:space="0" w:color="auto"/>
            <w:bottom w:val="none" w:sz="0" w:space="0" w:color="auto"/>
            <w:right w:val="none" w:sz="0" w:space="0" w:color="auto"/>
          </w:divBdr>
        </w:div>
        <w:div w:id="1348825178">
          <w:marLeft w:val="480"/>
          <w:marRight w:val="0"/>
          <w:marTop w:val="0"/>
          <w:marBottom w:val="0"/>
          <w:divBdr>
            <w:top w:val="none" w:sz="0" w:space="0" w:color="auto"/>
            <w:left w:val="none" w:sz="0" w:space="0" w:color="auto"/>
            <w:bottom w:val="none" w:sz="0" w:space="0" w:color="auto"/>
            <w:right w:val="none" w:sz="0" w:space="0" w:color="auto"/>
          </w:divBdr>
        </w:div>
        <w:div w:id="1586500705">
          <w:marLeft w:val="480"/>
          <w:marRight w:val="0"/>
          <w:marTop w:val="0"/>
          <w:marBottom w:val="0"/>
          <w:divBdr>
            <w:top w:val="none" w:sz="0" w:space="0" w:color="auto"/>
            <w:left w:val="none" w:sz="0" w:space="0" w:color="auto"/>
            <w:bottom w:val="none" w:sz="0" w:space="0" w:color="auto"/>
            <w:right w:val="none" w:sz="0" w:space="0" w:color="auto"/>
          </w:divBdr>
        </w:div>
        <w:div w:id="1581910539">
          <w:marLeft w:val="480"/>
          <w:marRight w:val="0"/>
          <w:marTop w:val="0"/>
          <w:marBottom w:val="0"/>
          <w:divBdr>
            <w:top w:val="none" w:sz="0" w:space="0" w:color="auto"/>
            <w:left w:val="none" w:sz="0" w:space="0" w:color="auto"/>
            <w:bottom w:val="none" w:sz="0" w:space="0" w:color="auto"/>
            <w:right w:val="none" w:sz="0" w:space="0" w:color="auto"/>
          </w:divBdr>
        </w:div>
        <w:div w:id="1360159981">
          <w:marLeft w:val="480"/>
          <w:marRight w:val="0"/>
          <w:marTop w:val="0"/>
          <w:marBottom w:val="0"/>
          <w:divBdr>
            <w:top w:val="none" w:sz="0" w:space="0" w:color="auto"/>
            <w:left w:val="none" w:sz="0" w:space="0" w:color="auto"/>
            <w:bottom w:val="none" w:sz="0" w:space="0" w:color="auto"/>
            <w:right w:val="none" w:sz="0" w:space="0" w:color="auto"/>
          </w:divBdr>
        </w:div>
        <w:div w:id="2004893990">
          <w:marLeft w:val="480"/>
          <w:marRight w:val="0"/>
          <w:marTop w:val="0"/>
          <w:marBottom w:val="0"/>
          <w:divBdr>
            <w:top w:val="none" w:sz="0" w:space="0" w:color="auto"/>
            <w:left w:val="none" w:sz="0" w:space="0" w:color="auto"/>
            <w:bottom w:val="none" w:sz="0" w:space="0" w:color="auto"/>
            <w:right w:val="none" w:sz="0" w:space="0" w:color="auto"/>
          </w:divBdr>
        </w:div>
      </w:divsChild>
    </w:div>
    <w:div w:id="1939168979">
      <w:bodyDiv w:val="1"/>
      <w:marLeft w:val="0"/>
      <w:marRight w:val="0"/>
      <w:marTop w:val="0"/>
      <w:marBottom w:val="0"/>
      <w:divBdr>
        <w:top w:val="none" w:sz="0" w:space="0" w:color="auto"/>
        <w:left w:val="none" w:sz="0" w:space="0" w:color="auto"/>
        <w:bottom w:val="none" w:sz="0" w:space="0" w:color="auto"/>
        <w:right w:val="none" w:sz="0" w:space="0" w:color="auto"/>
      </w:divBdr>
    </w:div>
    <w:div w:id="1950774875">
      <w:bodyDiv w:val="1"/>
      <w:marLeft w:val="0"/>
      <w:marRight w:val="0"/>
      <w:marTop w:val="0"/>
      <w:marBottom w:val="0"/>
      <w:divBdr>
        <w:top w:val="none" w:sz="0" w:space="0" w:color="auto"/>
        <w:left w:val="none" w:sz="0" w:space="0" w:color="auto"/>
        <w:bottom w:val="none" w:sz="0" w:space="0" w:color="auto"/>
        <w:right w:val="none" w:sz="0" w:space="0" w:color="auto"/>
      </w:divBdr>
      <w:divsChild>
        <w:div w:id="2081979754">
          <w:marLeft w:val="480"/>
          <w:marRight w:val="0"/>
          <w:marTop w:val="0"/>
          <w:marBottom w:val="0"/>
          <w:divBdr>
            <w:top w:val="none" w:sz="0" w:space="0" w:color="auto"/>
            <w:left w:val="none" w:sz="0" w:space="0" w:color="auto"/>
            <w:bottom w:val="none" w:sz="0" w:space="0" w:color="auto"/>
            <w:right w:val="none" w:sz="0" w:space="0" w:color="auto"/>
          </w:divBdr>
        </w:div>
        <w:div w:id="56442619">
          <w:marLeft w:val="480"/>
          <w:marRight w:val="0"/>
          <w:marTop w:val="0"/>
          <w:marBottom w:val="0"/>
          <w:divBdr>
            <w:top w:val="none" w:sz="0" w:space="0" w:color="auto"/>
            <w:left w:val="none" w:sz="0" w:space="0" w:color="auto"/>
            <w:bottom w:val="none" w:sz="0" w:space="0" w:color="auto"/>
            <w:right w:val="none" w:sz="0" w:space="0" w:color="auto"/>
          </w:divBdr>
        </w:div>
        <w:div w:id="1245147547">
          <w:marLeft w:val="480"/>
          <w:marRight w:val="0"/>
          <w:marTop w:val="0"/>
          <w:marBottom w:val="0"/>
          <w:divBdr>
            <w:top w:val="none" w:sz="0" w:space="0" w:color="auto"/>
            <w:left w:val="none" w:sz="0" w:space="0" w:color="auto"/>
            <w:bottom w:val="none" w:sz="0" w:space="0" w:color="auto"/>
            <w:right w:val="none" w:sz="0" w:space="0" w:color="auto"/>
          </w:divBdr>
        </w:div>
        <w:div w:id="1749841221">
          <w:marLeft w:val="480"/>
          <w:marRight w:val="0"/>
          <w:marTop w:val="0"/>
          <w:marBottom w:val="0"/>
          <w:divBdr>
            <w:top w:val="none" w:sz="0" w:space="0" w:color="auto"/>
            <w:left w:val="none" w:sz="0" w:space="0" w:color="auto"/>
            <w:bottom w:val="none" w:sz="0" w:space="0" w:color="auto"/>
            <w:right w:val="none" w:sz="0" w:space="0" w:color="auto"/>
          </w:divBdr>
        </w:div>
        <w:div w:id="27074820">
          <w:marLeft w:val="480"/>
          <w:marRight w:val="0"/>
          <w:marTop w:val="0"/>
          <w:marBottom w:val="0"/>
          <w:divBdr>
            <w:top w:val="none" w:sz="0" w:space="0" w:color="auto"/>
            <w:left w:val="none" w:sz="0" w:space="0" w:color="auto"/>
            <w:bottom w:val="none" w:sz="0" w:space="0" w:color="auto"/>
            <w:right w:val="none" w:sz="0" w:space="0" w:color="auto"/>
          </w:divBdr>
        </w:div>
        <w:div w:id="858391074">
          <w:marLeft w:val="480"/>
          <w:marRight w:val="0"/>
          <w:marTop w:val="0"/>
          <w:marBottom w:val="0"/>
          <w:divBdr>
            <w:top w:val="none" w:sz="0" w:space="0" w:color="auto"/>
            <w:left w:val="none" w:sz="0" w:space="0" w:color="auto"/>
            <w:bottom w:val="none" w:sz="0" w:space="0" w:color="auto"/>
            <w:right w:val="none" w:sz="0" w:space="0" w:color="auto"/>
          </w:divBdr>
        </w:div>
        <w:div w:id="1705330909">
          <w:marLeft w:val="480"/>
          <w:marRight w:val="0"/>
          <w:marTop w:val="0"/>
          <w:marBottom w:val="0"/>
          <w:divBdr>
            <w:top w:val="none" w:sz="0" w:space="0" w:color="auto"/>
            <w:left w:val="none" w:sz="0" w:space="0" w:color="auto"/>
            <w:bottom w:val="none" w:sz="0" w:space="0" w:color="auto"/>
            <w:right w:val="none" w:sz="0" w:space="0" w:color="auto"/>
          </w:divBdr>
        </w:div>
        <w:div w:id="1548370315">
          <w:marLeft w:val="480"/>
          <w:marRight w:val="0"/>
          <w:marTop w:val="0"/>
          <w:marBottom w:val="0"/>
          <w:divBdr>
            <w:top w:val="none" w:sz="0" w:space="0" w:color="auto"/>
            <w:left w:val="none" w:sz="0" w:space="0" w:color="auto"/>
            <w:bottom w:val="none" w:sz="0" w:space="0" w:color="auto"/>
            <w:right w:val="none" w:sz="0" w:space="0" w:color="auto"/>
          </w:divBdr>
        </w:div>
        <w:div w:id="127941000">
          <w:marLeft w:val="480"/>
          <w:marRight w:val="0"/>
          <w:marTop w:val="0"/>
          <w:marBottom w:val="0"/>
          <w:divBdr>
            <w:top w:val="none" w:sz="0" w:space="0" w:color="auto"/>
            <w:left w:val="none" w:sz="0" w:space="0" w:color="auto"/>
            <w:bottom w:val="none" w:sz="0" w:space="0" w:color="auto"/>
            <w:right w:val="none" w:sz="0" w:space="0" w:color="auto"/>
          </w:divBdr>
        </w:div>
        <w:div w:id="733939421">
          <w:marLeft w:val="480"/>
          <w:marRight w:val="0"/>
          <w:marTop w:val="0"/>
          <w:marBottom w:val="0"/>
          <w:divBdr>
            <w:top w:val="none" w:sz="0" w:space="0" w:color="auto"/>
            <w:left w:val="none" w:sz="0" w:space="0" w:color="auto"/>
            <w:bottom w:val="none" w:sz="0" w:space="0" w:color="auto"/>
            <w:right w:val="none" w:sz="0" w:space="0" w:color="auto"/>
          </w:divBdr>
        </w:div>
        <w:div w:id="1314942037">
          <w:marLeft w:val="480"/>
          <w:marRight w:val="0"/>
          <w:marTop w:val="0"/>
          <w:marBottom w:val="0"/>
          <w:divBdr>
            <w:top w:val="none" w:sz="0" w:space="0" w:color="auto"/>
            <w:left w:val="none" w:sz="0" w:space="0" w:color="auto"/>
            <w:bottom w:val="none" w:sz="0" w:space="0" w:color="auto"/>
            <w:right w:val="none" w:sz="0" w:space="0" w:color="auto"/>
          </w:divBdr>
        </w:div>
        <w:div w:id="816916084">
          <w:marLeft w:val="480"/>
          <w:marRight w:val="0"/>
          <w:marTop w:val="0"/>
          <w:marBottom w:val="0"/>
          <w:divBdr>
            <w:top w:val="none" w:sz="0" w:space="0" w:color="auto"/>
            <w:left w:val="none" w:sz="0" w:space="0" w:color="auto"/>
            <w:bottom w:val="none" w:sz="0" w:space="0" w:color="auto"/>
            <w:right w:val="none" w:sz="0" w:space="0" w:color="auto"/>
          </w:divBdr>
        </w:div>
        <w:div w:id="1283994701">
          <w:marLeft w:val="480"/>
          <w:marRight w:val="0"/>
          <w:marTop w:val="0"/>
          <w:marBottom w:val="0"/>
          <w:divBdr>
            <w:top w:val="none" w:sz="0" w:space="0" w:color="auto"/>
            <w:left w:val="none" w:sz="0" w:space="0" w:color="auto"/>
            <w:bottom w:val="none" w:sz="0" w:space="0" w:color="auto"/>
            <w:right w:val="none" w:sz="0" w:space="0" w:color="auto"/>
          </w:divBdr>
        </w:div>
        <w:div w:id="131291324">
          <w:marLeft w:val="480"/>
          <w:marRight w:val="0"/>
          <w:marTop w:val="0"/>
          <w:marBottom w:val="0"/>
          <w:divBdr>
            <w:top w:val="none" w:sz="0" w:space="0" w:color="auto"/>
            <w:left w:val="none" w:sz="0" w:space="0" w:color="auto"/>
            <w:bottom w:val="none" w:sz="0" w:space="0" w:color="auto"/>
            <w:right w:val="none" w:sz="0" w:space="0" w:color="auto"/>
          </w:divBdr>
        </w:div>
        <w:div w:id="1041636759">
          <w:marLeft w:val="480"/>
          <w:marRight w:val="0"/>
          <w:marTop w:val="0"/>
          <w:marBottom w:val="0"/>
          <w:divBdr>
            <w:top w:val="none" w:sz="0" w:space="0" w:color="auto"/>
            <w:left w:val="none" w:sz="0" w:space="0" w:color="auto"/>
            <w:bottom w:val="none" w:sz="0" w:space="0" w:color="auto"/>
            <w:right w:val="none" w:sz="0" w:space="0" w:color="auto"/>
          </w:divBdr>
        </w:div>
        <w:div w:id="1188329603">
          <w:marLeft w:val="480"/>
          <w:marRight w:val="0"/>
          <w:marTop w:val="0"/>
          <w:marBottom w:val="0"/>
          <w:divBdr>
            <w:top w:val="none" w:sz="0" w:space="0" w:color="auto"/>
            <w:left w:val="none" w:sz="0" w:space="0" w:color="auto"/>
            <w:bottom w:val="none" w:sz="0" w:space="0" w:color="auto"/>
            <w:right w:val="none" w:sz="0" w:space="0" w:color="auto"/>
          </w:divBdr>
        </w:div>
        <w:div w:id="1670017327">
          <w:marLeft w:val="480"/>
          <w:marRight w:val="0"/>
          <w:marTop w:val="0"/>
          <w:marBottom w:val="0"/>
          <w:divBdr>
            <w:top w:val="none" w:sz="0" w:space="0" w:color="auto"/>
            <w:left w:val="none" w:sz="0" w:space="0" w:color="auto"/>
            <w:bottom w:val="none" w:sz="0" w:space="0" w:color="auto"/>
            <w:right w:val="none" w:sz="0" w:space="0" w:color="auto"/>
          </w:divBdr>
        </w:div>
        <w:div w:id="914169279">
          <w:marLeft w:val="480"/>
          <w:marRight w:val="0"/>
          <w:marTop w:val="0"/>
          <w:marBottom w:val="0"/>
          <w:divBdr>
            <w:top w:val="none" w:sz="0" w:space="0" w:color="auto"/>
            <w:left w:val="none" w:sz="0" w:space="0" w:color="auto"/>
            <w:bottom w:val="none" w:sz="0" w:space="0" w:color="auto"/>
            <w:right w:val="none" w:sz="0" w:space="0" w:color="auto"/>
          </w:divBdr>
        </w:div>
        <w:div w:id="1002048699">
          <w:marLeft w:val="480"/>
          <w:marRight w:val="0"/>
          <w:marTop w:val="0"/>
          <w:marBottom w:val="0"/>
          <w:divBdr>
            <w:top w:val="none" w:sz="0" w:space="0" w:color="auto"/>
            <w:left w:val="none" w:sz="0" w:space="0" w:color="auto"/>
            <w:bottom w:val="none" w:sz="0" w:space="0" w:color="auto"/>
            <w:right w:val="none" w:sz="0" w:space="0" w:color="auto"/>
          </w:divBdr>
        </w:div>
      </w:divsChild>
    </w:div>
    <w:div w:id="1965649484">
      <w:bodyDiv w:val="1"/>
      <w:marLeft w:val="0"/>
      <w:marRight w:val="0"/>
      <w:marTop w:val="0"/>
      <w:marBottom w:val="0"/>
      <w:divBdr>
        <w:top w:val="none" w:sz="0" w:space="0" w:color="auto"/>
        <w:left w:val="none" w:sz="0" w:space="0" w:color="auto"/>
        <w:bottom w:val="none" w:sz="0" w:space="0" w:color="auto"/>
        <w:right w:val="none" w:sz="0" w:space="0" w:color="auto"/>
      </w:divBdr>
      <w:divsChild>
        <w:div w:id="651375918">
          <w:marLeft w:val="480"/>
          <w:marRight w:val="0"/>
          <w:marTop w:val="0"/>
          <w:marBottom w:val="0"/>
          <w:divBdr>
            <w:top w:val="none" w:sz="0" w:space="0" w:color="auto"/>
            <w:left w:val="none" w:sz="0" w:space="0" w:color="auto"/>
            <w:bottom w:val="none" w:sz="0" w:space="0" w:color="auto"/>
            <w:right w:val="none" w:sz="0" w:space="0" w:color="auto"/>
          </w:divBdr>
        </w:div>
        <w:div w:id="846015665">
          <w:marLeft w:val="480"/>
          <w:marRight w:val="0"/>
          <w:marTop w:val="0"/>
          <w:marBottom w:val="0"/>
          <w:divBdr>
            <w:top w:val="none" w:sz="0" w:space="0" w:color="auto"/>
            <w:left w:val="none" w:sz="0" w:space="0" w:color="auto"/>
            <w:bottom w:val="none" w:sz="0" w:space="0" w:color="auto"/>
            <w:right w:val="none" w:sz="0" w:space="0" w:color="auto"/>
          </w:divBdr>
        </w:div>
        <w:div w:id="543180874">
          <w:marLeft w:val="480"/>
          <w:marRight w:val="0"/>
          <w:marTop w:val="0"/>
          <w:marBottom w:val="0"/>
          <w:divBdr>
            <w:top w:val="none" w:sz="0" w:space="0" w:color="auto"/>
            <w:left w:val="none" w:sz="0" w:space="0" w:color="auto"/>
            <w:bottom w:val="none" w:sz="0" w:space="0" w:color="auto"/>
            <w:right w:val="none" w:sz="0" w:space="0" w:color="auto"/>
          </w:divBdr>
        </w:div>
        <w:div w:id="1773624282">
          <w:marLeft w:val="480"/>
          <w:marRight w:val="0"/>
          <w:marTop w:val="0"/>
          <w:marBottom w:val="0"/>
          <w:divBdr>
            <w:top w:val="none" w:sz="0" w:space="0" w:color="auto"/>
            <w:left w:val="none" w:sz="0" w:space="0" w:color="auto"/>
            <w:bottom w:val="none" w:sz="0" w:space="0" w:color="auto"/>
            <w:right w:val="none" w:sz="0" w:space="0" w:color="auto"/>
          </w:divBdr>
        </w:div>
        <w:div w:id="1325813383">
          <w:marLeft w:val="480"/>
          <w:marRight w:val="0"/>
          <w:marTop w:val="0"/>
          <w:marBottom w:val="0"/>
          <w:divBdr>
            <w:top w:val="none" w:sz="0" w:space="0" w:color="auto"/>
            <w:left w:val="none" w:sz="0" w:space="0" w:color="auto"/>
            <w:bottom w:val="none" w:sz="0" w:space="0" w:color="auto"/>
            <w:right w:val="none" w:sz="0" w:space="0" w:color="auto"/>
          </w:divBdr>
        </w:div>
        <w:div w:id="781732876">
          <w:marLeft w:val="480"/>
          <w:marRight w:val="0"/>
          <w:marTop w:val="0"/>
          <w:marBottom w:val="0"/>
          <w:divBdr>
            <w:top w:val="none" w:sz="0" w:space="0" w:color="auto"/>
            <w:left w:val="none" w:sz="0" w:space="0" w:color="auto"/>
            <w:bottom w:val="none" w:sz="0" w:space="0" w:color="auto"/>
            <w:right w:val="none" w:sz="0" w:space="0" w:color="auto"/>
          </w:divBdr>
        </w:div>
        <w:div w:id="392701078">
          <w:marLeft w:val="480"/>
          <w:marRight w:val="0"/>
          <w:marTop w:val="0"/>
          <w:marBottom w:val="0"/>
          <w:divBdr>
            <w:top w:val="none" w:sz="0" w:space="0" w:color="auto"/>
            <w:left w:val="none" w:sz="0" w:space="0" w:color="auto"/>
            <w:bottom w:val="none" w:sz="0" w:space="0" w:color="auto"/>
            <w:right w:val="none" w:sz="0" w:space="0" w:color="auto"/>
          </w:divBdr>
        </w:div>
        <w:div w:id="538712455">
          <w:marLeft w:val="480"/>
          <w:marRight w:val="0"/>
          <w:marTop w:val="0"/>
          <w:marBottom w:val="0"/>
          <w:divBdr>
            <w:top w:val="none" w:sz="0" w:space="0" w:color="auto"/>
            <w:left w:val="none" w:sz="0" w:space="0" w:color="auto"/>
            <w:bottom w:val="none" w:sz="0" w:space="0" w:color="auto"/>
            <w:right w:val="none" w:sz="0" w:space="0" w:color="auto"/>
          </w:divBdr>
        </w:div>
        <w:div w:id="1329018703">
          <w:marLeft w:val="480"/>
          <w:marRight w:val="0"/>
          <w:marTop w:val="0"/>
          <w:marBottom w:val="0"/>
          <w:divBdr>
            <w:top w:val="none" w:sz="0" w:space="0" w:color="auto"/>
            <w:left w:val="none" w:sz="0" w:space="0" w:color="auto"/>
            <w:bottom w:val="none" w:sz="0" w:space="0" w:color="auto"/>
            <w:right w:val="none" w:sz="0" w:space="0" w:color="auto"/>
          </w:divBdr>
        </w:div>
      </w:divsChild>
    </w:div>
    <w:div w:id="1968857654">
      <w:bodyDiv w:val="1"/>
      <w:marLeft w:val="0"/>
      <w:marRight w:val="0"/>
      <w:marTop w:val="0"/>
      <w:marBottom w:val="0"/>
      <w:divBdr>
        <w:top w:val="none" w:sz="0" w:space="0" w:color="auto"/>
        <w:left w:val="none" w:sz="0" w:space="0" w:color="auto"/>
        <w:bottom w:val="none" w:sz="0" w:space="0" w:color="auto"/>
        <w:right w:val="none" w:sz="0" w:space="0" w:color="auto"/>
      </w:divBdr>
    </w:div>
    <w:div w:id="1970240664">
      <w:bodyDiv w:val="1"/>
      <w:marLeft w:val="0"/>
      <w:marRight w:val="0"/>
      <w:marTop w:val="0"/>
      <w:marBottom w:val="0"/>
      <w:divBdr>
        <w:top w:val="none" w:sz="0" w:space="0" w:color="auto"/>
        <w:left w:val="none" w:sz="0" w:space="0" w:color="auto"/>
        <w:bottom w:val="none" w:sz="0" w:space="0" w:color="auto"/>
        <w:right w:val="none" w:sz="0" w:space="0" w:color="auto"/>
      </w:divBdr>
      <w:divsChild>
        <w:div w:id="689380513">
          <w:marLeft w:val="480"/>
          <w:marRight w:val="0"/>
          <w:marTop w:val="0"/>
          <w:marBottom w:val="0"/>
          <w:divBdr>
            <w:top w:val="none" w:sz="0" w:space="0" w:color="auto"/>
            <w:left w:val="none" w:sz="0" w:space="0" w:color="auto"/>
            <w:bottom w:val="none" w:sz="0" w:space="0" w:color="auto"/>
            <w:right w:val="none" w:sz="0" w:space="0" w:color="auto"/>
          </w:divBdr>
        </w:div>
        <w:div w:id="1399745882">
          <w:marLeft w:val="480"/>
          <w:marRight w:val="0"/>
          <w:marTop w:val="0"/>
          <w:marBottom w:val="0"/>
          <w:divBdr>
            <w:top w:val="none" w:sz="0" w:space="0" w:color="auto"/>
            <w:left w:val="none" w:sz="0" w:space="0" w:color="auto"/>
            <w:bottom w:val="none" w:sz="0" w:space="0" w:color="auto"/>
            <w:right w:val="none" w:sz="0" w:space="0" w:color="auto"/>
          </w:divBdr>
        </w:div>
        <w:div w:id="1160077821">
          <w:marLeft w:val="480"/>
          <w:marRight w:val="0"/>
          <w:marTop w:val="0"/>
          <w:marBottom w:val="0"/>
          <w:divBdr>
            <w:top w:val="none" w:sz="0" w:space="0" w:color="auto"/>
            <w:left w:val="none" w:sz="0" w:space="0" w:color="auto"/>
            <w:bottom w:val="none" w:sz="0" w:space="0" w:color="auto"/>
            <w:right w:val="none" w:sz="0" w:space="0" w:color="auto"/>
          </w:divBdr>
        </w:div>
        <w:div w:id="1060520230">
          <w:marLeft w:val="480"/>
          <w:marRight w:val="0"/>
          <w:marTop w:val="0"/>
          <w:marBottom w:val="0"/>
          <w:divBdr>
            <w:top w:val="none" w:sz="0" w:space="0" w:color="auto"/>
            <w:left w:val="none" w:sz="0" w:space="0" w:color="auto"/>
            <w:bottom w:val="none" w:sz="0" w:space="0" w:color="auto"/>
            <w:right w:val="none" w:sz="0" w:space="0" w:color="auto"/>
          </w:divBdr>
        </w:div>
        <w:div w:id="1700232315">
          <w:marLeft w:val="480"/>
          <w:marRight w:val="0"/>
          <w:marTop w:val="0"/>
          <w:marBottom w:val="0"/>
          <w:divBdr>
            <w:top w:val="none" w:sz="0" w:space="0" w:color="auto"/>
            <w:left w:val="none" w:sz="0" w:space="0" w:color="auto"/>
            <w:bottom w:val="none" w:sz="0" w:space="0" w:color="auto"/>
            <w:right w:val="none" w:sz="0" w:space="0" w:color="auto"/>
          </w:divBdr>
        </w:div>
        <w:div w:id="359285600">
          <w:marLeft w:val="480"/>
          <w:marRight w:val="0"/>
          <w:marTop w:val="0"/>
          <w:marBottom w:val="0"/>
          <w:divBdr>
            <w:top w:val="none" w:sz="0" w:space="0" w:color="auto"/>
            <w:left w:val="none" w:sz="0" w:space="0" w:color="auto"/>
            <w:bottom w:val="none" w:sz="0" w:space="0" w:color="auto"/>
            <w:right w:val="none" w:sz="0" w:space="0" w:color="auto"/>
          </w:divBdr>
        </w:div>
        <w:div w:id="1497919572">
          <w:marLeft w:val="480"/>
          <w:marRight w:val="0"/>
          <w:marTop w:val="0"/>
          <w:marBottom w:val="0"/>
          <w:divBdr>
            <w:top w:val="none" w:sz="0" w:space="0" w:color="auto"/>
            <w:left w:val="none" w:sz="0" w:space="0" w:color="auto"/>
            <w:bottom w:val="none" w:sz="0" w:space="0" w:color="auto"/>
            <w:right w:val="none" w:sz="0" w:space="0" w:color="auto"/>
          </w:divBdr>
        </w:div>
        <w:div w:id="15891741">
          <w:marLeft w:val="480"/>
          <w:marRight w:val="0"/>
          <w:marTop w:val="0"/>
          <w:marBottom w:val="0"/>
          <w:divBdr>
            <w:top w:val="none" w:sz="0" w:space="0" w:color="auto"/>
            <w:left w:val="none" w:sz="0" w:space="0" w:color="auto"/>
            <w:bottom w:val="none" w:sz="0" w:space="0" w:color="auto"/>
            <w:right w:val="none" w:sz="0" w:space="0" w:color="auto"/>
          </w:divBdr>
        </w:div>
        <w:div w:id="1689135428">
          <w:marLeft w:val="480"/>
          <w:marRight w:val="0"/>
          <w:marTop w:val="0"/>
          <w:marBottom w:val="0"/>
          <w:divBdr>
            <w:top w:val="none" w:sz="0" w:space="0" w:color="auto"/>
            <w:left w:val="none" w:sz="0" w:space="0" w:color="auto"/>
            <w:bottom w:val="none" w:sz="0" w:space="0" w:color="auto"/>
            <w:right w:val="none" w:sz="0" w:space="0" w:color="auto"/>
          </w:divBdr>
        </w:div>
        <w:div w:id="989015551">
          <w:marLeft w:val="480"/>
          <w:marRight w:val="0"/>
          <w:marTop w:val="0"/>
          <w:marBottom w:val="0"/>
          <w:divBdr>
            <w:top w:val="none" w:sz="0" w:space="0" w:color="auto"/>
            <w:left w:val="none" w:sz="0" w:space="0" w:color="auto"/>
            <w:bottom w:val="none" w:sz="0" w:space="0" w:color="auto"/>
            <w:right w:val="none" w:sz="0" w:space="0" w:color="auto"/>
          </w:divBdr>
        </w:div>
        <w:div w:id="632641378">
          <w:marLeft w:val="480"/>
          <w:marRight w:val="0"/>
          <w:marTop w:val="0"/>
          <w:marBottom w:val="0"/>
          <w:divBdr>
            <w:top w:val="none" w:sz="0" w:space="0" w:color="auto"/>
            <w:left w:val="none" w:sz="0" w:space="0" w:color="auto"/>
            <w:bottom w:val="none" w:sz="0" w:space="0" w:color="auto"/>
            <w:right w:val="none" w:sz="0" w:space="0" w:color="auto"/>
          </w:divBdr>
        </w:div>
        <w:div w:id="1815635485">
          <w:marLeft w:val="480"/>
          <w:marRight w:val="0"/>
          <w:marTop w:val="0"/>
          <w:marBottom w:val="0"/>
          <w:divBdr>
            <w:top w:val="none" w:sz="0" w:space="0" w:color="auto"/>
            <w:left w:val="none" w:sz="0" w:space="0" w:color="auto"/>
            <w:bottom w:val="none" w:sz="0" w:space="0" w:color="auto"/>
            <w:right w:val="none" w:sz="0" w:space="0" w:color="auto"/>
          </w:divBdr>
        </w:div>
        <w:div w:id="2121139239">
          <w:marLeft w:val="480"/>
          <w:marRight w:val="0"/>
          <w:marTop w:val="0"/>
          <w:marBottom w:val="0"/>
          <w:divBdr>
            <w:top w:val="none" w:sz="0" w:space="0" w:color="auto"/>
            <w:left w:val="none" w:sz="0" w:space="0" w:color="auto"/>
            <w:bottom w:val="none" w:sz="0" w:space="0" w:color="auto"/>
            <w:right w:val="none" w:sz="0" w:space="0" w:color="auto"/>
          </w:divBdr>
        </w:div>
        <w:div w:id="1542521341">
          <w:marLeft w:val="480"/>
          <w:marRight w:val="0"/>
          <w:marTop w:val="0"/>
          <w:marBottom w:val="0"/>
          <w:divBdr>
            <w:top w:val="none" w:sz="0" w:space="0" w:color="auto"/>
            <w:left w:val="none" w:sz="0" w:space="0" w:color="auto"/>
            <w:bottom w:val="none" w:sz="0" w:space="0" w:color="auto"/>
            <w:right w:val="none" w:sz="0" w:space="0" w:color="auto"/>
          </w:divBdr>
        </w:div>
        <w:div w:id="1601328627">
          <w:marLeft w:val="480"/>
          <w:marRight w:val="0"/>
          <w:marTop w:val="0"/>
          <w:marBottom w:val="0"/>
          <w:divBdr>
            <w:top w:val="none" w:sz="0" w:space="0" w:color="auto"/>
            <w:left w:val="none" w:sz="0" w:space="0" w:color="auto"/>
            <w:bottom w:val="none" w:sz="0" w:space="0" w:color="auto"/>
            <w:right w:val="none" w:sz="0" w:space="0" w:color="auto"/>
          </w:divBdr>
        </w:div>
        <w:div w:id="1943490358">
          <w:marLeft w:val="480"/>
          <w:marRight w:val="0"/>
          <w:marTop w:val="0"/>
          <w:marBottom w:val="0"/>
          <w:divBdr>
            <w:top w:val="none" w:sz="0" w:space="0" w:color="auto"/>
            <w:left w:val="none" w:sz="0" w:space="0" w:color="auto"/>
            <w:bottom w:val="none" w:sz="0" w:space="0" w:color="auto"/>
            <w:right w:val="none" w:sz="0" w:space="0" w:color="auto"/>
          </w:divBdr>
        </w:div>
        <w:div w:id="1791315792">
          <w:marLeft w:val="480"/>
          <w:marRight w:val="0"/>
          <w:marTop w:val="0"/>
          <w:marBottom w:val="0"/>
          <w:divBdr>
            <w:top w:val="none" w:sz="0" w:space="0" w:color="auto"/>
            <w:left w:val="none" w:sz="0" w:space="0" w:color="auto"/>
            <w:bottom w:val="none" w:sz="0" w:space="0" w:color="auto"/>
            <w:right w:val="none" w:sz="0" w:space="0" w:color="auto"/>
          </w:divBdr>
        </w:div>
        <w:div w:id="1390223886">
          <w:marLeft w:val="480"/>
          <w:marRight w:val="0"/>
          <w:marTop w:val="0"/>
          <w:marBottom w:val="0"/>
          <w:divBdr>
            <w:top w:val="none" w:sz="0" w:space="0" w:color="auto"/>
            <w:left w:val="none" w:sz="0" w:space="0" w:color="auto"/>
            <w:bottom w:val="none" w:sz="0" w:space="0" w:color="auto"/>
            <w:right w:val="none" w:sz="0" w:space="0" w:color="auto"/>
          </w:divBdr>
        </w:div>
      </w:divsChild>
    </w:div>
    <w:div w:id="1978683127">
      <w:bodyDiv w:val="1"/>
      <w:marLeft w:val="0"/>
      <w:marRight w:val="0"/>
      <w:marTop w:val="0"/>
      <w:marBottom w:val="0"/>
      <w:divBdr>
        <w:top w:val="none" w:sz="0" w:space="0" w:color="auto"/>
        <w:left w:val="none" w:sz="0" w:space="0" w:color="auto"/>
        <w:bottom w:val="none" w:sz="0" w:space="0" w:color="auto"/>
        <w:right w:val="none" w:sz="0" w:space="0" w:color="auto"/>
      </w:divBdr>
      <w:divsChild>
        <w:div w:id="1492062236">
          <w:marLeft w:val="480"/>
          <w:marRight w:val="0"/>
          <w:marTop w:val="0"/>
          <w:marBottom w:val="0"/>
          <w:divBdr>
            <w:top w:val="none" w:sz="0" w:space="0" w:color="auto"/>
            <w:left w:val="none" w:sz="0" w:space="0" w:color="auto"/>
            <w:bottom w:val="none" w:sz="0" w:space="0" w:color="auto"/>
            <w:right w:val="none" w:sz="0" w:space="0" w:color="auto"/>
          </w:divBdr>
        </w:div>
        <w:div w:id="161747762">
          <w:marLeft w:val="480"/>
          <w:marRight w:val="0"/>
          <w:marTop w:val="0"/>
          <w:marBottom w:val="0"/>
          <w:divBdr>
            <w:top w:val="none" w:sz="0" w:space="0" w:color="auto"/>
            <w:left w:val="none" w:sz="0" w:space="0" w:color="auto"/>
            <w:bottom w:val="none" w:sz="0" w:space="0" w:color="auto"/>
            <w:right w:val="none" w:sz="0" w:space="0" w:color="auto"/>
          </w:divBdr>
        </w:div>
      </w:divsChild>
    </w:div>
    <w:div w:id="1985352889">
      <w:bodyDiv w:val="1"/>
      <w:marLeft w:val="0"/>
      <w:marRight w:val="0"/>
      <w:marTop w:val="0"/>
      <w:marBottom w:val="0"/>
      <w:divBdr>
        <w:top w:val="none" w:sz="0" w:space="0" w:color="auto"/>
        <w:left w:val="none" w:sz="0" w:space="0" w:color="auto"/>
        <w:bottom w:val="none" w:sz="0" w:space="0" w:color="auto"/>
        <w:right w:val="none" w:sz="0" w:space="0" w:color="auto"/>
      </w:divBdr>
    </w:div>
    <w:div w:id="1991707201">
      <w:bodyDiv w:val="1"/>
      <w:marLeft w:val="0"/>
      <w:marRight w:val="0"/>
      <w:marTop w:val="0"/>
      <w:marBottom w:val="0"/>
      <w:divBdr>
        <w:top w:val="none" w:sz="0" w:space="0" w:color="auto"/>
        <w:left w:val="none" w:sz="0" w:space="0" w:color="auto"/>
        <w:bottom w:val="none" w:sz="0" w:space="0" w:color="auto"/>
        <w:right w:val="none" w:sz="0" w:space="0" w:color="auto"/>
      </w:divBdr>
    </w:div>
    <w:div w:id="1993170546">
      <w:bodyDiv w:val="1"/>
      <w:marLeft w:val="0"/>
      <w:marRight w:val="0"/>
      <w:marTop w:val="0"/>
      <w:marBottom w:val="0"/>
      <w:divBdr>
        <w:top w:val="none" w:sz="0" w:space="0" w:color="auto"/>
        <w:left w:val="none" w:sz="0" w:space="0" w:color="auto"/>
        <w:bottom w:val="none" w:sz="0" w:space="0" w:color="auto"/>
        <w:right w:val="none" w:sz="0" w:space="0" w:color="auto"/>
      </w:divBdr>
    </w:div>
    <w:div w:id="1999650014">
      <w:bodyDiv w:val="1"/>
      <w:marLeft w:val="0"/>
      <w:marRight w:val="0"/>
      <w:marTop w:val="0"/>
      <w:marBottom w:val="0"/>
      <w:divBdr>
        <w:top w:val="none" w:sz="0" w:space="0" w:color="auto"/>
        <w:left w:val="none" w:sz="0" w:space="0" w:color="auto"/>
        <w:bottom w:val="none" w:sz="0" w:space="0" w:color="auto"/>
        <w:right w:val="none" w:sz="0" w:space="0" w:color="auto"/>
      </w:divBdr>
      <w:divsChild>
        <w:div w:id="2035229179">
          <w:marLeft w:val="480"/>
          <w:marRight w:val="0"/>
          <w:marTop w:val="0"/>
          <w:marBottom w:val="0"/>
          <w:divBdr>
            <w:top w:val="none" w:sz="0" w:space="0" w:color="auto"/>
            <w:left w:val="none" w:sz="0" w:space="0" w:color="auto"/>
            <w:bottom w:val="none" w:sz="0" w:space="0" w:color="auto"/>
            <w:right w:val="none" w:sz="0" w:space="0" w:color="auto"/>
          </w:divBdr>
        </w:div>
        <w:div w:id="582952155">
          <w:marLeft w:val="480"/>
          <w:marRight w:val="0"/>
          <w:marTop w:val="0"/>
          <w:marBottom w:val="0"/>
          <w:divBdr>
            <w:top w:val="none" w:sz="0" w:space="0" w:color="auto"/>
            <w:left w:val="none" w:sz="0" w:space="0" w:color="auto"/>
            <w:bottom w:val="none" w:sz="0" w:space="0" w:color="auto"/>
            <w:right w:val="none" w:sz="0" w:space="0" w:color="auto"/>
          </w:divBdr>
        </w:div>
        <w:div w:id="2003266945">
          <w:marLeft w:val="480"/>
          <w:marRight w:val="0"/>
          <w:marTop w:val="0"/>
          <w:marBottom w:val="0"/>
          <w:divBdr>
            <w:top w:val="none" w:sz="0" w:space="0" w:color="auto"/>
            <w:left w:val="none" w:sz="0" w:space="0" w:color="auto"/>
            <w:bottom w:val="none" w:sz="0" w:space="0" w:color="auto"/>
            <w:right w:val="none" w:sz="0" w:space="0" w:color="auto"/>
          </w:divBdr>
        </w:div>
        <w:div w:id="460080778">
          <w:marLeft w:val="480"/>
          <w:marRight w:val="0"/>
          <w:marTop w:val="0"/>
          <w:marBottom w:val="0"/>
          <w:divBdr>
            <w:top w:val="none" w:sz="0" w:space="0" w:color="auto"/>
            <w:left w:val="none" w:sz="0" w:space="0" w:color="auto"/>
            <w:bottom w:val="none" w:sz="0" w:space="0" w:color="auto"/>
            <w:right w:val="none" w:sz="0" w:space="0" w:color="auto"/>
          </w:divBdr>
        </w:div>
        <w:div w:id="804392958">
          <w:marLeft w:val="480"/>
          <w:marRight w:val="0"/>
          <w:marTop w:val="0"/>
          <w:marBottom w:val="0"/>
          <w:divBdr>
            <w:top w:val="none" w:sz="0" w:space="0" w:color="auto"/>
            <w:left w:val="none" w:sz="0" w:space="0" w:color="auto"/>
            <w:bottom w:val="none" w:sz="0" w:space="0" w:color="auto"/>
            <w:right w:val="none" w:sz="0" w:space="0" w:color="auto"/>
          </w:divBdr>
        </w:div>
        <w:div w:id="287515334">
          <w:marLeft w:val="480"/>
          <w:marRight w:val="0"/>
          <w:marTop w:val="0"/>
          <w:marBottom w:val="0"/>
          <w:divBdr>
            <w:top w:val="none" w:sz="0" w:space="0" w:color="auto"/>
            <w:left w:val="none" w:sz="0" w:space="0" w:color="auto"/>
            <w:bottom w:val="none" w:sz="0" w:space="0" w:color="auto"/>
            <w:right w:val="none" w:sz="0" w:space="0" w:color="auto"/>
          </w:divBdr>
        </w:div>
        <w:div w:id="674264856">
          <w:marLeft w:val="480"/>
          <w:marRight w:val="0"/>
          <w:marTop w:val="0"/>
          <w:marBottom w:val="0"/>
          <w:divBdr>
            <w:top w:val="none" w:sz="0" w:space="0" w:color="auto"/>
            <w:left w:val="none" w:sz="0" w:space="0" w:color="auto"/>
            <w:bottom w:val="none" w:sz="0" w:space="0" w:color="auto"/>
            <w:right w:val="none" w:sz="0" w:space="0" w:color="auto"/>
          </w:divBdr>
        </w:div>
      </w:divsChild>
    </w:div>
    <w:div w:id="2012752234">
      <w:bodyDiv w:val="1"/>
      <w:marLeft w:val="0"/>
      <w:marRight w:val="0"/>
      <w:marTop w:val="0"/>
      <w:marBottom w:val="0"/>
      <w:divBdr>
        <w:top w:val="none" w:sz="0" w:space="0" w:color="auto"/>
        <w:left w:val="none" w:sz="0" w:space="0" w:color="auto"/>
        <w:bottom w:val="none" w:sz="0" w:space="0" w:color="auto"/>
        <w:right w:val="none" w:sz="0" w:space="0" w:color="auto"/>
      </w:divBdr>
    </w:div>
    <w:div w:id="2023117541">
      <w:bodyDiv w:val="1"/>
      <w:marLeft w:val="0"/>
      <w:marRight w:val="0"/>
      <w:marTop w:val="0"/>
      <w:marBottom w:val="0"/>
      <w:divBdr>
        <w:top w:val="none" w:sz="0" w:space="0" w:color="auto"/>
        <w:left w:val="none" w:sz="0" w:space="0" w:color="auto"/>
        <w:bottom w:val="none" w:sz="0" w:space="0" w:color="auto"/>
        <w:right w:val="none" w:sz="0" w:space="0" w:color="auto"/>
      </w:divBdr>
    </w:div>
    <w:div w:id="2024092677">
      <w:bodyDiv w:val="1"/>
      <w:marLeft w:val="0"/>
      <w:marRight w:val="0"/>
      <w:marTop w:val="0"/>
      <w:marBottom w:val="0"/>
      <w:divBdr>
        <w:top w:val="none" w:sz="0" w:space="0" w:color="auto"/>
        <w:left w:val="none" w:sz="0" w:space="0" w:color="auto"/>
        <w:bottom w:val="none" w:sz="0" w:space="0" w:color="auto"/>
        <w:right w:val="none" w:sz="0" w:space="0" w:color="auto"/>
      </w:divBdr>
      <w:divsChild>
        <w:div w:id="1760984654">
          <w:marLeft w:val="480"/>
          <w:marRight w:val="0"/>
          <w:marTop w:val="0"/>
          <w:marBottom w:val="0"/>
          <w:divBdr>
            <w:top w:val="none" w:sz="0" w:space="0" w:color="auto"/>
            <w:left w:val="none" w:sz="0" w:space="0" w:color="auto"/>
            <w:bottom w:val="none" w:sz="0" w:space="0" w:color="auto"/>
            <w:right w:val="none" w:sz="0" w:space="0" w:color="auto"/>
          </w:divBdr>
        </w:div>
        <w:div w:id="810363209">
          <w:marLeft w:val="480"/>
          <w:marRight w:val="0"/>
          <w:marTop w:val="0"/>
          <w:marBottom w:val="0"/>
          <w:divBdr>
            <w:top w:val="none" w:sz="0" w:space="0" w:color="auto"/>
            <w:left w:val="none" w:sz="0" w:space="0" w:color="auto"/>
            <w:bottom w:val="none" w:sz="0" w:space="0" w:color="auto"/>
            <w:right w:val="none" w:sz="0" w:space="0" w:color="auto"/>
          </w:divBdr>
        </w:div>
        <w:div w:id="1920291385">
          <w:marLeft w:val="480"/>
          <w:marRight w:val="0"/>
          <w:marTop w:val="0"/>
          <w:marBottom w:val="0"/>
          <w:divBdr>
            <w:top w:val="none" w:sz="0" w:space="0" w:color="auto"/>
            <w:left w:val="none" w:sz="0" w:space="0" w:color="auto"/>
            <w:bottom w:val="none" w:sz="0" w:space="0" w:color="auto"/>
            <w:right w:val="none" w:sz="0" w:space="0" w:color="auto"/>
          </w:divBdr>
        </w:div>
        <w:div w:id="44567382">
          <w:marLeft w:val="480"/>
          <w:marRight w:val="0"/>
          <w:marTop w:val="0"/>
          <w:marBottom w:val="0"/>
          <w:divBdr>
            <w:top w:val="none" w:sz="0" w:space="0" w:color="auto"/>
            <w:left w:val="none" w:sz="0" w:space="0" w:color="auto"/>
            <w:bottom w:val="none" w:sz="0" w:space="0" w:color="auto"/>
            <w:right w:val="none" w:sz="0" w:space="0" w:color="auto"/>
          </w:divBdr>
        </w:div>
        <w:div w:id="6832810">
          <w:marLeft w:val="480"/>
          <w:marRight w:val="0"/>
          <w:marTop w:val="0"/>
          <w:marBottom w:val="0"/>
          <w:divBdr>
            <w:top w:val="none" w:sz="0" w:space="0" w:color="auto"/>
            <w:left w:val="none" w:sz="0" w:space="0" w:color="auto"/>
            <w:bottom w:val="none" w:sz="0" w:space="0" w:color="auto"/>
            <w:right w:val="none" w:sz="0" w:space="0" w:color="auto"/>
          </w:divBdr>
        </w:div>
        <w:div w:id="430010641">
          <w:marLeft w:val="480"/>
          <w:marRight w:val="0"/>
          <w:marTop w:val="0"/>
          <w:marBottom w:val="0"/>
          <w:divBdr>
            <w:top w:val="none" w:sz="0" w:space="0" w:color="auto"/>
            <w:left w:val="none" w:sz="0" w:space="0" w:color="auto"/>
            <w:bottom w:val="none" w:sz="0" w:space="0" w:color="auto"/>
            <w:right w:val="none" w:sz="0" w:space="0" w:color="auto"/>
          </w:divBdr>
        </w:div>
        <w:div w:id="1295601335">
          <w:marLeft w:val="480"/>
          <w:marRight w:val="0"/>
          <w:marTop w:val="0"/>
          <w:marBottom w:val="0"/>
          <w:divBdr>
            <w:top w:val="none" w:sz="0" w:space="0" w:color="auto"/>
            <w:left w:val="none" w:sz="0" w:space="0" w:color="auto"/>
            <w:bottom w:val="none" w:sz="0" w:space="0" w:color="auto"/>
            <w:right w:val="none" w:sz="0" w:space="0" w:color="auto"/>
          </w:divBdr>
        </w:div>
        <w:div w:id="1608732933">
          <w:marLeft w:val="480"/>
          <w:marRight w:val="0"/>
          <w:marTop w:val="0"/>
          <w:marBottom w:val="0"/>
          <w:divBdr>
            <w:top w:val="none" w:sz="0" w:space="0" w:color="auto"/>
            <w:left w:val="none" w:sz="0" w:space="0" w:color="auto"/>
            <w:bottom w:val="none" w:sz="0" w:space="0" w:color="auto"/>
            <w:right w:val="none" w:sz="0" w:space="0" w:color="auto"/>
          </w:divBdr>
        </w:div>
        <w:div w:id="1283223502">
          <w:marLeft w:val="480"/>
          <w:marRight w:val="0"/>
          <w:marTop w:val="0"/>
          <w:marBottom w:val="0"/>
          <w:divBdr>
            <w:top w:val="none" w:sz="0" w:space="0" w:color="auto"/>
            <w:left w:val="none" w:sz="0" w:space="0" w:color="auto"/>
            <w:bottom w:val="none" w:sz="0" w:space="0" w:color="auto"/>
            <w:right w:val="none" w:sz="0" w:space="0" w:color="auto"/>
          </w:divBdr>
        </w:div>
        <w:div w:id="1293025621">
          <w:marLeft w:val="480"/>
          <w:marRight w:val="0"/>
          <w:marTop w:val="0"/>
          <w:marBottom w:val="0"/>
          <w:divBdr>
            <w:top w:val="none" w:sz="0" w:space="0" w:color="auto"/>
            <w:left w:val="none" w:sz="0" w:space="0" w:color="auto"/>
            <w:bottom w:val="none" w:sz="0" w:space="0" w:color="auto"/>
            <w:right w:val="none" w:sz="0" w:space="0" w:color="auto"/>
          </w:divBdr>
        </w:div>
        <w:div w:id="709914647">
          <w:marLeft w:val="480"/>
          <w:marRight w:val="0"/>
          <w:marTop w:val="0"/>
          <w:marBottom w:val="0"/>
          <w:divBdr>
            <w:top w:val="none" w:sz="0" w:space="0" w:color="auto"/>
            <w:left w:val="none" w:sz="0" w:space="0" w:color="auto"/>
            <w:bottom w:val="none" w:sz="0" w:space="0" w:color="auto"/>
            <w:right w:val="none" w:sz="0" w:space="0" w:color="auto"/>
          </w:divBdr>
        </w:div>
        <w:div w:id="1354766984">
          <w:marLeft w:val="480"/>
          <w:marRight w:val="0"/>
          <w:marTop w:val="0"/>
          <w:marBottom w:val="0"/>
          <w:divBdr>
            <w:top w:val="none" w:sz="0" w:space="0" w:color="auto"/>
            <w:left w:val="none" w:sz="0" w:space="0" w:color="auto"/>
            <w:bottom w:val="none" w:sz="0" w:space="0" w:color="auto"/>
            <w:right w:val="none" w:sz="0" w:space="0" w:color="auto"/>
          </w:divBdr>
        </w:div>
        <w:div w:id="1398937829">
          <w:marLeft w:val="480"/>
          <w:marRight w:val="0"/>
          <w:marTop w:val="0"/>
          <w:marBottom w:val="0"/>
          <w:divBdr>
            <w:top w:val="none" w:sz="0" w:space="0" w:color="auto"/>
            <w:left w:val="none" w:sz="0" w:space="0" w:color="auto"/>
            <w:bottom w:val="none" w:sz="0" w:space="0" w:color="auto"/>
            <w:right w:val="none" w:sz="0" w:space="0" w:color="auto"/>
          </w:divBdr>
        </w:div>
        <w:div w:id="187135921">
          <w:marLeft w:val="480"/>
          <w:marRight w:val="0"/>
          <w:marTop w:val="0"/>
          <w:marBottom w:val="0"/>
          <w:divBdr>
            <w:top w:val="none" w:sz="0" w:space="0" w:color="auto"/>
            <w:left w:val="none" w:sz="0" w:space="0" w:color="auto"/>
            <w:bottom w:val="none" w:sz="0" w:space="0" w:color="auto"/>
            <w:right w:val="none" w:sz="0" w:space="0" w:color="auto"/>
          </w:divBdr>
        </w:div>
        <w:div w:id="2070302809">
          <w:marLeft w:val="480"/>
          <w:marRight w:val="0"/>
          <w:marTop w:val="0"/>
          <w:marBottom w:val="0"/>
          <w:divBdr>
            <w:top w:val="none" w:sz="0" w:space="0" w:color="auto"/>
            <w:left w:val="none" w:sz="0" w:space="0" w:color="auto"/>
            <w:bottom w:val="none" w:sz="0" w:space="0" w:color="auto"/>
            <w:right w:val="none" w:sz="0" w:space="0" w:color="auto"/>
          </w:divBdr>
        </w:div>
      </w:divsChild>
    </w:div>
    <w:div w:id="2029020183">
      <w:bodyDiv w:val="1"/>
      <w:marLeft w:val="0"/>
      <w:marRight w:val="0"/>
      <w:marTop w:val="0"/>
      <w:marBottom w:val="0"/>
      <w:divBdr>
        <w:top w:val="none" w:sz="0" w:space="0" w:color="auto"/>
        <w:left w:val="none" w:sz="0" w:space="0" w:color="auto"/>
        <w:bottom w:val="none" w:sz="0" w:space="0" w:color="auto"/>
        <w:right w:val="none" w:sz="0" w:space="0" w:color="auto"/>
      </w:divBdr>
      <w:divsChild>
        <w:div w:id="848714962">
          <w:marLeft w:val="480"/>
          <w:marRight w:val="0"/>
          <w:marTop w:val="0"/>
          <w:marBottom w:val="0"/>
          <w:divBdr>
            <w:top w:val="none" w:sz="0" w:space="0" w:color="auto"/>
            <w:left w:val="none" w:sz="0" w:space="0" w:color="auto"/>
            <w:bottom w:val="none" w:sz="0" w:space="0" w:color="auto"/>
            <w:right w:val="none" w:sz="0" w:space="0" w:color="auto"/>
          </w:divBdr>
        </w:div>
        <w:div w:id="2076271560">
          <w:marLeft w:val="480"/>
          <w:marRight w:val="0"/>
          <w:marTop w:val="0"/>
          <w:marBottom w:val="0"/>
          <w:divBdr>
            <w:top w:val="none" w:sz="0" w:space="0" w:color="auto"/>
            <w:left w:val="none" w:sz="0" w:space="0" w:color="auto"/>
            <w:bottom w:val="none" w:sz="0" w:space="0" w:color="auto"/>
            <w:right w:val="none" w:sz="0" w:space="0" w:color="auto"/>
          </w:divBdr>
        </w:div>
        <w:div w:id="436557438">
          <w:marLeft w:val="480"/>
          <w:marRight w:val="0"/>
          <w:marTop w:val="0"/>
          <w:marBottom w:val="0"/>
          <w:divBdr>
            <w:top w:val="none" w:sz="0" w:space="0" w:color="auto"/>
            <w:left w:val="none" w:sz="0" w:space="0" w:color="auto"/>
            <w:bottom w:val="none" w:sz="0" w:space="0" w:color="auto"/>
            <w:right w:val="none" w:sz="0" w:space="0" w:color="auto"/>
          </w:divBdr>
        </w:div>
        <w:div w:id="1165897870">
          <w:marLeft w:val="480"/>
          <w:marRight w:val="0"/>
          <w:marTop w:val="0"/>
          <w:marBottom w:val="0"/>
          <w:divBdr>
            <w:top w:val="none" w:sz="0" w:space="0" w:color="auto"/>
            <w:left w:val="none" w:sz="0" w:space="0" w:color="auto"/>
            <w:bottom w:val="none" w:sz="0" w:space="0" w:color="auto"/>
            <w:right w:val="none" w:sz="0" w:space="0" w:color="auto"/>
          </w:divBdr>
        </w:div>
        <w:div w:id="1455323038">
          <w:marLeft w:val="480"/>
          <w:marRight w:val="0"/>
          <w:marTop w:val="0"/>
          <w:marBottom w:val="0"/>
          <w:divBdr>
            <w:top w:val="none" w:sz="0" w:space="0" w:color="auto"/>
            <w:left w:val="none" w:sz="0" w:space="0" w:color="auto"/>
            <w:bottom w:val="none" w:sz="0" w:space="0" w:color="auto"/>
            <w:right w:val="none" w:sz="0" w:space="0" w:color="auto"/>
          </w:divBdr>
        </w:div>
        <w:div w:id="317000064">
          <w:marLeft w:val="480"/>
          <w:marRight w:val="0"/>
          <w:marTop w:val="0"/>
          <w:marBottom w:val="0"/>
          <w:divBdr>
            <w:top w:val="none" w:sz="0" w:space="0" w:color="auto"/>
            <w:left w:val="none" w:sz="0" w:space="0" w:color="auto"/>
            <w:bottom w:val="none" w:sz="0" w:space="0" w:color="auto"/>
            <w:right w:val="none" w:sz="0" w:space="0" w:color="auto"/>
          </w:divBdr>
        </w:div>
        <w:div w:id="2012678313">
          <w:marLeft w:val="480"/>
          <w:marRight w:val="0"/>
          <w:marTop w:val="0"/>
          <w:marBottom w:val="0"/>
          <w:divBdr>
            <w:top w:val="none" w:sz="0" w:space="0" w:color="auto"/>
            <w:left w:val="none" w:sz="0" w:space="0" w:color="auto"/>
            <w:bottom w:val="none" w:sz="0" w:space="0" w:color="auto"/>
            <w:right w:val="none" w:sz="0" w:space="0" w:color="auto"/>
          </w:divBdr>
        </w:div>
        <w:div w:id="1182357396">
          <w:marLeft w:val="480"/>
          <w:marRight w:val="0"/>
          <w:marTop w:val="0"/>
          <w:marBottom w:val="0"/>
          <w:divBdr>
            <w:top w:val="none" w:sz="0" w:space="0" w:color="auto"/>
            <w:left w:val="none" w:sz="0" w:space="0" w:color="auto"/>
            <w:bottom w:val="none" w:sz="0" w:space="0" w:color="auto"/>
            <w:right w:val="none" w:sz="0" w:space="0" w:color="auto"/>
          </w:divBdr>
        </w:div>
        <w:div w:id="1804884222">
          <w:marLeft w:val="480"/>
          <w:marRight w:val="0"/>
          <w:marTop w:val="0"/>
          <w:marBottom w:val="0"/>
          <w:divBdr>
            <w:top w:val="none" w:sz="0" w:space="0" w:color="auto"/>
            <w:left w:val="none" w:sz="0" w:space="0" w:color="auto"/>
            <w:bottom w:val="none" w:sz="0" w:space="0" w:color="auto"/>
            <w:right w:val="none" w:sz="0" w:space="0" w:color="auto"/>
          </w:divBdr>
        </w:div>
        <w:div w:id="977228722">
          <w:marLeft w:val="480"/>
          <w:marRight w:val="0"/>
          <w:marTop w:val="0"/>
          <w:marBottom w:val="0"/>
          <w:divBdr>
            <w:top w:val="none" w:sz="0" w:space="0" w:color="auto"/>
            <w:left w:val="none" w:sz="0" w:space="0" w:color="auto"/>
            <w:bottom w:val="none" w:sz="0" w:space="0" w:color="auto"/>
            <w:right w:val="none" w:sz="0" w:space="0" w:color="auto"/>
          </w:divBdr>
        </w:div>
        <w:div w:id="66345738">
          <w:marLeft w:val="480"/>
          <w:marRight w:val="0"/>
          <w:marTop w:val="0"/>
          <w:marBottom w:val="0"/>
          <w:divBdr>
            <w:top w:val="none" w:sz="0" w:space="0" w:color="auto"/>
            <w:left w:val="none" w:sz="0" w:space="0" w:color="auto"/>
            <w:bottom w:val="none" w:sz="0" w:space="0" w:color="auto"/>
            <w:right w:val="none" w:sz="0" w:space="0" w:color="auto"/>
          </w:divBdr>
        </w:div>
        <w:div w:id="1040940646">
          <w:marLeft w:val="480"/>
          <w:marRight w:val="0"/>
          <w:marTop w:val="0"/>
          <w:marBottom w:val="0"/>
          <w:divBdr>
            <w:top w:val="none" w:sz="0" w:space="0" w:color="auto"/>
            <w:left w:val="none" w:sz="0" w:space="0" w:color="auto"/>
            <w:bottom w:val="none" w:sz="0" w:space="0" w:color="auto"/>
            <w:right w:val="none" w:sz="0" w:space="0" w:color="auto"/>
          </w:divBdr>
        </w:div>
        <w:div w:id="857617233">
          <w:marLeft w:val="480"/>
          <w:marRight w:val="0"/>
          <w:marTop w:val="0"/>
          <w:marBottom w:val="0"/>
          <w:divBdr>
            <w:top w:val="none" w:sz="0" w:space="0" w:color="auto"/>
            <w:left w:val="none" w:sz="0" w:space="0" w:color="auto"/>
            <w:bottom w:val="none" w:sz="0" w:space="0" w:color="auto"/>
            <w:right w:val="none" w:sz="0" w:space="0" w:color="auto"/>
          </w:divBdr>
        </w:div>
        <w:div w:id="950432365">
          <w:marLeft w:val="480"/>
          <w:marRight w:val="0"/>
          <w:marTop w:val="0"/>
          <w:marBottom w:val="0"/>
          <w:divBdr>
            <w:top w:val="none" w:sz="0" w:space="0" w:color="auto"/>
            <w:left w:val="none" w:sz="0" w:space="0" w:color="auto"/>
            <w:bottom w:val="none" w:sz="0" w:space="0" w:color="auto"/>
            <w:right w:val="none" w:sz="0" w:space="0" w:color="auto"/>
          </w:divBdr>
        </w:div>
        <w:div w:id="1687175357">
          <w:marLeft w:val="480"/>
          <w:marRight w:val="0"/>
          <w:marTop w:val="0"/>
          <w:marBottom w:val="0"/>
          <w:divBdr>
            <w:top w:val="none" w:sz="0" w:space="0" w:color="auto"/>
            <w:left w:val="none" w:sz="0" w:space="0" w:color="auto"/>
            <w:bottom w:val="none" w:sz="0" w:space="0" w:color="auto"/>
            <w:right w:val="none" w:sz="0" w:space="0" w:color="auto"/>
          </w:divBdr>
        </w:div>
        <w:div w:id="703210020">
          <w:marLeft w:val="480"/>
          <w:marRight w:val="0"/>
          <w:marTop w:val="0"/>
          <w:marBottom w:val="0"/>
          <w:divBdr>
            <w:top w:val="none" w:sz="0" w:space="0" w:color="auto"/>
            <w:left w:val="none" w:sz="0" w:space="0" w:color="auto"/>
            <w:bottom w:val="none" w:sz="0" w:space="0" w:color="auto"/>
            <w:right w:val="none" w:sz="0" w:space="0" w:color="auto"/>
          </w:divBdr>
        </w:div>
        <w:div w:id="1278365833">
          <w:marLeft w:val="480"/>
          <w:marRight w:val="0"/>
          <w:marTop w:val="0"/>
          <w:marBottom w:val="0"/>
          <w:divBdr>
            <w:top w:val="none" w:sz="0" w:space="0" w:color="auto"/>
            <w:left w:val="none" w:sz="0" w:space="0" w:color="auto"/>
            <w:bottom w:val="none" w:sz="0" w:space="0" w:color="auto"/>
            <w:right w:val="none" w:sz="0" w:space="0" w:color="auto"/>
          </w:divBdr>
        </w:div>
        <w:div w:id="777917774">
          <w:marLeft w:val="480"/>
          <w:marRight w:val="0"/>
          <w:marTop w:val="0"/>
          <w:marBottom w:val="0"/>
          <w:divBdr>
            <w:top w:val="none" w:sz="0" w:space="0" w:color="auto"/>
            <w:left w:val="none" w:sz="0" w:space="0" w:color="auto"/>
            <w:bottom w:val="none" w:sz="0" w:space="0" w:color="auto"/>
            <w:right w:val="none" w:sz="0" w:space="0" w:color="auto"/>
          </w:divBdr>
        </w:div>
        <w:div w:id="1688553276">
          <w:marLeft w:val="480"/>
          <w:marRight w:val="0"/>
          <w:marTop w:val="0"/>
          <w:marBottom w:val="0"/>
          <w:divBdr>
            <w:top w:val="none" w:sz="0" w:space="0" w:color="auto"/>
            <w:left w:val="none" w:sz="0" w:space="0" w:color="auto"/>
            <w:bottom w:val="none" w:sz="0" w:space="0" w:color="auto"/>
            <w:right w:val="none" w:sz="0" w:space="0" w:color="auto"/>
          </w:divBdr>
        </w:div>
      </w:divsChild>
    </w:div>
    <w:div w:id="2040735128">
      <w:bodyDiv w:val="1"/>
      <w:marLeft w:val="0"/>
      <w:marRight w:val="0"/>
      <w:marTop w:val="0"/>
      <w:marBottom w:val="0"/>
      <w:divBdr>
        <w:top w:val="none" w:sz="0" w:space="0" w:color="auto"/>
        <w:left w:val="none" w:sz="0" w:space="0" w:color="auto"/>
        <w:bottom w:val="none" w:sz="0" w:space="0" w:color="auto"/>
        <w:right w:val="none" w:sz="0" w:space="0" w:color="auto"/>
      </w:divBdr>
    </w:div>
    <w:div w:id="2051345557">
      <w:bodyDiv w:val="1"/>
      <w:marLeft w:val="0"/>
      <w:marRight w:val="0"/>
      <w:marTop w:val="0"/>
      <w:marBottom w:val="0"/>
      <w:divBdr>
        <w:top w:val="none" w:sz="0" w:space="0" w:color="auto"/>
        <w:left w:val="none" w:sz="0" w:space="0" w:color="auto"/>
        <w:bottom w:val="none" w:sz="0" w:space="0" w:color="auto"/>
        <w:right w:val="none" w:sz="0" w:space="0" w:color="auto"/>
      </w:divBdr>
      <w:divsChild>
        <w:div w:id="700252911">
          <w:marLeft w:val="480"/>
          <w:marRight w:val="0"/>
          <w:marTop w:val="0"/>
          <w:marBottom w:val="0"/>
          <w:divBdr>
            <w:top w:val="none" w:sz="0" w:space="0" w:color="auto"/>
            <w:left w:val="none" w:sz="0" w:space="0" w:color="auto"/>
            <w:bottom w:val="none" w:sz="0" w:space="0" w:color="auto"/>
            <w:right w:val="none" w:sz="0" w:space="0" w:color="auto"/>
          </w:divBdr>
        </w:div>
        <w:div w:id="336664180">
          <w:marLeft w:val="480"/>
          <w:marRight w:val="0"/>
          <w:marTop w:val="0"/>
          <w:marBottom w:val="0"/>
          <w:divBdr>
            <w:top w:val="none" w:sz="0" w:space="0" w:color="auto"/>
            <w:left w:val="none" w:sz="0" w:space="0" w:color="auto"/>
            <w:bottom w:val="none" w:sz="0" w:space="0" w:color="auto"/>
            <w:right w:val="none" w:sz="0" w:space="0" w:color="auto"/>
          </w:divBdr>
        </w:div>
        <w:div w:id="1893494828">
          <w:marLeft w:val="480"/>
          <w:marRight w:val="0"/>
          <w:marTop w:val="0"/>
          <w:marBottom w:val="0"/>
          <w:divBdr>
            <w:top w:val="none" w:sz="0" w:space="0" w:color="auto"/>
            <w:left w:val="none" w:sz="0" w:space="0" w:color="auto"/>
            <w:bottom w:val="none" w:sz="0" w:space="0" w:color="auto"/>
            <w:right w:val="none" w:sz="0" w:space="0" w:color="auto"/>
          </w:divBdr>
        </w:div>
        <w:div w:id="1958751747">
          <w:marLeft w:val="480"/>
          <w:marRight w:val="0"/>
          <w:marTop w:val="0"/>
          <w:marBottom w:val="0"/>
          <w:divBdr>
            <w:top w:val="none" w:sz="0" w:space="0" w:color="auto"/>
            <w:left w:val="none" w:sz="0" w:space="0" w:color="auto"/>
            <w:bottom w:val="none" w:sz="0" w:space="0" w:color="auto"/>
            <w:right w:val="none" w:sz="0" w:space="0" w:color="auto"/>
          </w:divBdr>
        </w:div>
        <w:div w:id="898826473">
          <w:marLeft w:val="480"/>
          <w:marRight w:val="0"/>
          <w:marTop w:val="0"/>
          <w:marBottom w:val="0"/>
          <w:divBdr>
            <w:top w:val="none" w:sz="0" w:space="0" w:color="auto"/>
            <w:left w:val="none" w:sz="0" w:space="0" w:color="auto"/>
            <w:bottom w:val="none" w:sz="0" w:space="0" w:color="auto"/>
            <w:right w:val="none" w:sz="0" w:space="0" w:color="auto"/>
          </w:divBdr>
        </w:div>
        <w:div w:id="2097626265">
          <w:marLeft w:val="480"/>
          <w:marRight w:val="0"/>
          <w:marTop w:val="0"/>
          <w:marBottom w:val="0"/>
          <w:divBdr>
            <w:top w:val="none" w:sz="0" w:space="0" w:color="auto"/>
            <w:left w:val="none" w:sz="0" w:space="0" w:color="auto"/>
            <w:bottom w:val="none" w:sz="0" w:space="0" w:color="auto"/>
            <w:right w:val="none" w:sz="0" w:space="0" w:color="auto"/>
          </w:divBdr>
        </w:div>
        <w:div w:id="1173253581">
          <w:marLeft w:val="480"/>
          <w:marRight w:val="0"/>
          <w:marTop w:val="0"/>
          <w:marBottom w:val="0"/>
          <w:divBdr>
            <w:top w:val="none" w:sz="0" w:space="0" w:color="auto"/>
            <w:left w:val="none" w:sz="0" w:space="0" w:color="auto"/>
            <w:bottom w:val="none" w:sz="0" w:space="0" w:color="auto"/>
            <w:right w:val="none" w:sz="0" w:space="0" w:color="auto"/>
          </w:divBdr>
        </w:div>
        <w:div w:id="131094131">
          <w:marLeft w:val="480"/>
          <w:marRight w:val="0"/>
          <w:marTop w:val="0"/>
          <w:marBottom w:val="0"/>
          <w:divBdr>
            <w:top w:val="none" w:sz="0" w:space="0" w:color="auto"/>
            <w:left w:val="none" w:sz="0" w:space="0" w:color="auto"/>
            <w:bottom w:val="none" w:sz="0" w:space="0" w:color="auto"/>
            <w:right w:val="none" w:sz="0" w:space="0" w:color="auto"/>
          </w:divBdr>
        </w:div>
        <w:div w:id="247931919">
          <w:marLeft w:val="480"/>
          <w:marRight w:val="0"/>
          <w:marTop w:val="0"/>
          <w:marBottom w:val="0"/>
          <w:divBdr>
            <w:top w:val="none" w:sz="0" w:space="0" w:color="auto"/>
            <w:left w:val="none" w:sz="0" w:space="0" w:color="auto"/>
            <w:bottom w:val="none" w:sz="0" w:space="0" w:color="auto"/>
            <w:right w:val="none" w:sz="0" w:space="0" w:color="auto"/>
          </w:divBdr>
        </w:div>
        <w:div w:id="1907035050">
          <w:marLeft w:val="480"/>
          <w:marRight w:val="0"/>
          <w:marTop w:val="0"/>
          <w:marBottom w:val="0"/>
          <w:divBdr>
            <w:top w:val="none" w:sz="0" w:space="0" w:color="auto"/>
            <w:left w:val="none" w:sz="0" w:space="0" w:color="auto"/>
            <w:bottom w:val="none" w:sz="0" w:space="0" w:color="auto"/>
            <w:right w:val="none" w:sz="0" w:space="0" w:color="auto"/>
          </w:divBdr>
        </w:div>
        <w:div w:id="280302749">
          <w:marLeft w:val="480"/>
          <w:marRight w:val="0"/>
          <w:marTop w:val="0"/>
          <w:marBottom w:val="0"/>
          <w:divBdr>
            <w:top w:val="none" w:sz="0" w:space="0" w:color="auto"/>
            <w:left w:val="none" w:sz="0" w:space="0" w:color="auto"/>
            <w:bottom w:val="none" w:sz="0" w:space="0" w:color="auto"/>
            <w:right w:val="none" w:sz="0" w:space="0" w:color="auto"/>
          </w:divBdr>
        </w:div>
        <w:div w:id="1302034721">
          <w:marLeft w:val="480"/>
          <w:marRight w:val="0"/>
          <w:marTop w:val="0"/>
          <w:marBottom w:val="0"/>
          <w:divBdr>
            <w:top w:val="none" w:sz="0" w:space="0" w:color="auto"/>
            <w:left w:val="none" w:sz="0" w:space="0" w:color="auto"/>
            <w:bottom w:val="none" w:sz="0" w:space="0" w:color="auto"/>
            <w:right w:val="none" w:sz="0" w:space="0" w:color="auto"/>
          </w:divBdr>
        </w:div>
        <w:div w:id="35012667">
          <w:marLeft w:val="480"/>
          <w:marRight w:val="0"/>
          <w:marTop w:val="0"/>
          <w:marBottom w:val="0"/>
          <w:divBdr>
            <w:top w:val="none" w:sz="0" w:space="0" w:color="auto"/>
            <w:left w:val="none" w:sz="0" w:space="0" w:color="auto"/>
            <w:bottom w:val="none" w:sz="0" w:space="0" w:color="auto"/>
            <w:right w:val="none" w:sz="0" w:space="0" w:color="auto"/>
          </w:divBdr>
        </w:div>
        <w:div w:id="684862629">
          <w:marLeft w:val="480"/>
          <w:marRight w:val="0"/>
          <w:marTop w:val="0"/>
          <w:marBottom w:val="0"/>
          <w:divBdr>
            <w:top w:val="none" w:sz="0" w:space="0" w:color="auto"/>
            <w:left w:val="none" w:sz="0" w:space="0" w:color="auto"/>
            <w:bottom w:val="none" w:sz="0" w:space="0" w:color="auto"/>
            <w:right w:val="none" w:sz="0" w:space="0" w:color="auto"/>
          </w:divBdr>
        </w:div>
        <w:div w:id="980185874">
          <w:marLeft w:val="480"/>
          <w:marRight w:val="0"/>
          <w:marTop w:val="0"/>
          <w:marBottom w:val="0"/>
          <w:divBdr>
            <w:top w:val="none" w:sz="0" w:space="0" w:color="auto"/>
            <w:left w:val="none" w:sz="0" w:space="0" w:color="auto"/>
            <w:bottom w:val="none" w:sz="0" w:space="0" w:color="auto"/>
            <w:right w:val="none" w:sz="0" w:space="0" w:color="auto"/>
          </w:divBdr>
        </w:div>
        <w:div w:id="756439340">
          <w:marLeft w:val="480"/>
          <w:marRight w:val="0"/>
          <w:marTop w:val="0"/>
          <w:marBottom w:val="0"/>
          <w:divBdr>
            <w:top w:val="none" w:sz="0" w:space="0" w:color="auto"/>
            <w:left w:val="none" w:sz="0" w:space="0" w:color="auto"/>
            <w:bottom w:val="none" w:sz="0" w:space="0" w:color="auto"/>
            <w:right w:val="none" w:sz="0" w:space="0" w:color="auto"/>
          </w:divBdr>
        </w:div>
        <w:div w:id="2131625151">
          <w:marLeft w:val="480"/>
          <w:marRight w:val="0"/>
          <w:marTop w:val="0"/>
          <w:marBottom w:val="0"/>
          <w:divBdr>
            <w:top w:val="none" w:sz="0" w:space="0" w:color="auto"/>
            <w:left w:val="none" w:sz="0" w:space="0" w:color="auto"/>
            <w:bottom w:val="none" w:sz="0" w:space="0" w:color="auto"/>
            <w:right w:val="none" w:sz="0" w:space="0" w:color="auto"/>
          </w:divBdr>
        </w:div>
        <w:div w:id="617640106">
          <w:marLeft w:val="480"/>
          <w:marRight w:val="0"/>
          <w:marTop w:val="0"/>
          <w:marBottom w:val="0"/>
          <w:divBdr>
            <w:top w:val="none" w:sz="0" w:space="0" w:color="auto"/>
            <w:left w:val="none" w:sz="0" w:space="0" w:color="auto"/>
            <w:bottom w:val="none" w:sz="0" w:space="0" w:color="auto"/>
            <w:right w:val="none" w:sz="0" w:space="0" w:color="auto"/>
          </w:divBdr>
        </w:div>
        <w:div w:id="1298030166">
          <w:marLeft w:val="480"/>
          <w:marRight w:val="0"/>
          <w:marTop w:val="0"/>
          <w:marBottom w:val="0"/>
          <w:divBdr>
            <w:top w:val="none" w:sz="0" w:space="0" w:color="auto"/>
            <w:left w:val="none" w:sz="0" w:space="0" w:color="auto"/>
            <w:bottom w:val="none" w:sz="0" w:space="0" w:color="auto"/>
            <w:right w:val="none" w:sz="0" w:space="0" w:color="auto"/>
          </w:divBdr>
        </w:div>
        <w:div w:id="680814162">
          <w:marLeft w:val="480"/>
          <w:marRight w:val="0"/>
          <w:marTop w:val="0"/>
          <w:marBottom w:val="0"/>
          <w:divBdr>
            <w:top w:val="none" w:sz="0" w:space="0" w:color="auto"/>
            <w:left w:val="none" w:sz="0" w:space="0" w:color="auto"/>
            <w:bottom w:val="none" w:sz="0" w:space="0" w:color="auto"/>
            <w:right w:val="none" w:sz="0" w:space="0" w:color="auto"/>
          </w:divBdr>
        </w:div>
        <w:div w:id="1832402738">
          <w:marLeft w:val="480"/>
          <w:marRight w:val="0"/>
          <w:marTop w:val="0"/>
          <w:marBottom w:val="0"/>
          <w:divBdr>
            <w:top w:val="none" w:sz="0" w:space="0" w:color="auto"/>
            <w:left w:val="none" w:sz="0" w:space="0" w:color="auto"/>
            <w:bottom w:val="none" w:sz="0" w:space="0" w:color="auto"/>
            <w:right w:val="none" w:sz="0" w:space="0" w:color="auto"/>
          </w:divBdr>
        </w:div>
      </w:divsChild>
    </w:div>
    <w:div w:id="2054767945">
      <w:bodyDiv w:val="1"/>
      <w:marLeft w:val="0"/>
      <w:marRight w:val="0"/>
      <w:marTop w:val="0"/>
      <w:marBottom w:val="0"/>
      <w:divBdr>
        <w:top w:val="none" w:sz="0" w:space="0" w:color="auto"/>
        <w:left w:val="none" w:sz="0" w:space="0" w:color="auto"/>
        <w:bottom w:val="none" w:sz="0" w:space="0" w:color="auto"/>
        <w:right w:val="none" w:sz="0" w:space="0" w:color="auto"/>
      </w:divBdr>
      <w:divsChild>
        <w:div w:id="1440022874">
          <w:marLeft w:val="480"/>
          <w:marRight w:val="0"/>
          <w:marTop w:val="0"/>
          <w:marBottom w:val="0"/>
          <w:divBdr>
            <w:top w:val="none" w:sz="0" w:space="0" w:color="auto"/>
            <w:left w:val="none" w:sz="0" w:space="0" w:color="auto"/>
            <w:bottom w:val="none" w:sz="0" w:space="0" w:color="auto"/>
            <w:right w:val="none" w:sz="0" w:space="0" w:color="auto"/>
          </w:divBdr>
        </w:div>
        <w:div w:id="1834443692">
          <w:marLeft w:val="480"/>
          <w:marRight w:val="0"/>
          <w:marTop w:val="0"/>
          <w:marBottom w:val="0"/>
          <w:divBdr>
            <w:top w:val="none" w:sz="0" w:space="0" w:color="auto"/>
            <w:left w:val="none" w:sz="0" w:space="0" w:color="auto"/>
            <w:bottom w:val="none" w:sz="0" w:space="0" w:color="auto"/>
            <w:right w:val="none" w:sz="0" w:space="0" w:color="auto"/>
          </w:divBdr>
        </w:div>
        <w:div w:id="1977371568">
          <w:marLeft w:val="480"/>
          <w:marRight w:val="0"/>
          <w:marTop w:val="0"/>
          <w:marBottom w:val="0"/>
          <w:divBdr>
            <w:top w:val="none" w:sz="0" w:space="0" w:color="auto"/>
            <w:left w:val="none" w:sz="0" w:space="0" w:color="auto"/>
            <w:bottom w:val="none" w:sz="0" w:space="0" w:color="auto"/>
            <w:right w:val="none" w:sz="0" w:space="0" w:color="auto"/>
          </w:divBdr>
        </w:div>
        <w:div w:id="850215678">
          <w:marLeft w:val="480"/>
          <w:marRight w:val="0"/>
          <w:marTop w:val="0"/>
          <w:marBottom w:val="0"/>
          <w:divBdr>
            <w:top w:val="none" w:sz="0" w:space="0" w:color="auto"/>
            <w:left w:val="none" w:sz="0" w:space="0" w:color="auto"/>
            <w:bottom w:val="none" w:sz="0" w:space="0" w:color="auto"/>
            <w:right w:val="none" w:sz="0" w:space="0" w:color="auto"/>
          </w:divBdr>
        </w:div>
        <w:div w:id="888109389">
          <w:marLeft w:val="480"/>
          <w:marRight w:val="0"/>
          <w:marTop w:val="0"/>
          <w:marBottom w:val="0"/>
          <w:divBdr>
            <w:top w:val="none" w:sz="0" w:space="0" w:color="auto"/>
            <w:left w:val="none" w:sz="0" w:space="0" w:color="auto"/>
            <w:bottom w:val="none" w:sz="0" w:space="0" w:color="auto"/>
            <w:right w:val="none" w:sz="0" w:space="0" w:color="auto"/>
          </w:divBdr>
        </w:div>
        <w:div w:id="1029793993">
          <w:marLeft w:val="480"/>
          <w:marRight w:val="0"/>
          <w:marTop w:val="0"/>
          <w:marBottom w:val="0"/>
          <w:divBdr>
            <w:top w:val="none" w:sz="0" w:space="0" w:color="auto"/>
            <w:left w:val="none" w:sz="0" w:space="0" w:color="auto"/>
            <w:bottom w:val="none" w:sz="0" w:space="0" w:color="auto"/>
            <w:right w:val="none" w:sz="0" w:space="0" w:color="auto"/>
          </w:divBdr>
        </w:div>
        <w:div w:id="287316379">
          <w:marLeft w:val="480"/>
          <w:marRight w:val="0"/>
          <w:marTop w:val="0"/>
          <w:marBottom w:val="0"/>
          <w:divBdr>
            <w:top w:val="none" w:sz="0" w:space="0" w:color="auto"/>
            <w:left w:val="none" w:sz="0" w:space="0" w:color="auto"/>
            <w:bottom w:val="none" w:sz="0" w:space="0" w:color="auto"/>
            <w:right w:val="none" w:sz="0" w:space="0" w:color="auto"/>
          </w:divBdr>
        </w:div>
        <w:div w:id="1453085750">
          <w:marLeft w:val="480"/>
          <w:marRight w:val="0"/>
          <w:marTop w:val="0"/>
          <w:marBottom w:val="0"/>
          <w:divBdr>
            <w:top w:val="none" w:sz="0" w:space="0" w:color="auto"/>
            <w:left w:val="none" w:sz="0" w:space="0" w:color="auto"/>
            <w:bottom w:val="none" w:sz="0" w:space="0" w:color="auto"/>
            <w:right w:val="none" w:sz="0" w:space="0" w:color="auto"/>
          </w:divBdr>
        </w:div>
        <w:div w:id="871111942">
          <w:marLeft w:val="480"/>
          <w:marRight w:val="0"/>
          <w:marTop w:val="0"/>
          <w:marBottom w:val="0"/>
          <w:divBdr>
            <w:top w:val="none" w:sz="0" w:space="0" w:color="auto"/>
            <w:left w:val="none" w:sz="0" w:space="0" w:color="auto"/>
            <w:bottom w:val="none" w:sz="0" w:space="0" w:color="auto"/>
            <w:right w:val="none" w:sz="0" w:space="0" w:color="auto"/>
          </w:divBdr>
        </w:div>
        <w:div w:id="1866750037">
          <w:marLeft w:val="480"/>
          <w:marRight w:val="0"/>
          <w:marTop w:val="0"/>
          <w:marBottom w:val="0"/>
          <w:divBdr>
            <w:top w:val="none" w:sz="0" w:space="0" w:color="auto"/>
            <w:left w:val="none" w:sz="0" w:space="0" w:color="auto"/>
            <w:bottom w:val="none" w:sz="0" w:space="0" w:color="auto"/>
            <w:right w:val="none" w:sz="0" w:space="0" w:color="auto"/>
          </w:divBdr>
        </w:div>
        <w:div w:id="1304311037">
          <w:marLeft w:val="480"/>
          <w:marRight w:val="0"/>
          <w:marTop w:val="0"/>
          <w:marBottom w:val="0"/>
          <w:divBdr>
            <w:top w:val="none" w:sz="0" w:space="0" w:color="auto"/>
            <w:left w:val="none" w:sz="0" w:space="0" w:color="auto"/>
            <w:bottom w:val="none" w:sz="0" w:space="0" w:color="auto"/>
            <w:right w:val="none" w:sz="0" w:space="0" w:color="auto"/>
          </w:divBdr>
        </w:div>
        <w:div w:id="2001884276">
          <w:marLeft w:val="480"/>
          <w:marRight w:val="0"/>
          <w:marTop w:val="0"/>
          <w:marBottom w:val="0"/>
          <w:divBdr>
            <w:top w:val="none" w:sz="0" w:space="0" w:color="auto"/>
            <w:left w:val="none" w:sz="0" w:space="0" w:color="auto"/>
            <w:bottom w:val="none" w:sz="0" w:space="0" w:color="auto"/>
            <w:right w:val="none" w:sz="0" w:space="0" w:color="auto"/>
          </w:divBdr>
        </w:div>
        <w:div w:id="172494051">
          <w:marLeft w:val="480"/>
          <w:marRight w:val="0"/>
          <w:marTop w:val="0"/>
          <w:marBottom w:val="0"/>
          <w:divBdr>
            <w:top w:val="none" w:sz="0" w:space="0" w:color="auto"/>
            <w:left w:val="none" w:sz="0" w:space="0" w:color="auto"/>
            <w:bottom w:val="none" w:sz="0" w:space="0" w:color="auto"/>
            <w:right w:val="none" w:sz="0" w:space="0" w:color="auto"/>
          </w:divBdr>
        </w:div>
        <w:div w:id="1728720491">
          <w:marLeft w:val="480"/>
          <w:marRight w:val="0"/>
          <w:marTop w:val="0"/>
          <w:marBottom w:val="0"/>
          <w:divBdr>
            <w:top w:val="none" w:sz="0" w:space="0" w:color="auto"/>
            <w:left w:val="none" w:sz="0" w:space="0" w:color="auto"/>
            <w:bottom w:val="none" w:sz="0" w:space="0" w:color="auto"/>
            <w:right w:val="none" w:sz="0" w:space="0" w:color="auto"/>
          </w:divBdr>
        </w:div>
        <w:div w:id="1314024929">
          <w:marLeft w:val="480"/>
          <w:marRight w:val="0"/>
          <w:marTop w:val="0"/>
          <w:marBottom w:val="0"/>
          <w:divBdr>
            <w:top w:val="none" w:sz="0" w:space="0" w:color="auto"/>
            <w:left w:val="none" w:sz="0" w:space="0" w:color="auto"/>
            <w:bottom w:val="none" w:sz="0" w:space="0" w:color="auto"/>
            <w:right w:val="none" w:sz="0" w:space="0" w:color="auto"/>
          </w:divBdr>
        </w:div>
        <w:div w:id="2144690751">
          <w:marLeft w:val="480"/>
          <w:marRight w:val="0"/>
          <w:marTop w:val="0"/>
          <w:marBottom w:val="0"/>
          <w:divBdr>
            <w:top w:val="none" w:sz="0" w:space="0" w:color="auto"/>
            <w:left w:val="none" w:sz="0" w:space="0" w:color="auto"/>
            <w:bottom w:val="none" w:sz="0" w:space="0" w:color="auto"/>
            <w:right w:val="none" w:sz="0" w:space="0" w:color="auto"/>
          </w:divBdr>
        </w:div>
        <w:div w:id="1102993364">
          <w:marLeft w:val="480"/>
          <w:marRight w:val="0"/>
          <w:marTop w:val="0"/>
          <w:marBottom w:val="0"/>
          <w:divBdr>
            <w:top w:val="none" w:sz="0" w:space="0" w:color="auto"/>
            <w:left w:val="none" w:sz="0" w:space="0" w:color="auto"/>
            <w:bottom w:val="none" w:sz="0" w:space="0" w:color="auto"/>
            <w:right w:val="none" w:sz="0" w:space="0" w:color="auto"/>
          </w:divBdr>
        </w:div>
      </w:divsChild>
    </w:div>
    <w:div w:id="2061828743">
      <w:bodyDiv w:val="1"/>
      <w:marLeft w:val="0"/>
      <w:marRight w:val="0"/>
      <w:marTop w:val="0"/>
      <w:marBottom w:val="0"/>
      <w:divBdr>
        <w:top w:val="none" w:sz="0" w:space="0" w:color="auto"/>
        <w:left w:val="none" w:sz="0" w:space="0" w:color="auto"/>
        <w:bottom w:val="none" w:sz="0" w:space="0" w:color="auto"/>
        <w:right w:val="none" w:sz="0" w:space="0" w:color="auto"/>
      </w:divBdr>
      <w:divsChild>
        <w:div w:id="1770277112">
          <w:marLeft w:val="480"/>
          <w:marRight w:val="0"/>
          <w:marTop w:val="0"/>
          <w:marBottom w:val="0"/>
          <w:divBdr>
            <w:top w:val="none" w:sz="0" w:space="0" w:color="auto"/>
            <w:left w:val="none" w:sz="0" w:space="0" w:color="auto"/>
            <w:bottom w:val="none" w:sz="0" w:space="0" w:color="auto"/>
            <w:right w:val="none" w:sz="0" w:space="0" w:color="auto"/>
          </w:divBdr>
        </w:div>
        <w:div w:id="1858107608">
          <w:marLeft w:val="480"/>
          <w:marRight w:val="0"/>
          <w:marTop w:val="0"/>
          <w:marBottom w:val="0"/>
          <w:divBdr>
            <w:top w:val="none" w:sz="0" w:space="0" w:color="auto"/>
            <w:left w:val="none" w:sz="0" w:space="0" w:color="auto"/>
            <w:bottom w:val="none" w:sz="0" w:space="0" w:color="auto"/>
            <w:right w:val="none" w:sz="0" w:space="0" w:color="auto"/>
          </w:divBdr>
        </w:div>
        <w:div w:id="420832017">
          <w:marLeft w:val="480"/>
          <w:marRight w:val="0"/>
          <w:marTop w:val="0"/>
          <w:marBottom w:val="0"/>
          <w:divBdr>
            <w:top w:val="none" w:sz="0" w:space="0" w:color="auto"/>
            <w:left w:val="none" w:sz="0" w:space="0" w:color="auto"/>
            <w:bottom w:val="none" w:sz="0" w:space="0" w:color="auto"/>
            <w:right w:val="none" w:sz="0" w:space="0" w:color="auto"/>
          </w:divBdr>
        </w:div>
        <w:div w:id="818502560">
          <w:marLeft w:val="480"/>
          <w:marRight w:val="0"/>
          <w:marTop w:val="0"/>
          <w:marBottom w:val="0"/>
          <w:divBdr>
            <w:top w:val="none" w:sz="0" w:space="0" w:color="auto"/>
            <w:left w:val="none" w:sz="0" w:space="0" w:color="auto"/>
            <w:bottom w:val="none" w:sz="0" w:space="0" w:color="auto"/>
            <w:right w:val="none" w:sz="0" w:space="0" w:color="auto"/>
          </w:divBdr>
        </w:div>
        <w:div w:id="802894799">
          <w:marLeft w:val="480"/>
          <w:marRight w:val="0"/>
          <w:marTop w:val="0"/>
          <w:marBottom w:val="0"/>
          <w:divBdr>
            <w:top w:val="none" w:sz="0" w:space="0" w:color="auto"/>
            <w:left w:val="none" w:sz="0" w:space="0" w:color="auto"/>
            <w:bottom w:val="none" w:sz="0" w:space="0" w:color="auto"/>
            <w:right w:val="none" w:sz="0" w:space="0" w:color="auto"/>
          </w:divBdr>
        </w:div>
        <w:div w:id="281032332">
          <w:marLeft w:val="480"/>
          <w:marRight w:val="0"/>
          <w:marTop w:val="0"/>
          <w:marBottom w:val="0"/>
          <w:divBdr>
            <w:top w:val="none" w:sz="0" w:space="0" w:color="auto"/>
            <w:left w:val="none" w:sz="0" w:space="0" w:color="auto"/>
            <w:bottom w:val="none" w:sz="0" w:space="0" w:color="auto"/>
            <w:right w:val="none" w:sz="0" w:space="0" w:color="auto"/>
          </w:divBdr>
        </w:div>
        <w:div w:id="685791161">
          <w:marLeft w:val="480"/>
          <w:marRight w:val="0"/>
          <w:marTop w:val="0"/>
          <w:marBottom w:val="0"/>
          <w:divBdr>
            <w:top w:val="none" w:sz="0" w:space="0" w:color="auto"/>
            <w:left w:val="none" w:sz="0" w:space="0" w:color="auto"/>
            <w:bottom w:val="none" w:sz="0" w:space="0" w:color="auto"/>
            <w:right w:val="none" w:sz="0" w:space="0" w:color="auto"/>
          </w:divBdr>
        </w:div>
        <w:div w:id="2083137917">
          <w:marLeft w:val="480"/>
          <w:marRight w:val="0"/>
          <w:marTop w:val="0"/>
          <w:marBottom w:val="0"/>
          <w:divBdr>
            <w:top w:val="none" w:sz="0" w:space="0" w:color="auto"/>
            <w:left w:val="none" w:sz="0" w:space="0" w:color="auto"/>
            <w:bottom w:val="none" w:sz="0" w:space="0" w:color="auto"/>
            <w:right w:val="none" w:sz="0" w:space="0" w:color="auto"/>
          </w:divBdr>
        </w:div>
        <w:div w:id="718750522">
          <w:marLeft w:val="480"/>
          <w:marRight w:val="0"/>
          <w:marTop w:val="0"/>
          <w:marBottom w:val="0"/>
          <w:divBdr>
            <w:top w:val="none" w:sz="0" w:space="0" w:color="auto"/>
            <w:left w:val="none" w:sz="0" w:space="0" w:color="auto"/>
            <w:bottom w:val="none" w:sz="0" w:space="0" w:color="auto"/>
            <w:right w:val="none" w:sz="0" w:space="0" w:color="auto"/>
          </w:divBdr>
        </w:div>
        <w:div w:id="846750591">
          <w:marLeft w:val="480"/>
          <w:marRight w:val="0"/>
          <w:marTop w:val="0"/>
          <w:marBottom w:val="0"/>
          <w:divBdr>
            <w:top w:val="none" w:sz="0" w:space="0" w:color="auto"/>
            <w:left w:val="none" w:sz="0" w:space="0" w:color="auto"/>
            <w:bottom w:val="none" w:sz="0" w:space="0" w:color="auto"/>
            <w:right w:val="none" w:sz="0" w:space="0" w:color="auto"/>
          </w:divBdr>
        </w:div>
        <w:div w:id="509612722">
          <w:marLeft w:val="480"/>
          <w:marRight w:val="0"/>
          <w:marTop w:val="0"/>
          <w:marBottom w:val="0"/>
          <w:divBdr>
            <w:top w:val="none" w:sz="0" w:space="0" w:color="auto"/>
            <w:left w:val="none" w:sz="0" w:space="0" w:color="auto"/>
            <w:bottom w:val="none" w:sz="0" w:space="0" w:color="auto"/>
            <w:right w:val="none" w:sz="0" w:space="0" w:color="auto"/>
          </w:divBdr>
        </w:div>
        <w:div w:id="1043793480">
          <w:marLeft w:val="480"/>
          <w:marRight w:val="0"/>
          <w:marTop w:val="0"/>
          <w:marBottom w:val="0"/>
          <w:divBdr>
            <w:top w:val="none" w:sz="0" w:space="0" w:color="auto"/>
            <w:left w:val="none" w:sz="0" w:space="0" w:color="auto"/>
            <w:bottom w:val="none" w:sz="0" w:space="0" w:color="auto"/>
            <w:right w:val="none" w:sz="0" w:space="0" w:color="auto"/>
          </w:divBdr>
        </w:div>
        <w:div w:id="332296349">
          <w:marLeft w:val="480"/>
          <w:marRight w:val="0"/>
          <w:marTop w:val="0"/>
          <w:marBottom w:val="0"/>
          <w:divBdr>
            <w:top w:val="none" w:sz="0" w:space="0" w:color="auto"/>
            <w:left w:val="none" w:sz="0" w:space="0" w:color="auto"/>
            <w:bottom w:val="none" w:sz="0" w:space="0" w:color="auto"/>
            <w:right w:val="none" w:sz="0" w:space="0" w:color="auto"/>
          </w:divBdr>
        </w:div>
        <w:div w:id="1749109795">
          <w:marLeft w:val="480"/>
          <w:marRight w:val="0"/>
          <w:marTop w:val="0"/>
          <w:marBottom w:val="0"/>
          <w:divBdr>
            <w:top w:val="none" w:sz="0" w:space="0" w:color="auto"/>
            <w:left w:val="none" w:sz="0" w:space="0" w:color="auto"/>
            <w:bottom w:val="none" w:sz="0" w:space="0" w:color="auto"/>
            <w:right w:val="none" w:sz="0" w:space="0" w:color="auto"/>
          </w:divBdr>
        </w:div>
      </w:divsChild>
    </w:div>
    <w:div w:id="2063285855">
      <w:bodyDiv w:val="1"/>
      <w:marLeft w:val="0"/>
      <w:marRight w:val="0"/>
      <w:marTop w:val="0"/>
      <w:marBottom w:val="0"/>
      <w:divBdr>
        <w:top w:val="none" w:sz="0" w:space="0" w:color="auto"/>
        <w:left w:val="none" w:sz="0" w:space="0" w:color="auto"/>
        <w:bottom w:val="none" w:sz="0" w:space="0" w:color="auto"/>
        <w:right w:val="none" w:sz="0" w:space="0" w:color="auto"/>
      </w:divBdr>
      <w:divsChild>
        <w:div w:id="1126200144">
          <w:marLeft w:val="480"/>
          <w:marRight w:val="0"/>
          <w:marTop w:val="0"/>
          <w:marBottom w:val="0"/>
          <w:divBdr>
            <w:top w:val="none" w:sz="0" w:space="0" w:color="auto"/>
            <w:left w:val="none" w:sz="0" w:space="0" w:color="auto"/>
            <w:bottom w:val="none" w:sz="0" w:space="0" w:color="auto"/>
            <w:right w:val="none" w:sz="0" w:space="0" w:color="auto"/>
          </w:divBdr>
        </w:div>
        <w:div w:id="1783725451">
          <w:marLeft w:val="480"/>
          <w:marRight w:val="0"/>
          <w:marTop w:val="0"/>
          <w:marBottom w:val="0"/>
          <w:divBdr>
            <w:top w:val="none" w:sz="0" w:space="0" w:color="auto"/>
            <w:left w:val="none" w:sz="0" w:space="0" w:color="auto"/>
            <w:bottom w:val="none" w:sz="0" w:space="0" w:color="auto"/>
            <w:right w:val="none" w:sz="0" w:space="0" w:color="auto"/>
          </w:divBdr>
        </w:div>
        <w:div w:id="2104061689">
          <w:marLeft w:val="480"/>
          <w:marRight w:val="0"/>
          <w:marTop w:val="0"/>
          <w:marBottom w:val="0"/>
          <w:divBdr>
            <w:top w:val="none" w:sz="0" w:space="0" w:color="auto"/>
            <w:left w:val="none" w:sz="0" w:space="0" w:color="auto"/>
            <w:bottom w:val="none" w:sz="0" w:space="0" w:color="auto"/>
            <w:right w:val="none" w:sz="0" w:space="0" w:color="auto"/>
          </w:divBdr>
        </w:div>
        <w:div w:id="2064132575">
          <w:marLeft w:val="480"/>
          <w:marRight w:val="0"/>
          <w:marTop w:val="0"/>
          <w:marBottom w:val="0"/>
          <w:divBdr>
            <w:top w:val="none" w:sz="0" w:space="0" w:color="auto"/>
            <w:left w:val="none" w:sz="0" w:space="0" w:color="auto"/>
            <w:bottom w:val="none" w:sz="0" w:space="0" w:color="auto"/>
            <w:right w:val="none" w:sz="0" w:space="0" w:color="auto"/>
          </w:divBdr>
        </w:div>
        <w:div w:id="1756903434">
          <w:marLeft w:val="480"/>
          <w:marRight w:val="0"/>
          <w:marTop w:val="0"/>
          <w:marBottom w:val="0"/>
          <w:divBdr>
            <w:top w:val="none" w:sz="0" w:space="0" w:color="auto"/>
            <w:left w:val="none" w:sz="0" w:space="0" w:color="auto"/>
            <w:bottom w:val="none" w:sz="0" w:space="0" w:color="auto"/>
            <w:right w:val="none" w:sz="0" w:space="0" w:color="auto"/>
          </w:divBdr>
        </w:div>
        <w:div w:id="2074695962">
          <w:marLeft w:val="480"/>
          <w:marRight w:val="0"/>
          <w:marTop w:val="0"/>
          <w:marBottom w:val="0"/>
          <w:divBdr>
            <w:top w:val="none" w:sz="0" w:space="0" w:color="auto"/>
            <w:left w:val="none" w:sz="0" w:space="0" w:color="auto"/>
            <w:bottom w:val="none" w:sz="0" w:space="0" w:color="auto"/>
            <w:right w:val="none" w:sz="0" w:space="0" w:color="auto"/>
          </w:divBdr>
        </w:div>
        <w:div w:id="1654212841">
          <w:marLeft w:val="480"/>
          <w:marRight w:val="0"/>
          <w:marTop w:val="0"/>
          <w:marBottom w:val="0"/>
          <w:divBdr>
            <w:top w:val="none" w:sz="0" w:space="0" w:color="auto"/>
            <w:left w:val="none" w:sz="0" w:space="0" w:color="auto"/>
            <w:bottom w:val="none" w:sz="0" w:space="0" w:color="auto"/>
            <w:right w:val="none" w:sz="0" w:space="0" w:color="auto"/>
          </w:divBdr>
        </w:div>
        <w:div w:id="1025596668">
          <w:marLeft w:val="480"/>
          <w:marRight w:val="0"/>
          <w:marTop w:val="0"/>
          <w:marBottom w:val="0"/>
          <w:divBdr>
            <w:top w:val="none" w:sz="0" w:space="0" w:color="auto"/>
            <w:left w:val="none" w:sz="0" w:space="0" w:color="auto"/>
            <w:bottom w:val="none" w:sz="0" w:space="0" w:color="auto"/>
            <w:right w:val="none" w:sz="0" w:space="0" w:color="auto"/>
          </w:divBdr>
        </w:div>
        <w:div w:id="1704014072">
          <w:marLeft w:val="480"/>
          <w:marRight w:val="0"/>
          <w:marTop w:val="0"/>
          <w:marBottom w:val="0"/>
          <w:divBdr>
            <w:top w:val="none" w:sz="0" w:space="0" w:color="auto"/>
            <w:left w:val="none" w:sz="0" w:space="0" w:color="auto"/>
            <w:bottom w:val="none" w:sz="0" w:space="0" w:color="auto"/>
            <w:right w:val="none" w:sz="0" w:space="0" w:color="auto"/>
          </w:divBdr>
        </w:div>
        <w:div w:id="531722103">
          <w:marLeft w:val="480"/>
          <w:marRight w:val="0"/>
          <w:marTop w:val="0"/>
          <w:marBottom w:val="0"/>
          <w:divBdr>
            <w:top w:val="none" w:sz="0" w:space="0" w:color="auto"/>
            <w:left w:val="none" w:sz="0" w:space="0" w:color="auto"/>
            <w:bottom w:val="none" w:sz="0" w:space="0" w:color="auto"/>
            <w:right w:val="none" w:sz="0" w:space="0" w:color="auto"/>
          </w:divBdr>
        </w:div>
        <w:div w:id="1147480718">
          <w:marLeft w:val="480"/>
          <w:marRight w:val="0"/>
          <w:marTop w:val="0"/>
          <w:marBottom w:val="0"/>
          <w:divBdr>
            <w:top w:val="none" w:sz="0" w:space="0" w:color="auto"/>
            <w:left w:val="none" w:sz="0" w:space="0" w:color="auto"/>
            <w:bottom w:val="none" w:sz="0" w:space="0" w:color="auto"/>
            <w:right w:val="none" w:sz="0" w:space="0" w:color="auto"/>
          </w:divBdr>
        </w:div>
        <w:div w:id="388455271">
          <w:marLeft w:val="480"/>
          <w:marRight w:val="0"/>
          <w:marTop w:val="0"/>
          <w:marBottom w:val="0"/>
          <w:divBdr>
            <w:top w:val="none" w:sz="0" w:space="0" w:color="auto"/>
            <w:left w:val="none" w:sz="0" w:space="0" w:color="auto"/>
            <w:bottom w:val="none" w:sz="0" w:space="0" w:color="auto"/>
            <w:right w:val="none" w:sz="0" w:space="0" w:color="auto"/>
          </w:divBdr>
        </w:div>
        <w:div w:id="286084669">
          <w:marLeft w:val="480"/>
          <w:marRight w:val="0"/>
          <w:marTop w:val="0"/>
          <w:marBottom w:val="0"/>
          <w:divBdr>
            <w:top w:val="none" w:sz="0" w:space="0" w:color="auto"/>
            <w:left w:val="none" w:sz="0" w:space="0" w:color="auto"/>
            <w:bottom w:val="none" w:sz="0" w:space="0" w:color="auto"/>
            <w:right w:val="none" w:sz="0" w:space="0" w:color="auto"/>
          </w:divBdr>
        </w:div>
        <w:div w:id="119105913">
          <w:marLeft w:val="480"/>
          <w:marRight w:val="0"/>
          <w:marTop w:val="0"/>
          <w:marBottom w:val="0"/>
          <w:divBdr>
            <w:top w:val="none" w:sz="0" w:space="0" w:color="auto"/>
            <w:left w:val="none" w:sz="0" w:space="0" w:color="auto"/>
            <w:bottom w:val="none" w:sz="0" w:space="0" w:color="auto"/>
            <w:right w:val="none" w:sz="0" w:space="0" w:color="auto"/>
          </w:divBdr>
        </w:div>
        <w:div w:id="2006975080">
          <w:marLeft w:val="480"/>
          <w:marRight w:val="0"/>
          <w:marTop w:val="0"/>
          <w:marBottom w:val="0"/>
          <w:divBdr>
            <w:top w:val="none" w:sz="0" w:space="0" w:color="auto"/>
            <w:left w:val="none" w:sz="0" w:space="0" w:color="auto"/>
            <w:bottom w:val="none" w:sz="0" w:space="0" w:color="auto"/>
            <w:right w:val="none" w:sz="0" w:space="0" w:color="auto"/>
          </w:divBdr>
        </w:div>
        <w:div w:id="1515530219">
          <w:marLeft w:val="480"/>
          <w:marRight w:val="0"/>
          <w:marTop w:val="0"/>
          <w:marBottom w:val="0"/>
          <w:divBdr>
            <w:top w:val="none" w:sz="0" w:space="0" w:color="auto"/>
            <w:left w:val="none" w:sz="0" w:space="0" w:color="auto"/>
            <w:bottom w:val="none" w:sz="0" w:space="0" w:color="auto"/>
            <w:right w:val="none" w:sz="0" w:space="0" w:color="auto"/>
          </w:divBdr>
        </w:div>
        <w:div w:id="1697389506">
          <w:marLeft w:val="480"/>
          <w:marRight w:val="0"/>
          <w:marTop w:val="0"/>
          <w:marBottom w:val="0"/>
          <w:divBdr>
            <w:top w:val="none" w:sz="0" w:space="0" w:color="auto"/>
            <w:left w:val="none" w:sz="0" w:space="0" w:color="auto"/>
            <w:bottom w:val="none" w:sz="0" w:space="0" w:color="auto"/>
            <w:right w:val="none" w:sz="0" w:space="0" w:color="auto"/>
          </w:divBdr>
        </w:div>
      </w:divsChild>
    </w:div>
    <w:div w:id="2063676476">
      <w:bodyDiv w:val="1"/>
      <w:marLeft w:val="0"/>
      <w:marRight w:val="0"/>
      <w:marTop w:val="0"/>
      <w:marBottom w:val="0"/>
      <w:divBdr>
        <w:top w:val="none" w:sz="0" w:space="0" w:color="auto"/>
        <w:left w:val="none" w:sz="0" w:space="0" w:color="auto"/>
        <w:bottom w:val="none" w:sz="0" w:space="0" w:color="auto"/>
        <w:right w:val="none" w:sz="0" w:space="0" w:color="auto"/>
      </w:divBdr>
    </w:div>
    <w:div w:id="2074349358">
      <w:bodyDiv w:val="1"/>
      <w:marLeft w:val="0"/>
      <w:marRight w:val="0"/>
      <w:marTop w:val="0"/>
      <w:marBottom w:val="0"/>
      <w:divBdr>
        <w:top w:val="none" w:sz="0" w:space="0" w:color="auto"/>
        <w:left w:val="none" w:sz="0" w:space="0" w:color="auto"/>
        <w:bottom w:val="none" w:sz="0" w:space="0" w:color="auto"/>
        <w:right w:val="none" w:sz="0" w:space="0" w:color="auto"/>
      </w:divBdr>
      <w:divsChild>
        <w:div w:id="155341890">
          <w:marLeft w:val="480"/>
          <w:marRight w:val="0"/>
          <w:marTop w:val="0"/>
          <w:marBottom w:val="0"/>
          <w:divBdr>
            <w:top w:val="none" w:sz="0" w:space="0" w:color="auto"/>
            <w:left w:val="none" w:sz="0" w:space="0" w:color="auto"/>
            <w:bottom w:val="none" w:sz="0" w:space="0" w:color="auto"/>
            <w:right w:val="none" w:sz="0" w:space="0" w:color="auto"/>
          </w:divBdr>
        </w:div>
        <w:div w:id="463352849">
          <w:marLeft w:val="480"/>
          <w:marRight w:val="0"/>
          <w:marTop w:val="0"/>
          <w:marBottom w:val="0"/>
          <w:divBdr>
            <w:top w:val="none" w:sz="0" w:space="0" w:color="auto"/>
            <w:left w:val="none" w:sz="0" w:space="0" w:color="auto"/>
            <w:bottom w:val="none" w:sz="0" w:space="0" w:color="auto"/>
            <w:right w:val="none" w:sz="0" w:space="0" w:color="auto"/>
          </w:divBdr>
        </w:div>
        <w:div w:id="2052531679">
          <w:marLeft w:val="480"/>
          <w:marRight w:val="0"/>
          <w:marTop w:val="0"/>
          <w:marBottom w:val="0"/>
          <w:divBdr>
            <w:top w:val="none" w:sz="0" w:space="0" w:color="auto"/>
            <w:left w:val="none" w:sz="0" w:space="0" w:color="auto"/>
            <w:bottom w:val="none" w:sz="0" w:space="0" w:color="auto"/>
            <w:right w:val="none" w:sz="0" w:space="0" w:color="auto"/>
          </w:divBdr>
        </w:div>
        <w:div w:id="2056273599">
          <w:marLeft w:val="480"/>
          <w:marRight w:val="0"/>
          <w:marTop w:val="0"/>
          <w:marBottom w:val="0"/>
          <w:divBdr>
            <w:top w:val="none" w:sz="0" w:space="0" w:color="auto"/>
            <w:left w:val="none" w:sz="0" w:space="0" w:color="auto"/>
            <w:bottom w:val="none" w:sz="0" w:space="0" w:color="auto"/>
            <w:right w:val="none" w:sz="0" w:space="0" w:color="auto"/>
          </w:divBdr>
        </w:div>
        <w:div w:id="1151412587">
          <w:marLeft w:val="480"/>
          <w:marRight w:val="0"/>
          <w:marTop w:val="0"/>
          <w:marBottom w:val="0"/>
          <w:divBdr>
            <w:top w:val="none" w:sz="0" w:space="0" w:color="auto"/>
            <w:left w:val="none" w:sz="0" w:space="0" w:color="auto"/>
            <w:bottom w:val="none" w:sz="0" w:space="0" w:color="auto"/>
            <w:right w:val="none" w:sz="0" w:space="0" w:color="auto"/>
          </w:divBdr>
        </w:div>
        <w:div w:id="1985546485">
          <w:marLeft w:val="480"/>
          <w:marRight w:val="0"/>
          <w:marTop w:val="0"/>
          <w:marBottom w:val="0"/>
          <w:divBdr>
            <w:top w:val="none" w:sz="0" w:space="0" w:color="auto"/>
            <w:left w:val="none" w:sz="0" w:space="0" w:color="auto"/>
            <w:bottom w:val="none" w:sz="0" w:space="0" w:color="auto"/>
            <w:right w:val="none" w:sz="0" w:space="0" w:color="auto"/>
          </w:divBdr>
        </w:div>
        <w:div w:id="575171041">
          <w:marLeft w:val="480"/>
          <w:marRight w:val="0"/>
          <w:marTop w:val="0"/>
          <w:marBottom w:val="0"/>
          <w:divBdr>
            <w:top w:val="none" w:sz="0" w:space="0" w:color="auto"/>
            <w:left w:val="none" w:sz="0" w:space="0" w:color="auto"/>
            <w:bottom w:val="none" w:sz="0" w:space="0" w:color="auto"/>
            <w:right w:val="none" w:sz="0" w:space="0" w:color="auto"/>
          </w:divBdr>
        </w:div>
      </w:divsChild>
    </w:div>
    <w:div w:id="2085059735">
      <w:bodyDiv w:val="1"/>
      <w:marLeft w:val="0"/>
      <w:marRight w:val="0"/>
      <w:marTop w:val="0"/>
      <w:marBottom w:val="0"/>
      <w:divBdr>
        <w:top w:val="none" w:sz="0" w:space="0" w:color="auto"/>
        <w:left w:val="none" w:sz="0" w:space="0" w:color="auto"/>
        <w:bottom w:val="none" w:sz="0" w:space="0" w:color="auto"/>
        <w:right w:val="none" w:sz="0" w:space="0" w:color="auto"/>
      </w:divBdr>
    </w:div>
    <w:div w:id="2090805699">
      <w:bodyDiv w:val="1"/>
      <w:marLeft w:val="0"/>
      <w:marRight w:val="0"/>
      <w:marTop w:val="0"/>
      <w:marBottom w:val="0"/>
      <w:divBdr>
        <w:top w:val="none" w:sz="0" w:space="0" w:color="auto"/>
        <w:left w:val="none" w:sz="0" w:space="0" w:color="auto"/>
        <w:bottom w:val="none" w:sz="0" w:space="0" w:color="auto"/>
        <w:right w:val="none" w:sz="0" w:space="0" w:color="auto"/>
      </w:divBdr>
      <w:divsChild>
        <w:div w:id="2100328367">
          <w:marLeft w:val="480"/>
          <w:marRight w:val="0"/>
          <w:marTop w:val="0"/>
          <w:marBottom w:val="0"/>
          <w:divBdr>
            <w:top w:val="none" w:sz="0" w:space="0" w:color="auto"/>
            <w:left w:val="none" w:sz="0" w:space="0" w:color="auto"/>
            <w:bottom w:val="none" w:sz="0" w:space="0" w:color="auto"/>
            <w:right w:val="none" w:sz="0" w:space="0" w:color="auto"/>
          </w:divBdr>
        </w:div>
        <w:div w:id="542863871">
          <w:marLeft w:val="480"/>
          <w:marRight w:val="0"/>
          <w:marTop w:val="0"/>
          <w:marBottom w:val="0"/>
          <w:divBdr>
            <w:top w:val="none" w:sz="0" w:space="0" w:color="auto"/>
            <w:left w:val="none" w:sz="0" w:space="0" w:color="auto"/>
            <w:bottom w:val="none" w:sz="0" w:space="0" w:color="auto"/>
            <w:right w:val="none" w:sz="0" w:space="0" w:color="auto"/>
          </w:divBdr>
        </w:div>
      </w:divsChild>
    </w:div>
    <w:div w:id="2108578925">
      <w:bodyDiv w:val="1"/>
      <w:marLeft w:val="0"/>
      <w:marRight w:val="0"/>
      <w:marTop w:val="0"/>
      <w:marBottom w:val="0"/>
      <w:divBdr>
        <w:top w:val="none" w:sz="0" w:space="0" w:color="auto"/>
        <w:left w:val="none" w:sz="0" w:space="0" w:color="auto"/>
        <w:bottom w:val="none" w:sz="0" w:space="0" w:color="auto"/>
        <w:right w:val="none" w:sz="0" w:space="0" w:color="auto"/>
      </w:divBdr>
      <w:divsChild>
        <w:div w:id="389769037">
          <w:marLeft w:val="480"/>
          <w:marRight w:val="0"/>
          <w:marTop w:val="0"/>
          <w:marBottom w:val="0"/>
          <w:divBdr>
            <w:top w:val="none" w:sz="0" w:space="0" w:color="auto"/>
            <w:left w:val="none" w:sz="0" w:space="0" w:color="auto"/>
            <w:bottom w:val="none" w:sz="0" w:space="0" w:color="auto"/>
            <w:right w:val="none" w:sz="0" w:space="0" w:color="auto"/>
          </w:divBdr>
        </w:div>
        <w:div w:id="761413140">
          <w:marLeft w:val="480"/>
          <w:marRight w:val="0"/>
          <w:marTop w:val="0"/>
          <w:marBottom w:val="0"/>
          <w:divBdr>
            <w:top w:val="none" w:sz="0" w:space="0" w:color="auto"/>
            <w:left w:val="none" w:sz="0" w:space="0" w:color="auto"/>
            <w:bottom w:val="none" w:sz="0" w:space="0" w:color="auto"/>
            <w:right w:val="none" w:sz="0" w:space="0" w:color="auto"/>
          </w:divBdr>
        </w:div>
        <w:div w:id="521669692">
          <w:marLeft w:val="480"/>
          <w:marRight w:val="0"/>
          <w:marTop w:val="0"/>
          <w:marBottom w:val="0"/>
          <w:divBdr>
            <w:top w:val="none" w:sz="0" w:space="0" w:color="auto"/>
            <w:left w:val="none" w:sz="0" w:space="0" w:color="auto"/>
            <w:bottom w:val="none" w:sz="0" w:space="0" w:color="auto"/>
            <w:right w:val="none" w:sz="0" w:space="0" w:color="auto"/>
          </w:divBdr>
        </w:div>
        <w:div w:id="1805006128">
          <w:marLeft w:val="480"/>
          <w:marRight w:val="0"/>
          <w:marTop w:val="0"/>
          <w:marBottom w:val="0"/>
          <w:divBdr>
            <w:top w:val="none" w:sz="0" w:space="0" w:color="auto"/>
            <w:left w:val="none" w:sz="0" w:space="0" w:color="auto"/>
            <w:bottom w:val="none" w:sz="0" w:space="0" w:color="auto"/>
            <w:right w:val="none" w:sz="0" w:space="0" w:color="auto"/>
          </w:divBdr>
        </w:div>
        <w:div w:id="10302257">
          <w:marLeft w:val="480"/>
          <w:marRight w:val="0"/>
          <w:marTop w:val="0"/>
          <w:marBottom w:val="0"/>
          <w:divBdr>
            <w:top w:val="none" w:sz="0" w:space="0" w:color="auto"/>
            <w:left w:val="none" w:sz="0" w:space="0" w:color="auto"/>
            <w:bottom w:val="none" w:sz="0" w:space="0" w:color="auto"/>
            <w:right w:val="none" w:sz="0" w:space="0" w:color="auto"/>
          </w:divBdr>
        </w:div>
        <w:div w:id="2027439925">
          <w:marLeft w:val="480"/>
          <w:marRight w:val="0"/>
          <w:marTop w:val="0"/>
          <w:marBottom w:val="0"/>
          <w:divBdr>
            <w:top w:val="none" w:sz="0" w:space="0" w:color="auto"/>
            <w:left w:val="none" w:sz="0" w:space="0" w:color="auto"/>
            <w:bottom w:val="none" w:sz="0" w:space="0" w:color="auto"/>
            <w:right w:val="none" w:sz="0" w:space="0" w:color="auto"/>
          </w:divBdr>
        </w:div>
        <w:div w:id="1818034502">
          <w:marLeft w:val="480"/>
          <w:marRight w:val="0"/>
          <w:marTop w:val="0"/>
          <w:marBottom w:val="0"/>
          <w:divBdr>
            <w:top w:val="none" w:sz="0" w:space="0" w:color="auto"/>
            <w:left w:val="none" w:sz="0" w:space="0" w:color="auto"/>
            <w:bottom w:val="none" w:sz="0" w:space="0" w:color="auto"/>
            <w:right w:val="none" w:sz="0" w:space="0" w:color="auto"/>
          </w:divBdr>
        </w:div>
        <w:div w:id="1580292090">
          <w:marLeft w:val="480"/>
          <w:marRight w:val="0"/>
          <w:marTop w:val="0"/>
          <w:marBottom w:val="0"/>
          <w:divBdr>
            <w:top w:val="none" w:sz="0" w:space="0" w:color="auto"/>
            <w:left w:val="none" w:sz="0" w:space="0" w:color="auto"/>
            <w:bottom w:val="none" w:sz="0" w:space="0" w:color="auto"/>
            <w:right w:val="none" w:sz="0" w:space="0" w:color="auto"/>
          </w:divBdr>
        </w:div>
        <w:div w:id="853765401">
          <w:marLeft w:val="480"/>
          <w:marRight w:val="0"/>
          <w:marTop w:val="0"/>
          <w:marBottom w:val="0"/>
          <w:divBdr>
            <w:top w:val="none" w:sz="0" w:space="0" w:color="auto"/>
            <w:left w:val="none" w:sz="0" w:space="0" w:color="auto"/>
            <w:bottom w:val="none" w:sz="0" w:space="0" w:color="auto"/>
            <w:right w:val="none" w:sz="0" w:space="0" w:color="auto"/>
          </w:divBdr>
        </w:div>
        <w:div w:id="172956808">
          <w:marLeft w:val="480"/>
          <w:marRight w:val="0"/>
          <w:marTop w:val="0"/>
          <w:marBottom w:val="0"/>
          <w:divBdr>
            <w:top w:val="none" w:sz="0" w:space="0" w:color="auto"/>
            <w:left w:val="none" w:sz="0" w:space="0" w:color="auto"/>
            <w:bottom w:val="none" w:sz="0" w:space="0" w:color="auto"/>
            <w:right w:val="none" w:sz="0" w:space="0" w:color="auto"/>
          </w:divBdr>
        </w:div>
        <w:div w:id="204217442">
          <w:marLeft w:val="480"/>
          <w:marRight w:val="0"/>
          <w:marTop w:val="0"/>
          <w:marBottom w:val="0"/>
          <w:divBdr>
            <w:top w:val="none" w:sz="0" w:space="0" w:color="auto"/>
            <w:left w:val="none" w:sz="0" w:space="0" w:color="auto"/>
            <w:bottom w:val="none" w:sz="0" w:space="0" w:color="auto"/>
            <w:right w:val="none" w:sz="0" w:space="0" w:color="auto"/>
          </w:divBdr>
        </w:div>
        <w:div w:id="2035299361">
          <w:marLeft w:val="480"/>
          <w:marRight w:val="0"/>
          <w:marTop w:val="0"/>
          <w:marBottom w:val="0"/>
          <w:divBdr>
            <w:top w:val="none" w:sz="0" w:space="0" w:color="auto"/>
            <w:left w:val="none" w:sz="0" w:space="0" w:color="auto"/>
            <w:bottom w:val="none" w:sz="0" w:space="0" w:color="auto"/>
            <w:right w:val="none" w:sz="0" w:space="0" w:color="auto"/>
          </w:divBdr>
        </w:div>
      </w:divsChild>
    </w:div>
    <w:div w:id="2122141561">
      <w:bodyDiv w:val="1"/>
      <w:marLeft w:val="0"/>
      <w:marRight w:val="0"/>
      <w:marTop w:val="0"/>
      <w:marBottom w:val="0"/>
      <w:divBdr>
        <w:top w:val="none" w:sz="0" w:space="0" w:color="auto"/>
        <w:left w:val="none" w:sz="0" w:space="0" w:color="auto"/>
        <w:bottom w:val="none" w:sz="0" w:space="0" w:color="auto"/>
        <w:right w:val="none" w:sz="0" w:space="0" w:color="auto"/>
      </w:divBdr>
    </w:div>
    <w:div w:id="2124642858">
      <w:bodyDiv w:val="1"/>
      <w:marLeft w:val="0"/>
      <w:marRight w:val="0"/>
      <w:marTop w:val="0"/>
      <w:marBottom w:val="0"/>
      <w:divBdr>
        <w:top w:val="none" w:sz="0" w:space="0" w:color="auto"/>
        <w:left w:val="none" w:sz="0" w:space="0" w:color="auto"/>
        <w:bottom w:val="none" w:sz="0" w:space="0" w:color="auto"/>
        <w:right w:val="none" w:sz="0" w:space="0" w:color="auto"/>
      </w:divBdr>
    </w:div>
    <w:div w:id="2137135509">
      <w:bodyDiv w:val="1"/>
      <w:marLeft w:val="0"/>
      <w:marRight w:val="0"/>
      <w:marTop w:val="0"/>
      <w:marBottom w:val="0"/>
      <w:divBdr>
        <w:top w:val="none" w:sz="0" w:space="0" w:color="auto"/>
        <w:left w:val="none" w:sz="0" w:space="0" w:color="auto"/>
        <w:bottom w:val="none" w:sz="0" w:space="0" w:color="auto"/>
        <w:right w:val="none" w:sz="0" w:space="0" w:color="auto"/>
      </w:divBdr>
      <w:divsChild>
        <w:div w:id="1595823109">
          <w:marLeft w:val="480"/>
          <w:marRight w:val="0"/>
          <w:marTop w:val="0"/>
          <w:marBottom w:val="0"/>
          <w:divBdr>
            <w:top w:val="none" w:sz="0" w:space="0" w:color="auto"/>
            <w:left w:val="none" w:sz="0" w:space="0" w:color="auto"/>
            <w:bottom w:val="none" w:sz="0" w:space="0" w:color="auto"/>
            <w:right w:val="none" w:sz="0" w:space="0" w:color="auto"/>
          </w:divBdr>
        </w:div>
        <w:div w:id="1961494092">
          <w:marLeft w:val="480"/>
          <w:marRight w:val="0"/>
          <w:marTop w:val="0"/>
          <w:marBottom w:val="0"/>
          <w:divBdr>
            <w:top w:val="none" w:sz="0" w:space="0" w:color="auto"/>
            <w:left w:val="none" w:sz="0" w:space="0" w:color="auto"/>
            <w:bottom w:val="none" w:sz="0" w:space="0" w:color="auto"/>
            <w:right w:val="none" w:sz="0" w:space="0" w:color="auto"/>
          </w:divBdr>
        </w:div>
        <w:div w:id="527329516">
          <w:marLeft w:val="480"/>
          <w:marRight w:val="0"/>
          <w:marTop w:val="0"/>
          <w:marBottom w:val="0"/>
          <w:divBdr>
            <w:top w:val="none" w:sz="0" w:space="0" w:color="auto"/>
            <w:left w:val="none" w:sz="0" w:space="0" w:color="auto"/>
            <w:bottom w:val="none" w:sz="0" w:space="0" w:color="auto"/>
            <w:right w:val="none" w:sz="0" w:space="0" w:color="auto"/>
          </w:divBdr>
        </w:div>
        <w:div w:id="1336686783">
          <w:marLeft w:val="480"/>
          <w:marRight w:val="0"/>
          <w:marTop w:val="0"/>
          <w:marBottom w:val="0"/>
          <w:divBdr>
            <w:top w:val="none" w:sz="0" w:space="0" w:color="auto"/>
            <w:left w:val="none" w:sz="0" w:space="0" w:color="auto"/>
            <w:bottom w:val="none" w:sz="0" w:space="0" w:color="auto"/>
            <w:right w:val="none" w:sz="0" w:space="0" w:color="auto"/>
          </w:divBdr>
        </w:div>
        <w:div w:id="2112818143">
          <w:marLeft w:val="480"/>
          <w:marRight w:val="0"/>
          <w:marTop w:val="0"/>
          <w:marBottom w:val="0"/>
          <w:divBdr>
            <w:top w:val="none" w:sz="0" w:space="0" w:color="auto"/>
            <w:left w:val="none" w:sz="0" w:space="0" w:color="auto"/>
            <w:bottom w:val="none" w:sz="0" w:space="0" w:color="auto"/>
            <w:right w:val="none" w:sz="0" w:space="0" w:color="auto"/>
          </w:divBdr>
        </w:div>
        <w:div w:id="12877764">
          <w:marLeft w:val="480"/>
          <w:marRight w:val="0"/>
          <w:marTop w:val="0"/>
          <w:marBottom w:val="0"/>
          <w:divBdr>
            <w:top w:val="none" w:sz="0" w:space="0" w:color="auto"/>
            <w:left w:val="none" w:sz="0" w:space="0" w:color="auto"/>
            <w:bottom w:val="none" w:sz="0" w:space="0" w:color="auto"/>
            <w:right w:val="none" w:sz="0" w:space="0" w:color="auto"/>
          </w:divBdr>
        </w:div>
        <w:div w:id="786656049">
          <w:marLeft w:val="480"/>
          <w:marRight w:val="0"/>
          <w:marTop w:val="0"/>
          <w:marBottom w:val="0"/>
          <w:divBdr>
            <w:top w:val="none" w:sz="0" w:space="0" w:color="auto"/>
            <w:left w:val="none" w:sz="0" w:space="0" w:color="auto"/>
            <w:bottom w:val="none" w:sz="0" w:space="0" w:color="auto"/>
            <w:right w:val="none" w:sz="0" w:space="0" w:color="auto"/>
          </w:divBdr>
        </w:div>
        <w:div w:id="1881700266">
          <w:marLeft w:val="480"/>
          <w:marRight w:val="0"/>
          <w:marTop w:val="0"/>
          <w:marBottom w:val="0"/>
          <w:divBdr>
            <w:top w:val="none" w:sz="0" w:space="0" w:color="auto"/>
            <w:left w:val="none" w:sz="0" w:space="0" w:color="auto"/>
            <w:bottom w:val="none" w:sz="0" w:space="0" w:color="auto"/>
            <w:right w:val="none" w:sz="0" w:space="0" w:color="auto"/>
          </w:divBdr>
        </w:div>
        <w:div w:id="1592159503">
          <w:marLeft w:val="480"/>
          <w:marRight w:val="0"/>
          <w:marTop w:val="0"/>
          <w:marBottom w:val="0"/>
          <w:divBdr>
            <w:top w:val="none" w:sz="0" w:space="0" w:color="auto"/>
            <w:left w:val="none" w:sz="0" w:space="0" w:color="auto"/>
            <w:bottom w:val="none" w:sz="0" w:space="0" w:color="auto"/>
            <w:right w:val="none" w:sz="0" w:space="0" w:color="auto"/>
          </w:divBdr>
        </w:div>
        <w:div w:id="2087876541">
          <w:marLeft w:val="480"/>
          <w:marRight w:val="0"/>
          <w:marTop w:val="0"/>
          <w:marBottom w:val="0"/>
          <w:divBdr>
            <w:top w:val="none" w:sz="0" w:space="0" w:color="auto"/>
            <w:left w:val="none" w:sz="0" w:space="0" w:color="auto"/>
            <w:bottom w:val="none" w:sz="0" w:space="0" w:color="auto"/>
            <w:right w:val="none" w:sz="0" w:space="0" w:color="auto"/>
          </w:divBdr>
        </w:div>
        <w:div w:id="710303356">
          <w:marLeft w:val="480"/>
          <w:marRight w:val="0"/>
          <w:marTop w:val="0"/>
          <w:marBottom w:val="0"/>
          <w:divBdr>
            <w:top w:val="none" w:sz="0" w:space="0" w:color="auto"/>
            <w:left w:val="none" w:sz="0" w:space="0" w:color="auto"/>
            <w:bottom w:val="none" w:sz="0" w:space="0" w:color="auto"/>
            <w:right w:val="none" w:sz="0" w:space="0" w:color="auto"/>
          </w:divBdr>
        </w:div>
        <w:div w:id="1599368531">
          <w:marLeft w:val="480"/>
          <w:marRight w:val="0"/>
          <w:marTop w:val="0"/>
          <w:marBottom w:val="0"/>
          <w:divBdr>
            <w:top w:val="none" w:sz="0" w:space="0" w:color="auto"/>
            <w:left w:val="none" w:sz="0" w:space="0" w:color="auto"/>
            <w:bottom w:val="none" w:sz="0" w:space="0" w:color="auto"/>
            <w:right w:val="none" w:sz="0" w:space="0" w:color="auto"/>
          </w:divBdr>
        </w:div>
        <w:div w:id="1030376846">
          <w:marLeft w:val="480"/>
          <w:marRight w:val="0"/>
          <w:marTop w:val="0"/>
          <w:marBottom w:val="0"/>
          <w:divBdr>
            <w:top w:val="none" w:sz="0" w:space="0" w:color="auto"/>
            <w:left w:val="none" w:sz="0" w:space="0" w:color="auto"/>
            <w:bottom w:val="none" w:sz="0" w:space="0" w:color="auto"/>
            <w:right w:val="none" w:sz="0" w:space="0" w:color="auto"/>
          </w:divBdr>
        </w:div>
        <w:div w:id="1640040035">
          <w:marLeft w:val="480"/>
          <w:marRight w:val="0"/>
          <w:marTop w:val="0"/>
          <w:marBottom w:val="0"/>
          <w:divBdr>
            <w:top w:val="none" w:sz="0" w:space="0" w:color="auto"/>
            <w:left w:val="none" w:sz="0" w:space="0" w:color="auto"/>
            <w:bottom w:val="none" w:sz="0" w:space="0" w:color="auto"/>
            <w:right w:val="none" w:sz="0" w:space="0" w:color="auto"/>
          </w:divBdr>
        </w:div>
        <w:div w:id="101923912">
          <w:marLeft w:val="480"/>
          <w:marRight w:val="0"/>
          <w:marTop w:val="0"/>
          <w:marBottom w:val="0"/>
          <w:divBdr>
            <w:top w:val="none" w:sz="0" w:space="0" w:color="auto"/>
            <w:left w:val="none" w:sz="0" w:space="0" w:color="auto"/>
            <w:bottom w:val="none" w:sz="0" w:space="0" w:color="auto"/>
            <w:right w:val="none" w:sz="0" w:space="0" w:color="auto"/>
          </w:divBdr>
        </w:div>
        <w:div w:id="1007908415">
          <w:marLeft w:val="480"/>
          <w:marRight w:val="0"/>
          <w:marTop w:val="0"/>
          <w:marBottom w:val="0"/>
          <w:divBdr>
            <w:top w:val="none" w:sz="0" w:space="0" w:color="auto"/>
            <w:left w:val="none" w:sz="0" w:space="0" w:color="auto"/>
            <w:bottom w:val="none" w:sz="0" w:space="0" w:color="auto"/>
            <w:right w:val="none" w:sz="0" w:space="0" w:color="auto"/>
          </w:divBdr>
        </w:div>
        <w:div w:id="664741">
          <w:marLeft w:val="480"/>
          <w:marRight w:val="0"/>
          <w:marTop w:val="0"/>
          <w:marBottom w:val="0"/>
          <w:divBdr>
            <w:top w:val="none" w:sz="0" w:space="0" w:color="auto"/>
            <w:left w:val="none" w:sz="0" w:space="0" w:color="auto"/>
            <w:bottom w:val="none" w:sz="0" w:space="0" w:color="auto"/>
            <w:right w:val="none" w:sz="0" w:space="0" w:color="auto"/>
          </w:divBdr>
        </w:div>
        <w:div w:id="1348411011">
          <w:marLeft w:val="480"/>
          <w:marRight w:val="0"/>
          <w:marTop w:val="0"/>
          <w:marBottom w:val="0"/>
          <w:divBdr>
            <w:top w:val="none" w:sz="0" w:space="0" w:color="auto"/>
            <w:left w:val="none" w:sz="0" w:space="0" w:color="auto"/>
            <w:bottom w:val="none" w:sz="0" w:space="0" w:color="auto"/>
            <w:right w:val="none" w:sz="0" w:space="0" w:color="auto"/>
          </w:divBdr>
        </w:div>
        <w:div w:id="431510452">
          <w:marLeft w:val="480"/>
          <w:marRight w:val="0"/>
          <w:marTop w:val="0"/>
          <w:marBottom w:val="0"/>
          <w:divBdr>
            <w:top w:val="none" w:sz="0" w:space="0" w:color="auto"/>
            <w:left w:val="none" w:sz="0" w:space="0" w:color="auto"/>
            <w:bottom w:val="none" w:sz="0" w:space="0" w:color="auto"/>
            <w:right w:val="none" w:sz="0" w:space="0" w:color="auto"/>
          </w:divBdr>
        </w:div>
        <w:div w:id="775176787">
          <w:marLeft w:val="480"/>
          <w:marRight w:val="0"/>
          <w:marTop w:val="0"/>
          <w:marBottom w:val="0"/>
          <w:divBdr>
            <w:top w:val="none" w:sz="0" w:space="0" w:color="auto"/>
            <w:left w:val="none" w:sz="0" w:space="0" w:color="auto"/>
            <w:bottom w:val="none" w:sz="0" w:space="0" w:color="auto"/>
            <w:right w:val="none" w:sz="0" w:space="0" w:color="auto"/>
          </w:divBdr>
        </w:div>
        <w:div w:id="2015373253">
          <w:marLeft w:val="480"/>
          <w:marRight w:val="0"/>
          <w:marTop w:val="0"/>
          <w:marBottom w:val="0"/>
          <w:divBdr>
            <w:top w:val="none" w:sz="0" w:space="0" w:color="auto"/>
            <w:left w:val="none" w:sz="0" w:space="0" w:color="auto"/>
            <w:bottom w:val="none" w:sz="0" w:space="0" w:color="auto"/>
            <w:right w:val="none" w:sz="0" w:space="0" w:color="auto"/>
          </w:divBdr>
        </w:div>
        <w:div w:id="960576616">
          <w:marLeft w:val="480"/>
          <w:marRight w:val="0"/>
          <w:marTop w:val="0"/>
          <w:marBottom w:val="0"/>
          <w:divBdr>
            <w:top w:val="none" w:sz="0" w:space="0" w:color="auto"/>
            <w:left w:val="none" w:sz="0" w:space="0" w:color="auto"/>
            <w:bottom w:val="none" w:sz="0" w:space="0" w:color="auto"/>
            <w:right w:val="none" w:sz="0" w:space="0" w:color="auto"/>
          </w:divBdr>
        </w:div>
        <w:div w:id="52314630">
          <w:marLeft w:val="480"/>
          <w:marRight w:val="0"/>
          <w:marTop w:val="0"/>
          <w:marBottom w:val="0"/>
          <w:divBdr>
            <w:top w:val="none" w:sz="0" w:space="0" w:color="auto"/>
            <w:left w:val="none" w:sz="0" w:space="0" w:color="auto"/>
            <w:bottom w:val="none" w:sz="0" w:space="0" w:color="auto"/>
            <w:right w:val="none" w:sz="0" w:space="0" w:color="auto"/>
          </w:divBdr>
        </w:div>
        <w:div w:id="60442462">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5.xml"/><Relationship Id="rId42" Type="http://schemas.openxmlformats.org/officeDocument/2006/relationships/diagramData" Target="diagrams/data3.xml"/><Relationship Id="rId47" Type="http://schemas.openxmlformats.org/officeDocument/2006/relationships/diagramData" Target="diagrams/data4.xml"/><Relationship Id="rId63" Type="http://schemas.openxmlformats.org/officeDocument/2006/relationships/image" Target="media/image15.png"/><Relationship Id="rId68" Type="http://schemas.microsoft.com/office/2007/relationships/diagramDrawing" Target="diagrams/drawing7.xml"/><Relationship Id="rId16" Type="http://schemas.openxmlformats.org/officeDocument/2006/relationships/header" Target="header3.xml"/><Relationship Id="rId11" Type="http://schemas.openxmlformats.org/officeDocument/2006/relationships/image" Target="media/image4.jpeg"/><Relationship Id="rId32" Type="http://schemas.openxmlformats.org/officeDocument/2006/relationships/diagramData" Target="diagrams/data1.xml"/><Relationship Id="rId37" Type="http://schemas.openxmlformats.org/officeDocument/2006/relationships/diagramData" Target="diagrams/data2.xml"/><Relationship Id="rId53" Type="http://schemas.openxmlformats.org/officeDocument/2006/relationships/diagramLayout" Target="diagrams/layout5.xml"/><Relationship Id="rId58" Type="http://schemas.openxmlformats.org/officeDocument/2006/relationships/diagramData" Target="diagrams/data6.xml"/><Relationship Id="rId74" Type="http://schemas.openxmlformats.org/officeDocument/2006/relationships/diagramData" Target="diagrams/data9.xml"/><Relationship Id="rId79" Type="http://schemas.openxmlformats.org/officeDocument/2006/relationships/hyperlink" Target="http://wetlandsindrylands.net/wp-content/uploads/2015/10/10-Reasons-Geomorphology-of-Wetlands-NEAR-FINAL-PRINTER-FRIENDLY.pdf" TargetMode="External"/><Relationship Id="rId5" Type="http://schemas.openxmlformats.org/officeDocument/2006/relationships/webSettings" Target="webSettings.xml"/><Relationship Id="rId61" Type="http://schemas.openxmlformats.org/officeDocument/2006/relationships/diagramColors" Target="diagrams/colors6.xml"/><Relationship Id="rId19" Type="http://schemas.openxmlformats.org/officeDocument/2006/relationships/hyperlink" Target="file:///C:\Users\MahlahlaneK\Desktop\SDS%20Website%202023\Reports\RMG_Draft%20Wetland%20Guidelines%20Report_31July2023_V4.5.docx"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diagramColors" Target="diagrams/colors1.xml"/><Relationship Id="rId43" Type="http://schemas.openxmlformats.org/officeDocument/2006/relationships/diagramLayout" Target="diagrams/layout3.xml"/><Relationship Id="rId48" Type="http://schemas.openxmlformats.org/officeDocument/2006/relationships/diagramLayout" Target="diagrams/layout4.xml"/><Relationship Id="rId56" Type="http://schemas.microsoft.com/office/2007/relationships/diagramDrawing" Target="diagrams/drawing5.xml"/><Relationship Id="rId64" Type="http://schemas.openxmlformats.org/officeDocument/2006/relationships/diagramData" Target="diagrams/data7.xml"/><Relationship Id="rId69" Type="http://schemas.openxmlformats.org/officeDocument/2006/relationships/diagramData" Target="diagrams/data8.xml"/><Relationship Id="rId77" Type="http://schemas.openxmlformats.org/officeDocument/2006/relationships/diagramColors" Target="diagrams/colors9.xml"/><Relationship Id="rId8" Type="http://schemas.openxmlformats.org/officeDocument/2006/relationships/image" Target="media/image1.jpeg"/><Relationship Id="rId51" Type="http://schemas.microsoft.com/office/2007/relationships/diagramDrawing" Target="diagrams/drawing4.xml"/><Relationship Id="rId72" Type="http://schemas.openxmlformats.org/officeDocument/2006/relationships/diagramColors" Target="diagrams/colors8.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microsoft.com/office/2007/relationships/diagramDrawing" Target="diagrams/drawing3.xml"/><Relationship Id="rId59" Type="http://schemas.openxmlformats.org/officeDocument/2006/relationships/diagramLayout" Target="diagrams/layout6.xml"/><Relationship Id="rId67" Type="http://schemas.openxmlformats.org/officeDocument/2006/relationships/diagramColors" Target="diagrams/colors7.xml"/><Relationship Id="rId20" Type="http://schemas.openxmlformats.org/officeDocument/2006/relationships/header" Target="header4.xml"/><Relationship Id="rId41" Type="http://schemas.microsoft.com/office/2007/relationships/diagramDrawing" Target="diagrams/drawing2.xml"/><Relationship Id="rId54" Type="http://schemas.openxmlformats.org/officeDocument/2006/relationships/diagramQuickStyle" Target="diagrams/quickStyle5.xml"/><Relationship Id="rId62" Type="http://schemas.microsoft.com/office/2007/relationships/diagramDrawing" Target="diagrams/drawing6.xml"/><Relationship Id="rId70" Type="http://schemas.openxmlformats.org/officeDocument/2006/relationships/diagramLayout" Target="diagrams/layout8.xml"/><Relationship Id="rId75" Type="http://schemas.openxmlformats.org/officeDocument/2006/relationships/diagramLayout" Target="diagrams/layout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10.png"/><Relationship Id="rId36" Type="http://schemas.microsoft.com/office/2007/relationships/diagramDrawing" Target="diagrams/drawing1.xml"/><Relationship Id="rId49" Type="http://schemas.openxmlformats.org/officeDocument/2006/relationships/diagramQuickStyle" Target="diagrams/quickStyle4.xml"/><Relationship Id="rId57" Type="http://schemas.openxmlformats.org/officeDocument/2006/relationships/image" Target="media/image14.png"/><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diagramQuickStyle" Target="diagrams/quickStyle3.xml"/><Relationship Id="rId52" Type="http://schemas.openxmlformats.org/officeDocument/2006/relationships/diagramData" Target="diagrams/data5.xml"/><Relationship Id="rId60" Type="http://schemas.openxmlformats.org/officeDocument/2006/relationships/diagramQuickStyle" Target="diagrams/quickStyle6.xml"/><Relationship Id="rId65" Type="http://schemas.openxmlformats.org/officeDocument/2006/relationships/diagramLayout" Target="diagrams/layout7.xml"/><Relationship Id="rId73" Type="http://schemas.microsoft.com/office/2007/relationships/diagramDrawing" Target="diagrams/drawing8.xml"/><Relationship Id="rId78" Type="http://schemas.microsoft.com/office/2007/relationships/diagramDrawing" Target="diagrams/drawing9.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diagramQuickStyle" Target="diagrams/quickStyle2.xml"/><Relationship Id="rId34" Type="http://schemas.openxmlformats.org/officeDocument/2006/relationships/diagramQuickStyle" Target="diagrams/quickStyle1.xml"/><Relationship Id="rId50" Type="http://schemas.openxmlformats.org/officeDocument/2006/relationships/diagramColors" Target="diagrams/colors4.xml"/><Relationship Id="rId55" Type="http://schemas.openxmlformats.org/officeDocument/2006/relationships/diagramColors" Target="diagrams/colors5.xml"/><Relationship Id="rId76" Type="http://schemas.openxmlformats.org/officeDocument/2006/relationships/diagramQuickStyle" Target="diagrams/quickStyle9.xml"/><Relationship Id="rId7" Type="http://schemas.openxmlformats.org/officeDocument/2006/relationships/endnotes" Target="endnotes.xml"/><Relationship Id="rId71" Type="http://schemas.openxmlformats.org/officeDocument/2006/relationships/diagramQuickStyle" Target="diagrams/quickStyle8.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diagramColors" Target="diagrams/colors2.xml"/><Relationship Id="rId45" Type="http://schemas.openxmlformats.org/officeDocument/2006/relationships/diagramColors" Target="diagrams/colors3.xml"/><Relationship Id="rId66" Type="http://schemas.openxmlformats.org/officeDocument/2006/relationships/diagramQuickStyle" Target="diagrams/quickStyle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0CC6A9-9898-44A0-B904-4AD70B4A039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ZA"/>
        </a:p>
      </dgm:t>
    </dgm:pt>
    <dgm:pt modelId="{41D40939-F973-4AFE-8690-2B908A0FD712}">
      <dgm:prSet phldrT="[Text]" custT="1"/>
      <dgm:spPr/>
      <dgm:t>
        <a:bodyPr/>
        <a:lstStyle/>
        <a:p>
          <a:pPr algn="l"/>
          <a:r>
            <a:rPr lang="en-ZA" sz="900"/>
            <a:t>Concrete geocell chute with concrete cut off walls </a:t>
          </a:r>
        </a:p>
      </dgm:t>
    </dgm:pt>
    <dgm:pt modelId="{9337286B-5BC0-4836-8E0E-FCBB84A83485}">
      <dgm:prSet phldrT="[Text]" custT="1"/>
      <dgm:spPr/>
      <dgm:t>
        <a:bodyPr/>
        <a:lstStyle/>
        <a:p>
          <a:r>
            <a:rPr lang="en-ZA" sz="1200" b="1">
              <a:latin typeface="Arial" panose="020B0604020202020204" pitchFamily="34" charset="0"/>
              <a:cs typeface="Arial" panose="020B0604020202020204" pitchFamily="34" charset="0"/>
            </a:rPr>
            <a:t>INTERVENTIONS</a:t>
          </a:r>
        </a:p>
      </dgm:t>
    </dgm:pt>
    <dgm:pt modelId="{02FD8CEB-840D-4D11-A93B-466E13207539}" type="sibTrans" cxnId="{9BB3B02C-AA8C-4CCC-9613-4DB77EB1FAA6}">
      <dgm:prSet/>
      <dgm:spPr/>
      <dgm:t>
        <a:bodyPr/>
        <a:lstStyle/>
        <a:p>
          <a:endParaRPr lang="en-ZA"/>
        </a:p>
      </dgm:t>
    </dgm:pt>
    <dgm:pt modelId="{38100D34-9AB8-4743-AD93-EA9E3F95B091}" type="parTrans" cxnId="{9BB3B02C-AA8C-4CCC-9613-4DB77EB1FAA6}">
      <dgm:prSet/>
      <dgm:spPr/>
      <dgm:t>
        <a:bodyPr/>
        <a:lstStyle/>
        <a:p>
          <a:endParaRPr lang="en-ZA"/>
        </a:p>
      </dgm:t>
    </dgm:pt>
    <dgm:pt modelId="{8D9ED7F8-0E79-47F6-85BC-674E92BC7665}" type="sibTrans" cxnId="{6935EEE6-97D6-4467-8960-8E04DF57DB7F}">
      <dgm:prSet/>
      <dgm:spPr/>
      <dgm:t>
        <a:bodyPr/>
        <a:lstStyle/>
        <a:p>
          <a:endParaRPr lang="en-ZA"/>
        </a:p>
      </dgm:t>
    </dgm:pt>
    <dgm:pt modelId="{A5B20F26-F852-45FD-BD75-E8617DA254E5}" type="parTrans" cxnId="{6935EEE6-97D6-4467-8960-8E04DF57DB7F}">
      <dgm:prSet/>
      <dgm:spPr/>
      <dgm:t>
        <a:bodyPr/>
        <a:lstStyle/>
        <a:p>
          <a:endParaRPr lang="en-ZA"/>
        </a:p>
      </dgm:t>
    </dgm:pt>
    <dgm:pt modelId="{84F944D6-93DF-491C-A116-10426C70BF2E}">
      <dgm:prSet phldrT="[Text]" custT="1"/>
      <dgm:spPr/>
      <dgm:t>
        <a:bodyPr/>
        <a:lstStyle/>
        <a:p>
          <a:pPr algn="l"/>
          <a:r>
            <a:rPr lang="en-ZA" sz="900">
              <a:solidFill>
                <a:sysClr val="windowText" lastClr="000000"/>
              </a:solidFill>
            </a:rPr>
            <a:t>Erosion problems emanating from construction of a road intersecting wetland</a:t>
          </a:r>
        </a:p>
      </dgm:t>
    </dgm:pt>
    <dgm:pt modelId="{25BF1E53-BCD2-4328-BFEE-17F615BDF3E9}">
      <dgm:prSet phldrT="[Text]" custT="1"/>
      <dgm:spPr/>
      <dgm:t>
        <a:bodyPr/>
        <a:lstStyle/>
        <a:p>
          <a:r>
            <a:rPr lang="en-ZA" sz="1200" b="1">
              <a:latin typeface="Arial" panose="020B0604020202020204" pitchFamily="34" charset="0"/>
              <a:cs typeface="Arial" panose="020B0604020202020204" pitchFamily="34" charset="0"/>
            </a:rPr>
            <a:t>IMPACTS</a:t>
          </a:r>
        </a:p>
      </dgm:t>
    </dgm:pt>
    <dgm:pt modelId="{7D1415D4-76F6-461B-96BD-D2CAAB898987}" type="sibTrans" cxnId="{6F3CBD7B-2797-403F-A996-567CCA1D4923}">
      <dgm:prSet/>
      <dgm:spPr/>
      <dgm:t>
        <a:bodyPr/>
        <a:lstStyle/>
        <a:p>
          <a:endParaRPr lang="en-ZA"/>
        </a:p>
      </dgm:t>
    </dgm:pt>
    <dgm:pt modelId="{3A14FEAC-C856-426E-A14A-B1F4B54A353D}" type="parTrans" cxnId="{6F3CBD7B-2797-403F-A996-567CCA1D4923}">
      <dgm:prSet/>
      <dgm:spPr/>
      <dgm:t>
        <a:bodyPr/>
        <a:lstStyle/>
        <a:p>
          <a:endParaRPr lang="en-ZA"/>
        </a:p>
      </dgm:t>
    </dgm:pt>
    <dgm:pt modelId="{38DD4477-D28A-41BF-9904-D8B36E0DF0CF}" type="sibTrans" cxnId="{31770388-4486-4999-B5A4-E54CAF56FA87}">
      <dgm:prSet/>
      <dgm:spPr/>
      <dgm:t>
        <a:bodyPr/>
        <a:lstStyle/>
        <a:p>
          <a:endParaRPr lang="en-ZA"/>
        </a:p>
      </dgm:t>
    </dgm:pt>
    <dgm:pt modelId="{71798342-5FFE-4EF1-80F6-8D387DE0256A}" type="parTrans" cxnId="{31770388-4486-4999-B5A4-E54CAF56FA87}">
      <dgm:prSet/>
      <dgm:spPr/>
      <dgm:t>
        <a:bodyPr/>
        <a:lstStyle/>
        <a:p>
          <a:endParaRPr lang="en-ZA"/>
        </a:p>
      </dgm:t>
    </dgm:pt>
    <dgm:pt modelId="{A3DF776B-736D-41E9-A2AE-85F26798A705}">
      <dgm:prSet phldrT="[Text]" custT="1"/>
      <dgm:spPr/>
      <dgm:t>
        <a:bodyPr/>
        <a:lstStyle/>
        <a:p>
          <a:pPr algn="l"/>
          <a:r>
            <a:rPr lang="en-ZA" sz="900"/>
            <a:t>Surface runoff emanating from road causing headcut at toe of wetland</a:t>
          </a:r>
        </a:p>
      </dgm:t>
    </dgm:pt>
    <dgm:pt modelId="{55CC63C8-E09D-490B-BC1E-B349CE0E1EE1}" type="parTrans" cxnId="{CDD93DAB-9D42-43E5-8293-1DC58F440B72}">
      <dgm:prSet/>
      <dgm:spPr/>
      <dgm:t>
        <a:bodyPr/>
        <a:lstStyle/>
        <a:p>
          <a:endParaRPr lang="en-ZA"/>
        </a:p>
      </dgm:t>
    </dgm:pt>
    <dgm:pt modelId="{FD7F6C50-D55E-4C3B-AB31-4F46AAB05348}" type="sibTrans" cxnId="{CDD93DAB-9D42-43E5-8293-1DC58F440B72}">
      <dgm:prSet/>
      <dgm:spPr/>
      <dgm:t>
        <a:bodyPr/>
        <a:lstStyle/>
        <a:p>
          <a:endParaRPr lang="en-ZA"/>
        </a:p>
      </dgm:t>
    </dgm:pt>
    <dgm:pt modelId="{8CA678DF-2C32-4C6F-96CD-E47F3626A5A0}">
      <dgm:prSet phldrT="[Text]" custT="1"/>
      <dgm:spPr/>
      <dgm:t>
        <a:bodyPr/>
        <a:lstStyle/>
        <a:p>
          <a:pPr algn="l"/>
          <a:r>
            <a:rPr lang="en-ZA" sz="900"/>
            <a:t>Headcuts on either side of the </a:t>
          </a:r>
          <a:r>
            <a:rPr lang="en-ZA" sz="900">
              <a:solidFill>
                <a:schemeClr val="tx1"/>
              </a:solidFill>
            </a:rPr>
            <a:t>terrestrial island</a:t>
          </a:r>
        </a:p>
      </dgm:t>
    </dgm:pt>
    <dgm:pt modelId="{53C7DF8F-D103-44B4-9F6E-4C723E0427CF}" type="parTrans" cxnId="{60796443-5165-4F29-9B67-F8502F077A3D}">
      <dgm:prSet/>
      <dgm:spPr/>
      <dgm:t>
        <a:bodyPr/>
        <a:lstStyle/>
        <a:p>
          <a:endParaRPr lang="en-ZA"/>
        </a:p>
      </dgm:t>
    </dgm:pt>
    <dgm:pt modelId="{9FDDCA05-E2A6-49F0-B80F-752B741340F8}" type="sibTrans" cxnId="{60796443-5165-4F29-9B67-F8502F077A3D}">
      <dgm:prSet/>
      <dgm:spPr/>
      <dgm:t>
        <a:bodyPr/>
        <a:lstStyle/>
        <a:p>
          <a:endParaRPr lang="en-ZA"/>
        </a:p>
      </dgm:t>
    </dgm:pt>
    <dgm:pt modelId="{44E3CECF-2D57-45B2-9670-5229B652B3EF}">
      <dgm:prSet phldrT="[Text]" custT="1"/>
      <dgm:spPr/>
      <dgm:t>
        <a:bodyPr/>
        <a:lstStyle/>
        <a:p>
          <a:pPr algn="l"/>
          <a:r>
            <a:rPr lang="en-ZA" sz="900">
              <a:solidFill>
                <a:schemeClr val="tx1"/>
              </a:solidFill>
            </a:rPr>
            <a:t>Channelled flows into the gully through a centre of wetland</a:t>
          </a:r>
        </a:p>
      </dgm:t>
    </dgm:pt>
    <dgm:pt modelId="{B5DE5226-FAD7-48DF-9346-67E3D54BD554}" type="parTrans" cxnId="{FB4D6DFD-3160-41F9-B71E-B14E9EA257B2}">
      <dgm:prSet/>
      <dgm:spPr/>
      <dgm:t>
        <a:bodyPr/>
        <a:lstStyle/>
        <a:p>
          <a:endParaRPr lang="en-ZA"/>
        </a:p>
      </dgm:t>
    </dgm:pt>
    <dgm:pt modelId="{78AF0C12-74FC-423A-853F-43B58C3C062E}" type="sibTrans" cxnId="{FB4D6DFD-3160-41F9-B71E-B14E9EA257B2}">
      <dgm:prSet/>
      <dgm:spPr/>
      <dgm:t>
        <a:bodyPr/>
        <a:lstStyle/>
        <a:p>
          <a:endParaRPr lang="en-ZA"/>
        </a:p>
      </dgm:t>
    </dgm:pt>
    <dgm:pt modelId="{5079CBE0-7FAD-4F7D-84E7-93F314651B27}">
      <dgm:prSet phldrT="[Text]" custT="1"/>
      <dgm:spPr/>
      <dgm:t>
        <a:bodyPr/>
        <a:lstStyle/>
        <a:p>
          <a:pPr algn="l"/>
          <a:r>
            <a:rPr lang="en-ZA" sz="900"/>
            <a:t>Cut off walls on either side of the chute to ensure no surface water enters the other headcuts</a:t>
          </a:r>
        </a:p>
      </dgm:t>
    </dgm:pt>
    <dgm:pt modelId="{AC230C0A-61AC-4EEC-B5D8-4ECB215B9F04}" type="parTrans" cxnId="{D2D98074-B03B-4636-A2BA-B1ECEF12C4F8}">
      <dgm:prSet/>
      <dgm:spPr/>
      <dgm:t>
        <a:bodyPr/>
        <a:lstStyle/>
        <a:p>
          <a:endParaRPr lang="en-ZA"/>
        </a:p>
      </dgm:t>
    </dgm:pt>
    <dgm:pt modelId="{16BBE586-67BE-4229-A4C7-014BF7E62AD6}" type="sibTrans" cxnId="{D2D98074-B03B-4636-A2BA-B1ECEF12C4F8}">
      <dgm:prSet/>
      <dgm:spPr/>
      <dgm:t>
        <a:bodyPr/>
        <a:lstStyle/>
        <a:p>
          <a:endParaRPr lang="en-ZA"/>
        </a:p>
      </dgm:t>
    </dgm:pt>
    <dgm:pt modelId="{EBD92F7C-4733-4248-994C-137F635B8579}">
      <dgm:prSet phldrT="[Text]" custT="1"/>
      <dgm:spPr/>
      <dgm:t>
        <a:bodyPr/>
        <a:lstStyle/>
        <a:p>
          <a:pPr algn="l"/>
          <a:r>
            <a:rPr lang="en-ZA" sz="900"/>
            <a:t>Concrete geocell chute with associated cut-off walls. GeoCell (plastic compartments)</a:t>
          </a:r>
        </a:p>
      </dgm:t>
    </dgm:pt>
    <dgm:pt modelId="{97CF3804-A49D-48F9-8E6C-38A988DDB5B4}" type="parTrans" cxnId="{BC17B6D8-8436-461D-AE5D-141524036A03}">
      <dgm:prSet/>
      <dgm:spPr/>
      <dgm:t>
        <a:bodyPr/>
        <a:lstStyle/>
        <a:p>
          <a:endParaRPr lang="en-ZA"/>
        </a:p>
      </dgm:t>
    </dgm:pt>
    <dgm:pt modelId="{EEA8569A-10E5-4E5A-8C22-796D20F97F62}" type="sibTrans" cxnId="{BC17B6D8-8436-461D-AE5D-141524036A03}">
      <dgm:prSet/>
      <dgm:spPr/>
      <dgm:t>
        <a:bodyPr/>
        <a:lstStyle/>
        <a:p>
          <a:endParaRPr lang="en-ZA"/>
        </a:p>
      </dgm:t>
    </dgm:pt>
    <dgm:pt modelId="{AA155AEE-4780-4B80-8018-03D542DFD617}">
      <dgm:prSet phldrT="[Text]" custT="1"/>
      <dgm:spPr/>
      <dgm:t>
        <a:bodyPr/>
        <a:lstStyle/>
        <a:p>
          <a:pPr algn="l"/>
          <a:r>
            <a:rPr lang="en-ZA" sz="900"/>
            <a:t>Concrete-capped geocell earthen weir to partially deactivate the straightened channel</a:t>
          </a:r>
        </a:p>
      </dgm:t>
    </dgm:pt>
    <dgm:pt modelId="{B82A8793-2A8F-40F5-952D-CD8C2AEA1882}" type="parTrans" cxnId="{B7C9D95D-DF68-4E66-87E3-29F2CEB6BE82}">
      <dgm:prSet/>
      <dgm:spPr/>
      <dgm:t>
        <a:bodyPr/>
        <a:lstStyle/>
        <a:p>
          <a:endParaRPr lang="en-ZA"/>
        </a:p>
      </dgm:t>
    </dgm:pt>
    <dgm:pt modelId="{95620F5D-442D-4B38-BC6F-6040486219E7}" type="sibTrans" cxnId="{B7C9D95D-DF68-4E66-87E3-29F2CEB6BE82}">
      <dgm:prSet/>
      <dgm:spPr/>
      <dgm:t>
        <a:bodyPr/>
        <a:lstStyle/>
        <a:p>
          <a:endParaRPr lang="en-ZA"/>
        </a:p>
      </dgm:t>
    </dgm:pt>
    <dgm:pt modelId="{F8490FEC-549D-4537-8E1C-1654B4C98EF0}" type="pres">
      <dgm:prSet presAssocID="{740CC6A9-9898-44A0-B904-4AD70B4A039A}" presName="Name0" presStyleCnt="0">
        <dgm:presLayoutVars>
          <dgm:dir/>
          <dgm:animLvl val="lvl"/>
          <dgm:resizeHandles val="exact"/>
        </dgm:presLayoutVars>
      </dgm:prSet>
      <dgm:spPr/>
    </dgm:pt>
    <dgm:pt modelId="{7A5A6A5F-F471-4DB6-81CB-BAB1F3FE34B0}" type="pres">
      <dgm:prSet presAssocID="{740CC6A9-9898-44A0-B904-4AD70B4A039A}" presName="tSp" presStyleCnt="0"/>
      <dgm:spPr/>
    </dgm:pt>
    <dgm:pt modelId="{7D847C3C-5BBA-4368-960C-4808BC3F711F}" type="pres">
      <dgm:prSet presAssocID="{740CC6A9-9898-44A0-B904-4AD70B4A039A}" presName="bSp" presStyleCnt="0"/>
      <dgm:spPr/>
    </dgm:pt>
    <dgm:pt modelId="{431A37B3-B823-426A-AA0F-C0D5363D381B}" type="pres">
      <dgm:prSet presAssocID="{740CC6A9-9898-44A0-B904-4AD70B4A039A}" presName="process" presStyleCnt="0"/>
      <dgm:spPr/>
    </dgm:pt>
    <dgm:pt modelId="{2DEFAE62-6408-49F1-987D-3E36A6E54F71}" type="pres">
      <dgm:prSet presAssocID="{25BF1E53-BCD2-4328-BFEE-17F615BDF3E9}" presName="composite1" presStyleCnt="0"/>
      <dgm:spPr/>
    </dgm:pt>
    <dgm:pt modelId="{94A9E3B8-B64B-445B-852D-284EB1772441}" type="pres">
      <dgm:prSet presAssocID="{25BF1E53-BCD2-4328-BFEE-17F615BDF3E9}" presName="dummyNode1" presStyleLbl="node1" presStyleIdx="0" presStyleCnt="2"/>
      <dgm:spPr/>
    </dgm:pt>
    <dgm:pt modelId="{0B0A44B6-CB9D-4A4A-9AEB-AEEEE2ECBE35}" type="pres">
      <dgm:prSet presAssocID="{25BF1E53-BCD2-4328-BFEE-17F615BDF3E9}" presName="childNode1" presStyleLbl="bgAcc1" presStyleIdx="0" presStyleCnt="2" custScaleY="109857">
        <dgm:presLayoutVars>
          <dgm:bulletEnabled val="1"/>
        </dgm:presLayoutVars>
      </dgm:prSet>
      <dgm:spPr/>
    </dgm:pt>
    <dgm:pt modelId="{C0887176-2721-4914-8A23-B0D8BB451CFE}" type="pres">
      <dgm:prSet presAssocID="{25BF1E53-BCD2-4328-BFEE-17F615BDF3E9}" presName="childNode1tx" presStyleLbl="bgAcc1" presStyleIdx="0" presStyleCnt="2">
        <dgm:presLayoutVars>
          <dgm:bulletEnabled val="1"/>
        </dgm:presLayoutVars>
      </dgm:prSet>
      <dgm:spPr/>
    </dgm:pt>
    <dgm:pt modelId="{11C083CB-8477-4A14-AF7A-49BA1BC2DEB1}" type="pres">
      <dgm:prSet presAssocID="{25BF1E53-BCD2-4328-BFEE-17F615BDF3E9}" presName="parentNode1" presStyleLbl="node1" presStyleIdx="0" presStyleCnt="2">
        <dgm:presLayoutVars>
          <dgm:chMax val="1"/>
          <dgm:bulletEnabled val="1"/>
        </dgm:presLayoutVars>
      </dgm:prSet>
      <dgm:spPr/>
    </dgm:pt>
    <dgm:pt modelId="{7702406F-3C63-42F4-9DD6-CC6F688E005E}" type="pres">
      <dgm:prSet presAssocID="{25BF1E53-BCD2-4328-BFEE-17F615BDF3E9}" presName="connSite1" presStyleCnt="0"/>
      <dgm:spPr/>
    </dgm:pt>
    <dgm:pt modelId="{5E4B4DCC-F141-41A5-BD3F-361D65247551}" type="pres">
      <dgm:prSet presAssocID="{7D1415D4-76F6-461B-96BD-D2CAAB898987}" presName="Name9" presStyleLbl="sibTrans2D1" presStyleIdx="0" presStyleCnt="1" custLinFactNeighborX="9479" custLinFactNeighborY="-9479"/>
      <dgm:spPr/>
    </dgm:pt>
    <dgm:pt modelId="{5B78B1A7-A5F3-40F3-A45A-3416A5FF417F}" type="pres">
      <dgm:prSet presAssocID="{9337286B-5BC0-4836-8E0E-FCBB84A83485}" presName="composite2" presStyleCnt="0"/>
      <dgm:spPr/>
    </dgm:pt>
    <dgm:pt modelId="{88E5D11C-0235-43F6-A365-A02DF60ACA14}" type="pres">
      <dgm:prSet presAssocID="{9337286B-5BC0-4836-8E0E-FCBB84A83485}" presName="dummyNode2" presStyleLbl="node1" presStyleIdx="0" presStyleCnt="2"/>
      <dgm:spPr/>
    </dgm:pt>
    <dgm:pt modelId="{8FD68DF4-43F1-49A7-A9A4-7F84A8C7947D}" type="pres">
      <dgm:prSet presAssocID="{9337286B-5BC0-4836-8E0E-FCBB84A83485}" presName="childNode2" presStyleLbl="bgAcc1" presStyleIdx="1" presStyleCnt="2" custScaleY="117811">
        <dgm:presLayoutVars>
          <dgm:bulletEnabled val="1"/>
        </dgm:presLayoutVars>
      </dgm:prSet>
      <dgm:spPr/>
    </dgm:pt>
    <dgm:pt modelId="{D3B3EBA1-60D2-4EB3-A1B0-22C8A23D1083}" type="pres">
      <dgm:prSet presAssocID="{9337286B-5BC0-4836-8E0E-FCBB84A83485}" presName="childNode2tx" presStyleLbl="bgAcc1" presStyleIdx="1" presStyleCnt="2">
        <dgm:presLayoutVars>
          <dgm:bulletEnabled val="1"/>
        </dgm:presLayoutVars>
      </dgm:prSet>
      <dgm:spPr/>
    </dgm:pt>
    <dgm:pt modelId="{298AFF59-05B0-4C5C-9598-415DC6AB5DBD}" type="pres">
      <dgm:prSet presAssocID="{9337286B-5BC0-4836-8E0E-FCBB84A83485}" presName="parentNode2" presStyleLbl="node1" presStyleIdx="1" presStyleCnt="2">
        <dgm:presLayoutVars>
          <dgm:chMax val="0"/>
          <dgm:bulletEnabled val="1"/>
        </dgm:presLayoutVars>
      </dgm:prSet>
      <dgm:spPr/>
    </dgm:pt>
    <dgm:pt modelId="{09C81F8D-9F07-4AD9-BD28-C7703FFF1F22}" type="pres">
      <dgm:prSet presAssocID="{9337286B-5BC0-4836-8E0E-FCBB84A83485}" presName="connSite2" presStyleCnt="0"/>
      <dgm:spPr/>
    </dgm:pt>
  </dgm:ptLst>
  <dgm:cxnLst>
    <dgm:cxn modelId="{E653AB13-1567-4BFB-862C-A639BF0A39BD}" type="presOf" srcId="{5079CBE0-7FAD-4F7D-84E7-93F314651B27}" destId="{D3B3EBA1-60D2-4EB3-A1B0-22C8A23D1083}" srcOrd="1" destOrd="1" presId="urn:microsoft.com/office/officeart/2005/8/layout/hProcess4"/>
    <dgm:cxn modelId="{F34CEB29-7A0E-49CF-8FBB-701E11F6B191}" type="presOf" srcId="{9337286B-5BC0-4836-8E0E-FCBB84A83485}" destId="{298AFF59-05B0-4C5C-9598-415DC6AB5DBD}" srcOrd="0" destOrd="0" presId="urn:microsoft.com/office/officeart/2005/8/layout/hProcess4"/>
    <dgm:cxn modelId="{9BB3B02C-AA8C-4CCC-9613-4DB77EB1FAA6}" srcId="{740CC6A9-9898-44A0-B904-4AD70B4A039A}" destId="{9337286B-5BC0-4836-8E0E-FCBB84A83485}" srcOrd="1" destOrd="0" parTransId="{38100D34-9AB8-4743-AD93-EA9E3F95B091}" sibTransId="{02FD8CEB-840D-4D11-A93B-466E13207539}"/>
    <dgm:cxn modelId="{0F401637-154D-48A1-8974-87A59355B297}" type="presOf" srcId="{25BF1E53-BCD2-4328-BFEE-17F615BDF3E9}" destId="{11C083CB-8477-4A14-AF7A-49BA1BC2DEB1}" srcOrd="0" destOrd="0" presId="urn:microsoft.com/office/officeart/2005/8/layout/hProcess4"/>
    <dgm:cxn modelId="{B7C9D95D-DF68-4E66-87E3-29F2CEB6BE82}" srcId="{9337286B-5BC0-4836-8E0E-FCBB84A83485}" destId="{AA155AEE-4780-4B80-8018-03D542DFD617}" srcOrd="3" destOrd="0" parTransId="{B82A8793-2A8F-40F5-952D-CD8C2AEA1882}" sibTransId="{95620F5D-442D-4B38-BC6F-6040486219E7}"/>
    <dgm:cxn modelId="{60796443-5165-4F29-9B67-F8502F077A3D}" srcId="{25BF1E53-BCD2-4328-BFEE-17F615BDF3E9}" destId="{8CA678DF-2C32-4C6F-96CD-E47F3626A5A0}" srcOrd="2" destOrd="0" parTransId="{53C7DF8F-D103-44B4-9F6E-4C723E0427CF}" sibTransId="{9FDDCA05-E2A6-49F0-B80F-752B741340F8}"/>
    <dgm:cxn modelId="{CE111D65-9BE0-4312-8E9A-6B42A8A60CC6}" type="presOf" srcId="{41D40939-F973-4AFE-8690-2B908A0FD712}" destId="{8FD68DF4-43F1-49A7-A9A4-7F84A8C7947D}" srcOrd="0" destOrd="0" presId="urn:microsoft.com/office/officeart/2005/8/layout/hProcess4"/>
    <dgm:cxn modelId="{42FF2365-BF83-41F0-890B-C322C5C7CEF9}" type="presOf" srcId="{8CA678DF-2C32-4C6F-96CD-E47F3626A5A0}" destId="{0B0A44B6-CB9D-4A4A-9AEB-AEEEE2ECBE35}" srcOrd="0" destOrd="2" presId="urn:microsoft.com/office/officeart/2005/8/layout/hProcess4"/>
    <dgm:cxn modelId="{F1931E69-A03E-4528-9BA9-56609E0FBAEE}" type="presOf" srcId="{7D1415D4-76F6-461B-96BD-D2CAAB898987}" destId="{5E4B4DCC-F141-41A5-BD3F-361D65247551}" srcOrd="0" destOrd="0" presId="urn:microsoft.com/office/officeart/2005/8/layout/hProcess4"/>
    <dgm:cxn modelId="{401D3D4C-1D8A-41CE-B263-4DDA4BFC7C52}" type="presOf" srcId="{84F944D6-93DF-491C-A116-10426C70BF2E}" destId="{0B0A44B6-CB9D-4A4A-9AEB-AEEEE2ECBE35}" srcOrd="0" destOrd="0" presId="urn:microsoft.com/office/officeart/2005/8/layout/hProcess4"/>
    <dgm:cxn modelId="{69A9D36C-D2F0-4947-A6E1-DCF34B09BA81}" type="presOf" srcId="{84F944D6-93DF-491C-A116-10426C70BF2E}" destId="{C0887176-2721-4914-8A23-B0D8BB451CFE}" srcOrd="1" destOrd="0" presId="urn:microsoft.com/office/officeart/2005/8/layout/hProcess4"/>
    <dgm:cxn modelId="{D2D98074-B03B-4636-A2BA-B1ECEF12C4F8}" srcId="{9337286B-5BC0-4836-8E0E-FCBB84A83485}" destId="{5079CBE0-7FAD-4F7D-84E7-93F314651B27}" srcOrd="1" destOrd="0" parTransId="{AC230C0A-61AC-4EEC-B5D8-4ECB215B9F04}" sibTransId="{16BBE586-67BE-4229-A4C7-014BF7E62AD6}"/>
    <dgm:cxn modelId="{D9AF7D55-2B64-4436-A0AD-84F059B66D02}" type="presOf" srcId="{5079CBE0-7FAD-4F7D-84E7-93F314651B27}" destId="{8FD68DF4-43F1-49A7-A9A4-7F84A8C7947D}" srcOrd="0" destOrd="1" presId="urn:microsoft.com/office/officeart/2005/8/layout/hProcess4"/>
    <dgm:cxn modelId="{6F3CBD7B-2797-403F-A996-567CCA1D4923}" srcId="{740CC6A9-9898-44A0-B904-4AD70B4A039A}" destId="{25BF1E53-BCD2-4328-BFEE-17F615BDF3E9}" srcOrd="0" destOrd="0" parTransId="{3A14FEAC-C856-426E-A14A-B1F4B54A353D}" sibTransId="{7D1415D4-76F6-461B-96BD-D2CAAB898987}"/>
    <dgm:cxn modelId="{31770388-4486-4999-B5A4-E54CAF56FA87}" srcId="{25BF1E53-BCD2-4328-BFEE-17F615BDF3E9}" destId="{84F944D6-93DF-491C-A116-10426C70BF2E}" srcOrd="0" destOrd="0" parTransId="{71798342-5FFE-4EF1-80F6-8D387DE0256A}" sibTransId="{38DD4477-D28A-41BF-9904-D8B36E0DF0CF}"/>
    <dgm:cxn modelId="{A9A85E9C-7068-4EA3-AD12-D4C9F521D85A}" type="presOf" srcId="{A3DF776B-736D-41E9-A2AE-85F26798A705}" destId="{C0887176-2721-4914-8A23-B0D8BB451CFE}" srcOrd="1" destOrd="1" presId="urn:microsoft.com/office/officeart/2005/8/layout/hProcess4"/>
    <dgm:cxn modelId="{CDD93DAB-9D42-43E5-8293-1DC58F440B72}" srcId="{25BF1E53-BCD2-4328-BFEE-17F615BDF3E9}" destId="{A3DF776B-736D-41E9-A2AE-85F26798A705}" srcOrd="1" destOrd="0" parTransId="{55CC63C8-E09D-490B-BC1E-B349CE0E1EE1}" sibTransId="{FD7F6C50-D55E-4C3B-AB31-4F46AAB05348}"/>
    <dgm:cxn modelId="{308BBCAD-BE93-46F3-A583-EC75514248FB}" type="presOf" srcId="{AA155AEE-4780-4B80-8018-03D542DFD617}" destId="{D3B3EBA1-60D2-4EB3-A1B0-22C8A23D1083}" srcOrd="1" destOrd="3" presId="urn:microsoft.com/office/officeart/2005/8/layout/hProcess4"/>
    <dgm:cxn modelId="{E522E7AF-673F-4BFB-AB63-A5453FF61185}" type="presOf" srcId="{44E3CECF-2D57-45B2-9670-5229B652B3EF}" destId="{C0887176-2721-4914-8A23-B0D8BB451CFE}" srcOrd="1" destOrd="3" presId="urn:microsoft.com/office/officeart/2005/8/layout/hProcess4"/>
    <dgm:cxn modelId="{337618B8-2699-4727-921F-54B5B90B80D7}" type="presOf" srcId="{EBD92F7C-4733-4248-994C-137F635B8579}" destId="{8FD68DF4-43F1-49A7-A9A4-7F84A8C7947D}" srcOrd="0" destOrd="2" presId="urn:microsoft.com/office/officeart/2005/8/layout/hProcess4"/>
    <dgm:cxn modelId="{8A1298BE-ABA2-427B-B114-9181E102773F}" type="presOf" srcId="{41D40939-F973-4AFE-8690-2B908A0FD712}" destId="{D3B3EBA1-60D2-4EB3-A1B0-22C8A23D1083}" srcOrd="1" destOrd="0" presId="urn:microsoft.com/office/officeart/2005/8/layout/hProcess4"/>
    <dgm:cxn modelId="{A4206DD8-242E-40D5-AAF1-0AA5B58710E9}" type="presOf" srcId="{44E3CECF-2D57-45B2-9670-5229B652B3EF}" destId="{0B0A44B6-CB9D-4A4A-9AEB-AEEEE2ECBE35}" srcOrd="0" destOrd="3" presId="urn:microsoft.com/office/officeart/2005/8/layout/hProcess4"/>
    <dgm:cxn modelId="{BC17B6D8-8436-461D-AE5D-141524036A03}" srcId="{9337286B-5BC0-4836-8E0E-FCBB84A83485}" destId="{EBD92F7C-4733-4248-994C-137F635B8579}" srcOrd="2" destOrd="0" parTransId="{97CF3804-A49D-48F9-8E6C-38A988DDB5B4}" sibTransId="{EEA8569A-10E5-4E5A-8C22-796D20F97F62}"/>
    <dgm:cxn modelId="{28A143DE-BABA-4EB5-B2F7-39629A2E1A48}" type="presOf" srcId="{EBD92F7C-4733-4248-994C-137F635B8579}" destId="{D3B3EBA1-60D2-4EB3-A1B0-22C8A23D1083}" srcOrd="1" destOrd="2" presId="urn:microsoft.com/office/officeart/2005/8/layout/hProcess4"/>
    <dgm:cxn modelId="{8CE1A0E0-0D0D-4408-B2F8-245DB28E907F}" type="presOf" srcId="{A3DF776B-736D-41E9-A2AE-85F26798A705}" destId="{0B0A44B6-CB9D-4A4A-9AEB-AEEEE2ECBE35}" srcOrd="0" destOrd="1" presId="urn:microsoft.com/office/officeart/2005/8/layout/hProcess4"/>
    <dgm:cxn modelId="{6935EEE6-97D6-4467-8960-8E04DF57DB7F}" srcId="{9337286B-5BC0-4836-8E0E-FCBB84A83485}" destId="{41D40939-F973-4AFE-8690-2B908A0FD712}" srcOrd="0" destOrd="0" parTransId="{A5B20F26-F852-45FD-BD75-E8617DA254E5}" sibTransId="{8D9ED7F8-0E79-47F6-85BC-674E92BC7665}"/>
    <dgm:cxn modelId="{AB5B25EC-99CA-4D86-BFD4-1AC2097E6FAD}" type="presOf" srcId="{8CA678DF-2C32-4C6F-96CD-E47F3626A5A0}" destId="{C0887176-2721-4914-8A23-B0D8BB451CFE}" srcOrd="1" destOrd="2" presId="urn:microsoft.com/office/officeart/2005/8/layout/hProcess4"/>
    <dgm:cxn modelId="{1A421DED-5D33-437B-8DC4-96CAB504F0EB}" type="presOf" srcId="{AA155AEE-4780-4B80-8018-03D542DFD617}" destId="{8FD68DF4-43F1-49A7-A9A4-7F84A8C7947D}" srcOrd="0" destOrd="3" presId="urn:microsoft.com/office/officeart/2005/8/layout/hProcess4"/>
    <dgm:cxn modelId="{A58FAEEE-B463-42DA-8285-F91D74BE24E0}" type="presOf" srcId="{740CC6A9-9898-44A0-B904-4AD70B4A039A}" destId="{F8490FEC-549D-4537-8E1C-1654B4C98EF0}" srcOrd="0" destOrd="0" presId="urn:microsoft.com/office/officeart/2005/8/layout/hProcess4"/>
    <dgm:cxn modelId="{FB4D6DFD-3160-41F9-B71E-B14E9EA257B2}" srcId="{25BF1E53-BCD2-4328-BFEE-17F615BDF3E9}" destId="{44E3CECF-2D57-45B2-9670-5229B652B3EF}" srcOrd="3" destOrd="0" parTransId="{B5DE5226-FAD7-48DF-9346-67E3D54BD554}" sibTransId="{78AF0C12-74FC-423A-853F-43B58C3C062E}"/>
    <dgm:cxn modelId="{B715E9EB-9314-45DE-B43A-263069AFD518}" type="presParOf" srcId="{F8490FEC-549D-4537-8E1C-1654B4C98EF0}" destId="{7A5A6A5F-F471-4DB6-81CB-BAB1F3FE34B0}" srcOrd="0" destOrd="0" presId="urn:microsoft.com/office/officeart/2005/8/layout/hProcess4"/>
    <dgm:cxn modelId="{0D7E15AF-16ED-41B1-BD0A-1E0E46C32F1E}" type="presParOf" srcId="{F8490FEC-549D-4537-8E1C-1654B4C98EF0}" destId="{7D847C3C-5BBA-4368-960C-4808BC3F711F}" srcOrd="1" destOrd="0" presId="urn:microsoft.com/office/officeart/2005/8/layout/hProcess4"/>
    <dgm:cxn modelId="{7FED17BD-46CF-41AC-8BC4-647A06868A91}" type="presParOf" srcId="{F8490FEC-549D-4537-8E1C-1654B4C98EF0}" destId="{431A37B3-B823-426A-AA0F-C0D5363D381B}" srcOrd="2" destOrd="0" presId="urn:microsoft.com/office/officeart/2005/8/layout/hProcess4"/>
    <dgm:cxn modelId="{6680B010-7DB8-4AED-AA63-A8AB32A8CFF4}" type="presParOf" srcId="{431A37B3-B823-426A-AA0F-C0D5363D381B}" destId="{2DEFAE62-6408-49F1-987D-3E36A6E54F71}" srcOrd="0" destOrd="0" presId="urn:microsoft.com/office/officeart/2005/8/layout/hProcess4"/>
    <dgm:cxn modelId="{F6FDC5D2-D567-4497-9696-FE4C93C0E528}" type="presParOf" srcId="{2DEFAE62-6408-49F1-987D-3E36A6E54F71}" destId="{94A9E3B8-B64B-445B-852D-284EB1772441}" srcOrd="0" destOrd="0" presId="urn:microsoft.com/office/officeart/2005/8/layout/hProcess4"/>
    <dgm:cxn modelId="{A523125F-BEA5-421F-8F88-DCA60AB7629B}" type="presParOf" srcId="{2DEFAE62-6408-49F1-987D-3E36A6E54F71}" destId="{0B0A44B6-CB9D-4A4A-9AEB-AEEEE2ECBE35}" srcOrd="1" destOrd="0" presId="urn:microsoft.com/office/officeart/2005/8/layout/hProcess4"/>
    <dgm:cxn modelId="{602773E7-1821-48E3-9E27-253684670210}" type="presParOf" srcId="{2DEFAE62-6408-49F1-987D-3E36A6E54F71}" destId="{C0887176-2721-4914-8A23-B0D8BB451CFE}" srcOrd="2" destOrd="0" presId="urn:microsoft.com/office/officeart/2005/8/layout/hProcess4"/>
    <dgm:cxn modelId="{907217C8-B7C6-426B-B78F-8C2D34CBB2BE}" type="presParOf" srcId="{2DEFAE62-6408-49F1-987D-3E36A6E54F71}" destId="{11C083CB-8477-4A14-AF7A-49BA1BC2DEB1}" srcOrd="3" destOrd="0" presId="urn:microsoft.com/office/officeart/2005/8/layout/hProcess4"/>
    <dgm:cxn modelId="{A0C68E10-34AB-4F7A-81D2-A34E916C8518}" type="presParOf" srcId="{2DEFAE62-6408-49F1-987D-3E36A6E54F71}" destId="{7702406F-3C63-42F4-9DD6-CC6F688E005E}" srcOrd="4" destOrd="0" presId="urn:microsoft.com/office/officeart/2005/8/layout/hProcess4"/>
    <dgm:cxn modelId="{E075E008-0410-48C2-B8D5-CC733C87D057}" type="presParOf" srcId="{431A37B3-B823-426A-AA0F-C0D5363D381B}" destId="{5E4B4DCC-F141-41A5-BD3F-361D65247551}" srcOrd="1" destOrd="0" presId="urn:microsoft.com/office/officeart/2005/8/layout/hProcess4"/>
    <dgm:cxn modelId="{AD481639-A104-416F-8BD5-4746A29DD9C3}" type="presParOf" srcId="{431A37B3-B823-426A-AA0F-C0D5363D381B}" destId="{5B78B1A7-A5F3-40F3-A45A-3416A5FF417F}" srcOrd="2" destOrd="0" presId="urn:microsoft.com/office/officeart/2005/8/layout/hProcess4"/>
    <dgm:cxn modelId="{DE4990A7-D526-42E3-8280-4207B8A38149}" type="presParOf" srcId="{5B78B1A7-A5F3-40F3-A45A-3416A5FF417F}" destId="{88E5D11C-0235-43F6-A365-A02DF60ACA14}" srcOrd="0" destOrd="0" presId="urn:microsoft.com/office/officeart/2005/8/layout/hProcess4"/>
    <dgm:cxn modelId="{1939BD34-A873-4FA1-9430-22046A609F9B}" type="presParOf" srcId="{5B78B1A7-A5F3-40F3-A45A-3416A5FF417F}" destId="{8FD68DF4-43F1-49A7-A9A4-7F84A8C7947D}" srcOrd="1" destOrd="0" presId="urn:microsoft.com/office/officeart/2005/8/layout/hProcess4"/>
    <dgm:cxn modelId="{08CDB32C-4A1D-4D1B-A468-0B467F905575}" type="presParOf" srcId="{5B78B1A7-A5F3-40F3-A45A-3416A5FF417F}" destId="{D3B3EBA1-60D2-4EB3-A1B0-22C8A23D1083}" srcOrd="2" destOrd="0" presId="urn:microsoft.com/office/officeart/2005/8/layout/hProcess4"/>
    <dgm:cxn modelId="{83FFA0CD-9D67-4342-82A0-3039E341AD16}" type="presParOf" srcId="{5B78B1A7-A5F3-40F3-A45A-3416A5FF417F}" destId="{298AFF59-05B0-4C5C-9598-415DC6AB5DBD}" srcOrd="3" destOrd="0" presId="urn:microsoft.com/office/officeart/2005/8/layout/hProcess4"/>
    <dgm:cxn modelId="{9BC0490E-495D-49A0-BFB3-3928AE65F156}" type="presParOf" srcId="{5B78B1A7-A5F3-40F3-A45A-3416A5FF417F}" destId="{09C81F8D-9F07-4AD9-BD28-C7703FFF1F22}" srcOrd="4" destOrd="0" presId="urn:microsoft.com/office/officeart/2005/8/layout/hProcess4"/>
  </dgm:cxnLst>
  <dgm:bg/>
  <dgm:whole>
    <a:ln>
      <a:solidFill>
        <a:schemeClr val="accent1"/>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0CC6A9-9898-44A0-B904-4AD70B4A039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ZA"/>
        </a:p>
      </dgm:t>
    </dgm:pt>
    <dgm:pt modelId="{41D40939-F973-4AFE-8690-2B908A0FD712}">
      <dgm:prSet phldrT="[Text]" custT="1"/>
      <dgm: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Concrete-capped geocell earthen weir to partially deactivate the straightened channel.</a:t>
          </a:r>
        </a:p>
      </dgm:t>
    </dgm:pt>
    <dgm:pt modelId="{9337286B-5BC0-4836-8E0E-FCBB84A83485}">
      <dgm:prSet phldrT="[Text]" custT="1"/>
      <dgm:spPr>
        <a:xfrm>
          <a:off x="3479763" y="533717"/>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INTERVENTIONS</a:t>
          </a:r>
        </a:p>
      </dgm:t>
    </dgm:pt>
    <dgm:pt modelId="{02FD8CEB-840D-4D11-A93B-466E13207539}" type="sibTrans" cxnId="{9BB3B02C-AA8C-4CCC-9613-4DB77EB1FAA6}">
      <dgm:prSet/>
      <dgm:spPr/>
      <dgm:t>
        <a:bodyPr/>
        <a:lstStyle/>
        <a:p>
          <a:endParaRPr lang="en-ZA"/>
        </a:p>
      </dgm:t>
    </dgm:pt>
    <dgm:pt modelId="{38100D34-9AB8-4743-AD93-EA9E3F95B091}" type="parTrans" cxnId="{9BB3B02C-AA8C-4CCC-9613-4DB77EB1FAA6}">
      <dgm:prSet/>
      <dgm:spPr/>
      <dgm:t>
        <a:bodyPr/>
        <a:lstStyle/>
        <a:p>
          <a:endParaRPr lang="en-ZA"/>
        </a:p>
      </dgm:t>
    </dgm:pt>
    <dgm:pt modelId="{8D9ED7F8-0E79-47F6-85BC-674E92BC7665}" type="sibTrans" cxnId="{6935EEE6-97D6-4467-8960-8E04DF57DB7F}">
      <dgm:prSet/>
      <dgm:spPr/>
      <dgm:t>
        <a:bodyPr/>
        <a:lstStyle/>
        <a:p>
          <a:endParaRPr lang="en-ZA"/>
        </a:p>
      </dgm:t>
    </dgm:pt>
    <dgm:pt modelId="{A5B20F26-F852-45FD-BD75-E8617DA254E5}" type="parTrans" cxnId="{6935EEE6-97D6-4467-8960-8E04DF57DB7F}">
      <dgm:prSet/>
      <dgm:spPr/>
      <dgm:t>
        <a:bodyPr/>
        <a:lstStyle/>
        <a:p>
          <a:endParaRPr lang="en-ZA"/>
        </a:p>
      </dgm:t>
    </dgm:pt>
    <dgm:pt modelId="{84F944D6-93DF-491C-A116-10426C70BF2E}">
      <dgm:prSet phldrT="[Text]" custT="1"/>
      <dgm: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25BF1E53-BCD2-4328-BFEE-17F615BDF3E9}">
      <dgm:prSet phldrT="[Text]" custT="1"/>
      <dgm:spPr>
        <a:xfrm>
          <a:off x="839584" y="2282551"/>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IMPACTS</a:t>
          </a:r>
        </a:p>
      </dgm:t>
    </dgm:pt>
    <dgm:pt modelId="{7D1415D4-76F6-461B-96BD-D2CAAB898987}" type="sibTrans" cxnId="{6F3CBD7B-2797-403F-A996-567CCA1D4923}">
      <dgm:prSet/>
      <dgm:spPr>
        <a:xfrm>
          <a:off x="1790504" y="1184404"/>
          <a:ext cx="2232805" cy="2232805"/>
        </a:xfrm>
        <a:prstGeom prst="leftCircularArrow">
          <a:avLst>
            <a:gd name="adj1" fmla="val 2695"/>
            <a:gd name="adj2" fmla="val 328139"/>
            <a:gd name="adj3" fmla="val 2104583"/>
            <a:gd name="adj4" fmla="val 9025423"/>
            <a:gd name="adj5" fmla="val 3145"/>
          </a:avLst>
        </a:prstGeom>
        <a:solidFill>
          <a:srgbClr val="4472C4">
            <a:tint val="60000"/>
            <a:hueOff val="0"/>
            <a:satOff val="0"/>
            <a:lumOff val="0"/>
            <a:alphaOff val="0"/>
          </a:srgbClr>
        </a:solidFill>
        <a:ln>
          <a:noFill/>
        </a:ln>
        <a:effectLst/>
      </dgm:spPr>
      <dgm:t>
        <a:bodyPr/>
        <a:lstStyle/>
        <a:p>
          <a:endParaRPr lang="en-ZA"/>
        </a:p>
      </dgm:t>
    </dgm:pt>
    <dgm:pt modelId="{3A14FEAC-C856-426E-A14A-B1F4B54A353D}" type="parTrans" cxnId="{6F3CBD7B-2797-403F-A996-567CCA1D4923}">
      <dgm:prSet/>
      <dgm:spPr/>
      <dgm:t>
        <a:bodyPr/>
        <a:lstStyle/>
        <a:p>
          <a:endParaRPr lang="en-ZA"/>
        </a:p>
      </dgm:t>
    </dgm:pt>
    <dgm:pt modelId="{38DD4477-D28A-41BF-9904-D8B36E0DF0CF}" type="sibTrans" cxnId="{31770388-4486-4999-B5A4-E54CAF56FA87}">
      <dgm:prSet/>
      <dgm:spPr/>
      <dgm:t>
        <a:bodyPr/>
        <a:lstStyle/>
        <a:p>
          <a:endParaRPr lang="en-ZA"/>
        </a:p>
      </dgm:t>
    </dgm:pt>
    <dgm:pt modelId="{71798342-5FFE-4EF1-80F6-8D387DE0256A}" type="parTrans" cxnId="{31770388-4486-4999-B5A4-E54CAF56FA87}">
      <dgm:prSet/>
      <dgm:spPr/>
      <dgm:t>
        <a:bodyPr/>
        <a:lstStyle/>
        <a:p>
          <a:endParaRPr lang="en-ZA"/>
        </a:p>
      </dgm:t>
    </dgm:pt>
    <dgm:pt modelId="{A5D777EB-E2AB-4B56-8F7C-4696C545A177}">
      <dgm:prSet custT="1"/>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Erosion due to higher-than-normal water flow velocity resulting in straightened channel </a:t>
          </a:r>
        </a:p>
      </dgm:t>
    </dgm:pt>
    <dgm:pt modelId="{0BAFDEA2-8ABA-4CE8-9064-4CE84F5ABE25}" type="parTrans" cxnId="{8573B1F8-4264-4B8C-A12D-0186146E2533}">
      <dgm:prSet/>
      <dgm:spPr/>
      <dgm:t>
        <a:bodyPr/>
        <a:lstStyle/>
        <a:p>
          <a:endParaRPr lang="en-ZA"/>
        </a:p>
      </dgm:t>
    </dgm:pt>
    <dgm:pt modelId="{08D141CF-654C-4A8E-A119-0E1974D93B5B}" type="sibTrans" cxnId="{8573B1F8-4264-4B8C-A12D-0186146E2533}">
      <dgm:prSet/>
      <dgm:spPr/>
      <dgm:t>
        <a:bodyPr/>
        <a:lstStyle/>
        <a:p>
          <a:endParaRPr lang="en-ZA"/>
        </a:p>
      </dgm:t>
    </dgm:pt>
    <dgm:pt modelId="{83BEF353-9E6C-4F70-8B8D-1076F812FB64}">
      <dgm:prSet custT="1"/>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E999A697-6BA5-40AC-A240-247D052821DB}" type="parTrans" cxnId="{3B9A1B78-1EB0-4CE7-A4EF-918B948BF660}">
      <dgm:prSet/>
      <dgm:spPr/>
      <dgm:t>
        <a:bodyPr/>
        <a:lstStyle/>
        <a:p>
          <a:endParaRPr lang="en-ZA"/>
        </a:p>
      </dgm:t>
    </dgm:pt>
    <dgm:pt modelId="{FC7FB4EA-EE05-4766-A263-37512BEB6365}" type="sibTrans" cxnId="{3B9A1B78-1EB0-4CE7-A4EF-918B948BF660}">
      <dgm:prSet/>
      <dgm:spPr/>
      <dgm:t>
        <a:bodyPr/>
        <a:lstStyle/>
        <a:p>
          <a:endParaRPr lang="en-ZA"/>
        </a:p>
      </dgm:t>
    </dgm:pt>
    <dgm:pt modelId="{77BADA0E-9DD0-4E0D-8660-F3AE3EF8E189}">
      <dgm:prSet custT="1"/>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Spillway height of the weir to be designed to allow base flows to re-enter into the historic channel in a controlled manner</a:t>
          </a:r>
        </a:p>
      </dgm:t>
    </dgm:pt>
    <dgm:pt modelId="{F7DEF865-FED1-4352-9D42-664D94BD258D}" type="parTrans" cxnId="{078E7697-35F7-46AC-B31B-48FAF2C32CA6}">
      <dgm:prSet/>
      <dgm:spPr/>
      <dgm:t>
        <a:bodyPr/>
        <a:lstStyle/>
        <a:p>
          <a:endParaRPr lang="en-ZA"/>
        </a:p>
      </dgm:t>
    </dgm:pt>
    <dgm:pt modelId="{1BCDA795-CB06-4D21-BF80-18AA775EA9EF}" type="sibTrans" cxnId="{078E7697-35F7-46AC-B31B-48FAF2C32CA6}">
      <dgm:prSet/>
      <dgm:spPr/>
      <dgm:t>
        <a:bodyPr/>
        <a:lstStyle/>
        <a:p>
          <a:endParaRPr lang="en-ZA"/>
        </a:p>
      </dgm:t>
    </dgm:pt>
    <dgm:pt modelId="{9593E80D-DC4B-4F84-91EC-E313EFCDC319}">
      <dgm:prSet custT="1"/>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Gabion structure to control any sub-surface water movement </a:t>
          </a:r>
        </a:p>
      </dgm:t>
    </dgm:pt>
    <dgm:pt modelId="{4A15914A-C12E-435B-A34A-50DD9EBBEDE8}" type="parTrans" cxnId="{BF19F2CA-8F1C-4552-9F86-797B58BCEB7D}">
      <dgm:prSet/>
      <dgm:spPr/>
      <dgm:t>
        <a:bodyPr/>
        <a:lstStyle/>
        <a:p>
          <a:endParaRPr lang="en-ZA"/>
        </a:p>
      </dgm:t>
    </dgm:pt>
    <dgm:pt modelId="{1AA1A01E-CA04-42A4-AC60-A30B8368E184}" type="sibTrans" cxnId="{BF19F2CA-8F1C-4552-9F86-797B58BCEB7D}">
      <dgm:prSet/>
      <dgm:spPr/>
      <dgm:t>
        <a:bodyPr/>
        <a:lstStyle/>
        <a:p>
          <a:endParaRPr lang="en-ZA"/>
        </a:p>
      </dgm:t>
    </dgm:pt>
    <dgm:pt modelId="{A1E33261-5626-4ECF-90F9-903DCA568CAB}">
      <dgm:prSet custT="1"/>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C52F467E-D6FE-4A49-B0E5-A42599373B26}" type="parTrans" cxnId="{4141F393-F2FA-4949-805C-6418C5640D7C}">
      <dgm:prSet/>
      <dgm:spPr/>
      <dgm:t>
        <a:bodyPr/>
        <a:lstStyle/>
        <a:p>
          <a:endParaRPr lang="en-ZA"/>
        </a:p>
      </dgm:t>
    </dgm:pt>
    <dgm:pt modelId="{559B8AEE-92A1-49A2-AE0D-E95197833879}" type="sibTrans" cxnId="{4141F393-F2FA-4949-805C-6418C5640D7C}">
      <dgm:prSet/>
      <dgm:spPr/>
      <dgm:t>
        <a:bodyPr/>
        <a:lstStyle/>
        <a:p>
          <a:endParaRPr lang="en-ZA"/>
        </a:p>
      </dgm:t>
    </dgm:pt>
    <dgm:pt modelId="{8CE7AF59-A3D3-48DE-9E83-59C9DC556858}">
      <dgm:prSet custT="1"/>
      <dgm:spPr/>
      <dgm:t>
        <a:bodyPr/>
        <a:lstStyle/>
        <a:p>
          <a:pPr algn="l">
            <a:buNone/>
          </a:pPr>
          <a:endParaRPr lang="en-ZA" sz="900">
            <a:solidFill>
              <a:sysClr val="windowText" lastClr="000000">
                <a:hueOff val="0"/>
                <a:satOff val="0"/>
                <a:lumOff val="0"/>
                <a:alphaOff val="0"/>
              </a:sysClr>
            </a:solidFill>
            <a:latin typeface="Calibri" panose="020F0502020204030204"/>
            <a:ea typeface="+mn-ea"/>
            <a:cs typeface="+mn-cs"/>
          </a:endParaRPr>
        </a:p>
      </dgm:t>
    </dgm:pt>
    <dgm:pt modelId="{3F0AD967-3AED-47FA-996B-B5A882AEA894}" type="parTrans" cxnId="{F5359D5C-52BB-407E-A251-32B5D5E8BB5E}">
      <dgm:prSet/>
      <dgm:spPr/>
      <dgm:t>
        <a:bodyPr/>
        <a:lstStyle/>
        <a:p>
          <a:endParaRPr lang="en-ZA"/>
        </a:p>
      </dgm:t>
    </dgm:pt>
    <dgm:pt modelId="{1D02060D-A38A-4815-B5A4-EABB17BF8046}" type="sibTrans" cxnId="{F5359D5C-52BB-407E-A251-32B5D5E8BB5E}">
      <dgm:prSet/>
      <dgm:spPr/>
      <dgm:t>
        <a:bodyPr/>
        <a:lstStyle/>
        <a:p>
          <a:endParaRPr lang="en-ZA"/>
        </a:p>
      </dgm:t>
    </dgm:pt>
    <dgm:pt modelId="{F8490FEC-549D-4537-8E1C-1654B4C98EF0}" type="pres">
      <dgm:prSet presAssocID="{740CC6A9-9898-44A0-B904-4AD70B4A039A}" presName="Name0" presStyleCnt="0">
        <dgm:presLayoutVars>
          <dgm:dir/>
          <dgm:animLvl val="lvl"/>
          <dgm:resizeHandles val="exact"/>
        </dgm:presLayoutVars>
      </dgm:prSet>
      <dgm:spPr/>
    </dgm:pt>
    <dgm:pt modelId="{7A5A6A5F-F471-4DB6-81CB-BAB1F3FE34B0}" type="pres">
      <dgm:prSet presAssocID="{740CC6A9-9898-44A0-B904-4AD70B4A039A}" presName="tSp" presStyleCnt="0"/>
      <dgm:spPr/>
    </dgm:pt>
    <dgm:pt modelId="{7D847C3C-5BBA-4368-960C-4808BC3F711F}" type="pres">
      <dgm:prSet presAssocID="{740CC6A9-9898-44A0-B904-4AD70B4A039A}" presName="bSp" presStyleCnt="0"/>
      <dgm:spPr/>
    </dgm:pt>
    <dgm:pt modelId="{431A37B3-B823-426A-AA0F-C0D5363D381B}" type="pres">
      <dgm:prSet presAssocID="{740CC6A9-9898-44A0-B904-4AD70B4A039A}" presName="process" presStyleCnt="0"/>
      <dgm:spPr/>
    </dgm:pt>
    <dgm:pt modelId="{2DEFAE62-6408-49F1-987D-3E36A6E54F71}" type="pres">
      <dgm:prSet presAssocID="{25BF1E53-BCD2-4328-BFEE-17F615BDF3E9}" presName="composite1" presStyleCnt="0"/>
      <dgm:spPr/>
    </dgm:pt>
    <dgm:pt modelId="{94A9E3B8-B64B-445B-852D-284EB1772441}" type="pres">
      <dgm:prSet presAssocID="{25BF1E53-BCD2-4328-BFEE-17F615BDF3E9}" presName="dummyNode1" presStyleLbl="node1" presStyleIdx="0" presStyleCnt="2"/>
      <dgm:spPr/>
    </dgm:pt>
    <dgm:pt modelId="{0B0A44B6-CB9D-4A4A-9AEB-AEEEE2ECBE35}" type="pres">
      <dgm:prSet presAssocID="{25BF1E53-BCD2-4328-BFEE-17F615BDF3E9}" presName="childNode1" presStyleLbl="bgAcc1" presStyleIdx="0" presStyleCnt="2" custScaleY="109857">
        <dgm:presLayoutVars>
          <dgm:bulletEnabled val="1"/>
        </dgm:presLayoutVars>
      </dgm:prSet>
      <dgm:spPr/>
    </dgm:pt>
    <dgm:pt modelId="{C0887176-2721-4914-8A23-B0D8BB451CFE}" type="pres">
      <dgm:prSet presAssocID="{25BF1E53-BCD2-4328-BFEE-17F615BDF3E9}" presName="childNode1tx" presStyleLbl="bgAcc1" presStyleIdx="0" presStyleCnt="2">
        <dgm:presLayoutVars>
          <dgm:bulletEnabled val="1"/>
        </dgm:presLayoutVars>
      </dgm:prSet>
      <dgm:spPr/>
    </dgm:pt>
    <dgm:pt modelId="{11C083CB-8477-4A14-AF7A-49BA1BC2DEB1}" type="pres">
      <dgm:prSet presAssocID="{25BF1E53-BCD2-4328-BFEE-17F615BDF3E9}" presName="parentNode1" presStyleLbl="node1" presStyleIdx="0" presStyleCnt="2">
        <dgm:presLayoutVars>
          <dgm:chMax val="1"/>
          <dgm:bulletEnabled val="1"/>
        </dgm:presLayoutVars>
      </dgm:prSet>
      <dgm:spPr/>
    </dgm:pt>
    <dgm:pt modelId="{7702406F-3C63-42F4-9DD6-CC6F688E005E}" type="pres">
      <dgm:prSet presAssocID="{25BF1E53-BCD2-4328-BFEE-17F615BDF3E9}" presName="connSite1" presStyleCnt="0"/>
      <dgm:spPr/>
    </dgm:pt>
    <dgm:pt modelId="{5E4B4DCC-F141-41A5-BD3F-361D65247551}" type="pres">
      <dgm:prSet presAssocID="{7D1415D4-76F6-461B-96BD-D2CAAB898987}" presName="Name9" presStyleLbl="sibTrans2D1" presStyleIdx="0" presStyleCnt="1" custLinFactNeighborX="9479" custLinFactNeighborY="-9479"/>
      <dgm:spPr/>
    </dgm:pt>
    <dgm:pt modelId="{5B78B1A7-A5F3-40F3-A45A-3416A5FF417F}" type="pres">
      <dgm:prSet presAssocID="{9337286B-5BC0-4836-8E0E-FCBB84A83485}" presName="composite2" presStyleCnt="0"/>
      <dgm:spPr/>
    </dgm:pt>
    <dgm:pt modelId="{88E5D11C-0235-43F6-A365-A02DF60ACA14}" type="pres">
      <dgm:prSet presAssocID="{9337286B-5BC0-4836-8E0E-FCBB84A83485}" presName="dummyNode2" presStyleLbl="node1" presStyleIdx="0" presStyleCnt="2"/>
      <dgm:spPr/>
    </dgm:pt>
    <dgm:pt modelId="{8FD68DF4-43F1-49A7-A9A4-7F84A8C7947D}" type="pres">
      <dgm:prSet presAssocID="{9337286B-5BC0-4836-8E0E-FCBB84A83485}" presName="childNode2" presStyleLbl="bgAcc1" presStyleIdx="1" presStyleCnt="2" custScaleY="117811">
        <dgm:presLayoutVars>
          <dgm:bulletEnabled val="1"/>
        </dgm:presLayoutVars>
      </dgm:prSet>
      <dgm:spPr/>
    </dgm:pt>
    <dgm:pt modelId="{D3B3EBA1-60D2-4EB3-A1B0-22C8A23D1083}" type="pres">
      <dgm:prSet presAssocID="{9337286B-5BC0-4836-8E0E-FCBB84A83485}" presName="childNode2tx" presStyleLbl="bgAcc1" presStyleIdx="1" presStyleCnt="2">
        <dgm:presLayoutVars>
          <dgm:bulletEnabled val="1"/>
        </dgm:presLayoutVars>
      </dgm:prSet>
      <dgm:spPr/>
    </dgm:pt>
    <dgm:pt modelId="{298AFF59-05B0-4C5C-9598-415DC6AB5DBD}" type="pres">
      <dgm:prSet presAssocID="{9337286B-5BC0-4836-8E0E-FCBB84A83485}" presName="parentNode2" presStyleLbl="node1" presStyleIdx="1" presStyleCnt="2">
        <dgm:presLayoutVars>
          <dgm:chMax val="0"/>
          <dgm:bulletEnabled val="1"/>
        </dgm:presLayoutVars>
      </dgm:prSet>
      <dgm:spPr/>
    </dgm:pt>
    <dgm:pt modelId="{09C81F8D-9F07-4AD9-BD28-C7703FFF1F22}" type="pres">
      <dgm:prSet presAssocID="{9337286B-5BC0-4836-8E0E-FCBB84A83485}" presName="connSite2" presStyleCnt="0"/>
      <dgm:spPr/>
    </dgm:pt>
  </dgm:ptLst>
  <dgm:cxnLst>
    <dgm:cxn modelId="{A43DFB18-28F9-48BC-9D78-3C9A7BDFB689}" type="presOf" srcId="{A1E33261-5626-4ECF-90F9-903DCA568CAB}" destId="{D3B3EBA1-60D2-4EB3-A1B0-22C8A23D1083}" srcOrd="1" destOrd="3" presId="urn:microsoft.com/office/officeart/2005/8/layout/hProcess4"/>
    <dgm:cxn modelId="{308E1B27-D2A2-45DF-9DF9-96CE1AA4C327}" type="presOf" srcId="{77BADA0E-9DD0-4E0D-8660-F3AE3EF8E189}" destId="{8FD68DF4-43F1-49A7-A9A4-7F84A8C7947D}" srcOrd="0" destOrd="1" presId="urn:microsoft.com/office/officeart/2005/8/layout/hProcess4"/>
    <dgm:cxn modelId="{F34CEB29-7A0E-49CF-8FBB-701E11F6B191}" type="presOf" srcId="{9337286B-5BC0-4836-8E0E-FCBB84A83485}" destId="{298AFF59-05B0-4C5C-9598-415DC6AB5DBD}" srcOrd="0" destOrd="0" presId="urn:microsoft.com/office/officeart/2005/8/layout/hProcess4"/>
    <dgm:cxn modelId="{9BB3B02C-AA8C-4CCC-9613-4DB77EB1FAA6}" srcId="{740CC6A9-9898-44A0-B904-4AD70B4A039A}" destId="{9337286B-5BC0-4836-8E0E-FCBB84A83485}" srcOrd="1" destOrd="0" parTransId="{38100D34-9AB8-4743-AD93-EA9E3F95B091}" sibTransId="{02FD8CEB-840D-4D11-A93B-466E13207539}"/>
    <dgm:cxn modelId="{0F401637-154D-48A1-8974-87A59355B297}" type="presOf" srcId="{25BF1E53-BCD2-4328-BFEE-17F615BDF3E9}" destId="{11C083CB-8477-4A14-AF7A-49BA1BC2DEB1}" srcOrd="0" destOrd="0" presId="urn:microsoft.com/office/officeart/2005/8/layout/hProcess4"/>
    <dgm:cxn modelId="{5CA0925B-1291-43BA-BA29-C311DBE85214}" type="presOf" srcId="{A5D777EB-E2AB-4B56-8F7C-4696C545A177}" destId="{C0887176-2721-4914-8A23-B0D8BB451CFE}" srcOrd="1" destOrd="1" presId="urn:microsoft.com/office/officeart/2005/8/layout/hProcess4"/>
    <dgm:cxn modelId="{F5359D5C-52BB-407E-A251-32B5D5E8BB5E}" srcId="{25BF1E53-BCD2-4328-BFEE-17F615BDF3E9}" destId="{8CE7AF59-A3D3-48DE-9E83-59C9DC556858}" srcOrd="2" destOrd="0" parTransId="{3F0AD967-3AED-47FA-996B-B5A882AEA894}" sibTransId="{1D02060D-A38A-4815-B5A4-EABB17BF8046}"/>
    <dgm:cxn modelId="{CE111D65-9BE0-4312-8E9A-6B42A8A60CC6}" type="presOf" srcId="{41D40939-F973-4AFE-8690-2B908A0FD712}" destId="{8FD68DF4-43F1-49A7-A9A4-7F84A8C7947D}" srcOrd="0" destOrd="0" presId="urn:microsoft.com/office/officeart/2005/8/layout/hProcess4"/>
    <dgm:cxn modelId="{F1931E69-A03E-4528-9BA9-56609E0FBAEE}" type="presOf" srcId="{7D1415D4-76F6-461B-96BD-D2CAAB898987}" destId="{5E4B4DCC-F141-41A5-BD3F-361D65247551}" srcOrd="0" destOrd="0" presId="urn:microsoft.com/office/officeart/2005/8/layout/hProcess4"/>
    <dgm:cxn modelId="{0157506B-F003-4B20-9207-29914413E848}" type="presOf" srcId="{83BEF353-9E6C-4F70-8B8D-1076F812FB64}" destId="{C0887176-2721-4914-8A23-B0D8BB451CFE}" srcOrd="1" destOrd="3" presId="urn:microsoft.com/office/officeart/2005/8/layout/hProcess4"/>
    <dgm:cxn modelId="{ED02316C-1F2D-4177-9B3E-697631276472}" type="presOf" srcId="{A1E33261-5626-4ECF-90F9-903DCA568CAB}" destId="{8FD68DF4-43F1-49A7-A9A4-7F84A8C7947D}" srcOrd="0" destOrd="3" presId="urn:microsoft.com/office/officeart/2005/8/layout/hProcess4"/>
    <dgm:cxn modelId="{401D3D4C-1D8A-41CE-B263-4DDA4BFC7C52}" type="presOf" srcId="{84F944D6-93DF-491C-A116-10426C70BF2E}" destId="{0B0A44B6-CB9D-4A4A-9AEB-AEEEE2ECBE35}" srcOrd="0" destOrd="0" presId="urn:microsoft.com/office/officeart/2005/8/layout/hProcess4"/>
    <dgm:cxn modelId="{69A9D36C-D2F0-4947-A6E1-DCF34B09BA81}" type="presOf" srcId="{84F944D6-93DF-491C-A116-10426C70BF2E}" destId="{C0887176-2721-4914-8A23-B0D8BB451CFE}" srcOrd="1" destOrd="0" presId="urn:microsoft.com/office/officeart/2005/8/layout/hProcess4"/>
    <dgm:cxn modelId="{3B9A1B78-1EB0-4CE7-A4EF-918B948BF660}" srcId="{25BF1E53-BCD2-4328-BFEE-17F615BDF3E9}" destId="{83BEF353-9E6C-4F70-8B8D-1076F812FB64}" srcOrd="3" destOrd="0" parTransId="{E999A697-6BA5-40AC-A240-247D052821DB}" sibTransId="{FC7FB4EA-EE05-4766-A263-37512BEB6365}"/>
    <dgm:cxn modelId="{6F3CBD7B-2797-403F-A996-567CCA1D4923}" srcId="{740CC6A9-9898-44A0-B904-4AD70B4A039A}" destId="{25BF1E53-BCD2-4328-BFEE-17F615BDF3E9}" srcOrd="0" destOrd="0" parTransId="{3A14FEAC-C856-426E-A14A-B1F4B54A353D}" sibTransId="{7D1415D4-76F6-461B-96BD-D2CAAB898987}"/>
    <dgm:cxn modelId="{31770388-4486-4999-B5A4-E54CAF56FA87}" srcId="{25BF1E53-BCD2-4328-BFEE-17F615BDF3E9}" destId="{84F944D6-93DF-491C-A116-10426C70BF2E}" srcOrd="0" destOrd="0" parTransId="{71798342-5FFE-4EF1-80F6-8D387DE0256A}" sibTransId="{38DD4477-D28A-41BF-9904-D8B36E0DF0CF}"/>
    <dgm:cxn modelId="{4141F393-F2FA-4949-805C-6418C5640D7C}" srcId="{9337286B-5BC0-4836-8E0E-FCBB84A83485}" destId="{A1E33261-5626-4ECF-90F9-903DCA568CAB}" srcOrd="3" destOrd="0" parTransId="{C52F467E-D6FE-4A49-B0E5-A42599373B26}" sibTransId="{559B8AEE-92A1-49A2-AE0D-E95197833879}"/>
    <dgm:cxn modelId="{078E7697-35F7-46AC-B31B-48FAF2C32CA6}" srcId="{9337286B-5BC0-4836-8E0E-FCBB84A83485}" destId="{77BADA0E-9DD0-4E0D-8660-F3AE3EF8E189}" srcOrd="1" destOrd="0" parTransId="{F7DEF865-FED1-4352-9D42-664D94BD258D}" sibTransId="{1BCDA795-CB06-4D21-BF80-18AA775EA9EF}"/>
    <dgm:cxn modelId="{7D6B699C-D88A-441D-AC2D-513D0095C668}" type="presOf" srcId="{A5D777EB-E2AB-4B56-8F7C-4696C545A177}" destId="{0B0A44B6-CB9D-4A4A-9AEB-AEEEE2ECBE35}" srcOrd="0" destOrd="1" presId="urn:microsoft.com/office/officeart/2005/8/layout/hProcess4"/>
    <dgm:cxn modelId="{8A1298BE-ABA2-427B-B114-9181E102773F}" type="presOf" srcId="{41D40939-F973-4AFE-8690-2B908A0FD712}" destId="{D3B3EBA1-60D2-4EB3-A1B0-22C8A23D1083}" srcOrd="1" destOrd="0" presId="urn:microsoft.com/office/officeart/2005/8/layout/hProcess4"/>
    <dgm:cxn modelId="{D6E245C8-2A7B-47E9-98FA-750D2DD48DAF}" type="presOf" srcId="{8CE7AF59-A3D3-48DE-9E83-59C9DC556858}" destId="{C0887176-2721-4914-8A23-B0D8BB451CFE}" srcOrd="1" destOrd="2" presId="urn:microsoft.com/office/officeart/2005/8/layout/hProcess4"/>
    <dgm:cxn modelId="{BF19F2CA-8F1C-4552-9F86-797B58BCEB7D}" srcId="{9337286B-5BC0-4836-8E0E-FCBB84A83485}" destId="{9593E80D-DC4B-4F84-91EC-E313EFCDC319}" srcOrd="2" destOrd="0" parTransId="{4A15914A-C12E-435B-A34A-50DD9EBBEDE8}" sibTransId="{1AA1A01E-CA04-42A4-AC60-A30B8368E184}"/>
    <dgm:cxn modelId="{1D2736CB-2EE9-4868-A072-AEC8C217FAC7}" type="presOf" srcId="{8CE7AF59-A3D3-48DE-9E83-59C9DC556858}" destId="{0B0A44B6-CB9D-4A4A-9AEB-AEEEE2ECBE35}" srcOrd="0" destOrd="2" presId="urn:microsoft.com/office/officeart/2005/8/layout/hProcess4"/>
    <dgm:cxn modelId="{4ECE48DD-A5C5-428E-9FD2-9AD1F786F329}" type="presOf" srcId="{9593E80D-DC4B-4F84-91EC-E313EFCDC319}" destId="{D3B3EBA1-60D2-4EB3-A1B0-22C8A23D1083}" srcOrd="1" destOrd="2" presId="urn:microsoft.com/office/officeart/2005/8/layout/hProcess4"/>
    <dgm:cxn modelId="{04686EE1-2106-4E49-9925-4E72959197B9}" type="presOf" srcId="{77BADA0E-9DD0-4E0D-8660-F3AE3EF8E189}" destId="{D3B3EBA1-60D2-4EB3-A1B0-22C8A23D1083}" srcOrd="1" destOrd="1" presId="urn:microsoft.com/office/officeart/2005/8/layout/hProcess4"/>
    <dgm:cxn modelId="{6935EEE6-97D6-4467-8960-8E04DF57DB7F}" srcId="{9337286B-5BC0-4836-8E0E-FCBB84A83485}" destId="{41D40939-F973-4AFE-8690-2B908A0FD712}" srcOrd="0" destOrd="0" parTransId="{A5B20F26-F852-45FD-BD75-E8617DA254E5}" sibTransId="{8D9ED7F8-0E79-47F6-85BC-674E92BC7665}"/>
    <dgm:cxn modelId="{A58FAEEE-B463-42DA-8285-F91D74BE24E0}" type="presOf" srcId="{740CC6A9-9898-44A0-B904-4AD70B4A039A}" destId="{F8490FEC-549D-4537-8E1C-1654B4C98EF0}" srcOrd="0" destOrd="0" presId="urn:microsoft.com/office/officeart/2005/8/layout/hProcess4"/>
    <dgm:cxn modelId="{42BF8EF1-7F91-4B18-80EE-E1697988E1EC}" type="presOf" srcId="{9593E80D-DC4B-4F84-91EC-E313EFCDC319}" destId="{8FD68DF4-43F1-49A7-A9A4-7F84A8C7947D}" srcOrd="0" destOrd="2" presId="urn:microsoft.com/office/officeart/2005/8/layout/hProcess4"/>
    <dgm:cxn modelId="{EA7009F4-CCD2-4D1F-B2E5-1D9B7C2C7EAE}" type="presOf" srcId="{83BEF353-9E6C-4F70-8B8D-1076F812FB64}" destId="{0B0A44B6-CB9D-4A4A-9AEB-AEEEE2ECBE35}" srcOrd="0" destOrd="3" presId="urn:microsoft.com/office/officeart/2005/8/layout/hProcess4"/>
    <dgm:cxn modelId="{8573B1F8-4264-4B8C-A12D-0186146E2533}" srcId="{25BF1E53-BCD2-4328-BFEE-17F615BDF3E9}" destId="{A5D777EB-E2AB-4B56-8F7C-4696C545A177}" srcOrd="1" destOrd="0" parTransId="{0BAFDEA2-8ABA-4CE8-9064-4CE84F5ABE25}" sibTransId="{08D141CF-654C-4A8E-A119-0E1974D93B5B}"/>
    <dgm:cxn modelId="{B715E9EB-9314-45DE-B43A-263069AFD518}" type="presParOf" srcId="{F8490FEC-549D-4537-8E1C-1654B4C98EF0}" destId="{7A5A6A5F-F471-4DB6-81CB-BAB1F3FE34B0}" srcOrd="0" destOrd="0" presId="urn:microsoft.com/office/officeart/2005/8/layout/hProcess4"/>
    <dgm:cxn modelId="{0D7E15AF-16ED-41B1-BD0A-1E0E46C32F1E}" type="presParOf" srcId="{F8490FEC-549D-4537-8E1C-1654B4C98EF0}" destId="{7D847C3C-5BBA-4368-960C-4808BC3F711F}" srcOrd="1" destOrd="0" presId="urn:microsoft.com/office/officeart/2005/8/layout/hProcess4"/>
    <dgm:cxn modelId="{7FED17BD-46CF-41AC-8BC4-647A06868A91}" type="presParOf" srcId="{F8490FEC-549D-4537-8E1C-1654B4C98EF0}" destId="{431A37B3-B823-426A-AA0F-C0D5363D381B}" srcOrd="2" destOrd="0" presId="urn:microsoft.com/office/officeart/2005/8/layout/hProcess4"/>
    <dgm:cxn modelId="{6680B010-7DB8-4AED-AA63-A8AB32A8CFF4}" type="presParOf" srcId="{431A37B3-B823-426A-AA0F-C0D5363D381B}" destId="{2DEFAE62-6408-49F1-987D-3E36A6E54F71}" srcOrd="0" destOrd="0" presId="urn:microsoft.com/office/officeart/2005/8/layout/hProcess4"/>
    <dgm:cxn modelId="{F6FDC5D2-D567-4497-9696-FE4C93C0E528}" type="presParOf" srcId="{2DEFAE62-6408-49F1-987D-3E36A6E54F71}" destId="{94A9E3B8-B64B-445B-852D-284EB1772441}" srcOrd="0" destOrd="0" presId="urn:microsoft.com/office/officeart/2005/8/layout/hProcess4"/>
    <dgm:cxn modelId="{A523125F-BEA5-421F-8F88-DCA60AB7629B}" type="presParOf" srcId="{2DEFAE62-6408-49F1-987D-3E36A6E54F71}" destId="{0B0A44B6-CB9D-4A4A-9AEB-AEEEE2ECBE35}" srcOrd="1" destOrd="0" presId="urn:microsoft.com/office/officeart/2005/8/layout/hProcess4"/>
    <dgm:cxn modelId="{602773E7-1821-48E3-9E27-253684670210}" type="presParOf" srcId="{2DEFAE62-6408-49F1-987D-3E36A6E54F71}" destId="{C0887176-2721-4914-8A23-B0D8BB451CFE}" srcOrd="2" destOrd="0" presId="urn:microsoft.com/office/officeart/2005/8/layout/hProcess4"/>
    <dgm:cxn modelId="{907217C8-B7C6-426B-B78F-8C2D34CBB2BE}" type="presParOf" srcId="{2DEFAE62-6408-49F1-987D-3E36A6E54F71}" destId="{11C083CB-8477-4A14-AF7A-49BA1BC2DEB1}" srcOrd="3" destOrd="0" presId="urn:microsoft.com/office/officeart/2005/8/layout/hProcess4"/>
    <dgm:cxn modelId="{A0C68E10-34AB-4F7A-81D2-A34E916C8518}" type="presParOf" srcId="{2DEFAE62-6408-49F1-987D-3E36A6E54F71}" destId="{7702406F-3C63-42F4-9DD6-CC6F688E005E}" srcOrd="4" destOrd="0" presId="urn:microsoft.com/office/officeart/2005/8/layout/hProcess4"/>
    <dgm:cxn modelId="{E075E008-0410-48C2-B8D5-CC733C87D057}" type="presParOf" srcId="{431A37B3-B823-426A-AA0F-C0D5363D381B}" destId="{5E4B4DCC-F141-41A5-BD3F-361D65247551}" srcOrd="1" destOrd="0" presId="urn:microsoft.com/office/officeart/2005/8/layout/hProcess4"/>
    <dgm:cxn modelId="{AD481639-A104-416F-8BD5-4746A29DD9C3}" type="presParOf" srcId="{431A37B3-B823-426A-AA0F-C0D5363D381B}" destId="{5B78B1A7-A5F3-40F3-A45A-3416A5FF417F}" srcOrd="2" destOrd="0" presId="urn:microsoft.com/office/officeart/2005/8/layout/hProcess4"/>
    <dgm:cxn modelId="{DE4990A7-D526-42E3-8280-4207B8A38149}" type="presParOf" srcId="{5B78B1A7-A5F3-40F3-A45A-3416A5FF417F}" destId="{88E5D11C-0235-43F6-A365-A02DF60ACA14}" srcOrd="0" destOrd="0" presId="urn:microsoft.com/office/officeart/2005/8/layout/hProcess4"/>
    <dgm:cxn modelId="{1939BD34-A873-4FA1-9430-22046A609F9B}" type="presParOf" srcId="{5B78B1A7-A5F3-40F3-A45A-3416A5FF417F}" destId="{8FD68DF4-43F1-49A7-A9A4-7F84A8C7947D}" srcOrd="1" destOrd="0" presId="urn:microsoft.com/office/officeart/2005/8/layout/hProcess4"/>
    <dgm:cxn modelId="{08CDB32C-4A1D-4D1B-A468-0B467F905575}" type="presParOf" srcId="{5B78B1A7-A5F3-40F3-A45A-3416A5FF417F}" destId="{D3B3EBA1-60D2-4EB3-A1B0-22C8A23D1083}" srcOrd="2" destOrd="0" presId="urn:microsoft.com/office/officeart/2005/8/layout/hProcess4"/>
    <dgm:cxn modelId="{83FFA0CD-9D67-4342-82A0-3039E341AD16}" type="presParOf" srcId="{5B78B1A7-A5F3-40F3-A45A-3416A5FF417F}" destId="{298AFF59-05B0-4C5C-9598-415DC6AB5DBD}" srcOrd="3" destOrd="0" presId="urn:microsoft.com/office/officeart/2005/8/layout/hProcess4"/>
    <dgm:cxn modelId="{9BC0490E-495D-49A0-BFB3-3928AE65F156}" type="presParOf" srcId="{5B78B1A7-A5F3-40F3-A45A-3416A5FF417F}" destId="{09C81F8D-9F07-4AD9-BD28-C7703FFF1F22}" srcOrd="4" destOrd="0" presId="urn:microsoft.com/office/officeart/2005/8/layout/hProcess4"/>
  </dgm:cxnLst>
  <dgm:bg/>
  <dgm:whole>
    <a:ln w="3175">
      <a:solidFill>
        <a:schemeClr val="accent1"/>
      </a:solidFill>
    </a:ln>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0CC6A9-9898-44A0-B904-4AD70B4A039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ZA"/>
        </a:p>
      </dgm:t>
    </dgm:pt>
    <dgm:pt modelId="{41D40939-F973-4AFE-8690-2B908A0FD712}">
      <dgm:prSet phldrT="[Text]" custT="1"/>
      <dgm: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Concrete causeway to partially deactivate the straightened channel</a:t>
          </a:r>
        </a:p>
      </dgm:t>
    </dgm:pt>
    <dgm:pt modelId="{9337286B-5BC0-4836-8E0E-FCBB84A83485}">
      <dgm:prSet phldrT="[Text]" custT="1"/>
      <dgm:spPr>
        <a:xfrm>
          <a:off x="3479763" y="533717"/>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INTERVENTIONS</a:t>
          </a:r>
        </a:p>
      </dgm:t>
    </dgm:pt>
    <dgm:pt modelId="{02FD8CEB-840D-4D11-A93B-466E13207539}" type="sibTrans" cxnId="{9BB3B02C-AA8C-4CCC-9613-4DB77EB1FAA6}">
      <dgm:prSet/>
      <dgm:spPr/>
      <dgm:t>
        <a:bodyPr/>
        <a:lstStyle/>
        <a:p>
          <a:endParaRPr lang="en-ZA"/>
        </a:p>
      </dgm:t>
    </dgm:pt>
    <dgm:pt modelId="{38100D34-9AB8-4743-AD93-EA9E3F95B091}" type="parTrans" cxnId="{9BB3B02C-AA8C-4CCC-9613-4DB77EB1FAA6}">
      <dgm:prSet/>
      <dgm:spPr/>
      <dgm:t>
        <a:bodyPr/>
        <a:lstStyle/>
        <a:p>
          <a:endParaRPr lang="en-ZA"/>
        </a:p>
      </dgm:t>
    </dgm:pt>
    <dgm:pt modelId="{8D9ED7F8-0E79-47F6-85BC-674E92BC7665}" type="sibTrans" cxnId="{6935EEE6-97D6-4467-8960-8E04DF57DB7F}">
      <dgm:prSet/>
      <dgm:spPr/>
      <dgm:t>
        <a:bodyPr/>
        <a:lstStyle/>
        <a:p>
          <a:endParaRPr lang="en-ZA"/>
        </a:p>
      </dgm:t>
    </dgm:pt>
    <dgm:pt modelId="{A5B20F26-F852-45FD-BD75-E8617DA254E5}" type="parTrans" cxnId="{6935EEE6-97D6-4467-8960-8E04DF57DB7F}">
      <dgm:prSet/>
      <dgm:spPr/>
      <dgm:t>
        <a:bodyPr/>
        <a:lstStyle/>
        <a:p>
          <a:endParaRPr lang="en-ZA"/>
        </a:p>
      </dgm:t>
    </dgm:pt>
    <dgm:pt modelId="{84F944D6-93DF-491C-A116-10426C70BF2E}">
      <dgm:prSet phldrT="[Text]" custT="1"/>
      <dgm: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25BF1E53-BCD2-4328-BFEE-17F615BDF3E9}">
      <dgm:prSet phldrT="[Text]" custT="1"/>
      <dgm:spPr>
        <a:xfrm>
          <a:off x="839584" y="2282551"/>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IMPACTS</a:t>
          </a:r>
        </a:p>
      </dgm:t>
    </dgm:pt>
    <dgm:pt modelId="{7D1415D4-76F6-461B-96BD-D2CAAB898987}" type="sibTrans" cxnId="{6F3CBD7B-2797-403F-A996-567CCA1D4923}">
      <dgm:prSet/>
      <dgm:spPr>
        <a:xfrm>
          <a:off x="1790504" y="1184404"/>
          <a:ext cx="2232805" cy="2232805"/>
        </a:xfrm>
        <a:prstGeom prst="leftCircularArrow">
          <a:avLst>
            <a:gd name="adj1" fmla="val 2695"/>
            <a:gd name="adj2" fmla="val 328139"/>
            <a:gd name="adj3" fmla="val 2104583"/>
            <a:gd name="adj4" fmla="val 9025423"/>
            <a:gd name="adj5" fmla="val 3145"/>
          </a:avLst>
        </a:prstGeom>
        <a:solidFill>
          <a:srgbClr val="4472C4">
            <a:tint val="60000"/>
            <a:hueOff val="0"/>
            <a:satOff val="0"/>
            <a:lumOff val="0"/>
            <a:alphaOff val="0"/>
          </a:srgbClr>
        </a:solidFill>
        <a:ln>
          <a:noFill/>
        </a:ln>
        <a:effectLst/>
      </dgm:spPr>
      <dgm:t>
        <a:bodyPr/>
        <a:lstStyle/>
        <a:p>
          <a:endParaRPr lang="en-ZA"/>
        </a:p>
      </dgm:t>
    </dgm:pt>
    <dgm:pt modelId="{3A14FEAC-C856-426E-A14A-B1F4B54A353D}" type="parTrans" cxnId="{6F3CBD7B-2797-403F-A996-567CCA1D4923}">
      <dgm:prSet/>
      <dgm:spPr/>
      <dgm:t>
        <a:bodyPr/>
        <a:lstStyle/>
        <a:p>
          <a:endParaRPr lang="en-ZA"/>
        </a:p>
      </dgm:t>
    </dgm:pt>
    <dgm:pt modelId="{38DD4477-D28A-41BF-9904-D8B36E0DF0CF}" type="sibTrans" cxnId="{31770388-4486-4999-B5A4-E54CAF56FA87}">
      <dgm:prSet/>
      <dgm:spPr/>
      <dgm:t>
        <a:bodyPr/>
        <a:lstStyle/>
        <a:p>
          <a:endParaRPr lang="en-ZA"/>
        </a:p>
      </dgm:t>
    </dgm:pt>
    <dgm:pt modelId="{71798342-5FFE-4EF1-80F6-8D387DE0256A}" type="parTrans" cxnId="{31770388-4486-4999-B5A4-E54CAF56FA87}">
      <dgm:prSet/>
      <dgm:spPr/>
      <dgm:t>
        <a:bodyPr/>
        <a:lstStyle/>
        <a:p>
          <a:endParaRPr lang="en-ZA"/>
        </a:p>
      </dgm:t>
    </dgm:pt>
    <dgm:pt modelId="{A5D777EB-E2AB-4B56-8F7C-4696C545A177}">
      <dgm:prSet custT="1"/>
      <dgm: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Flow channelled into the gully creating high energy flow. The gully erosion led to the headcut</a:t>
          </a:r>
        </a:p>
      </dgm:t>
    </dgm:pt>
    <dgm:pt modelId="{0BAFDEA2-8ABA-4CE8-9064-4CE84F5ABE25}" type="parTrans" cxnId="{8573B1F8-4264-4B8C-A12D-0186146E2533}">
      <dgm:prSet/>
      <dgm:spPr/>
      <dgm:t>
        <a:bodyPr/>
        <a:lstStyle/>
        <a:p>
          <a:endParaRPr lang="en-ZA"/>
        </a:p>
      </dgm:t>
    </dgm:pt>
    <dgm:pt modelId="{08D141CF-654C-4A8E-A119-0E1974D93B5B}" type="sibTrans" cxnId="{8573B1F8-4264-4B8C-A12D-0186146E2533}">
      <dgm:prSet/>
      <dgm:spPr/>
      <dgm:t>
        <a:bodyPr/>
        <a:lstStyle/>
        <a:p>
          <a:endParaRPr lang="en-ZA"/>
        </a:p>
      </dgm:t>
    </dgm:pt>
    <dgm:pt modelId="{83BEF353-9E6C-4F70-8B8D-1076F812FB64}">
      <dgm:prSet custT="1"/>
      <dgm: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E999A697-6BA5-40AC-A240-247D052821DB}" type="parTrans" cxnId="{3B9A1B78-1EB0-4CE7-A4EF-918B948BF660}">
      <dgm:prSet/>
      <dgm:spPr/>
      <dgm:t>
        <a:bodyPr/>
        <a:lstStyle/>
        <a:p>
          <a:endParaRPr lang="en-ZA"/>
        </a:p>
      </dgm:t>
    </dgm:pt>
    <dgm:pt modelId="{FC7FB4EA-EE05-4766-A263-37512BEB6365}" type="sibTrans" cxnId="{3B9A1B78-1EB0-4CE7-A4EF-918B948BF660}">
      <dgm:prSet/>
      <dgm:spPr/>
      <dgm:t>
        <a:bodyPr/>
        <a:lstStyle/>
        <a:p>
          <a:endParaRPr lang="en-ZA"/>
        </a:p>
      </dgm:t>
    </dgm:pt>
    <dgm:pt modelId="{A1E33261-5626-4ECF-90F9-903DCA568CAB}">
      <dgm:prSet custT="1"/>
      <dgm: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C52F467E-D6FE-4A49-B0E5-A42599373B26}" type="parTrans" cxnId="{4141F393-F2FA-4949-805C-6418C5640D7C}">
      <dgm:prSet/>
      <dgm:spPr/>
      <dgm:t>
        <a:bodyPr/>
        <a:lstStyle/>
        <a:p>
          <a:endParaRPr lang="en-ZA"/>
        </a:p>
      </dgm:t>
    </dgm:pt>
    <dgm:pt modelId="{559B8AEE-92A1-49A2-AE0D-E95197833879}" type="sibTrans" cxnId="{4141F393-F2FA-4949-805C-6418C5640D7C}">
      <dgm:prSet/>
      <dgm:spPr/>
      <dgm:t>
        <a:bodyPr/>
        <a:lstStyle/>
        <a:p>
          <a:endParaRPr lang="en-ZA"/>
        </a:p>
      </dgm:t>
    </dgm:pt>
    <dgm:pt modelId="{59AC1680-C4CE-4F10-8F93-4DDE3A673AB5}">
      <dgm:prSet custT="1"/>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Erosion channels forming deeply incised channels.</a:t>
          </a:r>
        </a:p>
      </dgm:t>
    </dgm:pt>
    <dgm:pt modelId="{3CE30B56-148F-4509-8F0F-D0ADB1ED776A}" type="parTrans" cxnId="{3A7AE8C4-0A23-493B-A3C1-1BAD3E4A23F1}">
      <dgm:prSet/>
      <dgm:spPr/>
      <dgm:t>
        <a:bodyPr/>
        <a:lstStyle/>
        <a:p>
          <a:endParaRPr lang="en-ZA"/>
        </a:p>
      </dgm:t>
    </dgm:pt>
    <dgm:pt modelId="{7F599E7D-698A-48A3-8A6B-3811DB6562D8}" type="sibTrans" cxnId="{3A7AE8C4-0A23-493B-A3C1-1BAD3E4A23F1}">
      <dgm:prSet/>
      <dgm:spPr/>
      <dgm:t>
        <a:bodyPr/>
        <a:lstStyle/>
        <a:p>
          <a:endParaRPr lang="en-ZA"/>
        </a:p>
      </dgm:t>
    </dgm:pt>
    <dgm:pt modelId="{35C1D6FB-C92C-4EF9-A3F2-A9004884CD3A}">
      <dgm:prSet custT="1"/>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F29F25B0-82DA-4B0F-85FC-0C6520F0E95A}" type="parTrans" cxnId="{A9664FAF-19E6-489F-B325-0B9B6E59A4CA}">
      <dgm:prSet/>
      <dgm:spPr/>
      <dgm:t>
        <a:bodyPr/>
        <a:lstStyle/>
        <a:p>
          <a:endParaRPr lang="en-ZA"/>
        </a:p>
      </dgm:t>
    </dgm:pt>
    <dgm:pt modelId="{6D27DF36-ABBC-4173-BB91-025F2F014128}" type="sibTrans" cxnId="{A9664FAF-19E6-489F-B325-0B9B6E59A4CA}">
      <dgm:prSet/>
      <dgm:spPr/>
      <dgm:t>
        <a:bodyPr/>
        <a:lstStyle/>
        <a:p>
          <a:endParaRPr lang="en-ZA"/>
        </a:p>
      </dgm:t>
    </dgm:pt>
    <dgm:pt modelId="{94AE3470-852E-4035-9D13-C52F887D52E0}">
      <dgm:prSet custT="1"/>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Earthworks- backfill drain - Filling the eroded gully with material that was excavated and stockpiled within the wetland</a:t>
          </a:r>
        </a:p>
      </dgm:t>
    </dgm:pt>
    <dgm:pt modelId="{EA9CA112-0E8E-4F84-9FF8-4DB452ED657A}" type="parTrans" cxnId="{1CCFC774-1FC6-48F6-8176-BD0443731D55}">
      <dgm:prSet/>
      <dgm:spPr/>
      <dgm:t>
        <a:bodyPr/>
        <a:lstStyle/>
        <a:p>
          <a:endParaRPr lang="en-ZA"/>
        </a:p>
      </dgm:t>
    </dgm:pt>
    <dgm:pt modelId="{514AAD7E-5613-4C9A-B8DB-901A08CB4619}" type="sibTrans" cxnId="{1CCFC774-1FC6-48F6-8176-BD0443731D55}">
      <dgm:prSet/>
      <dgm:spPr/>
      <dgm:t>
        <a:bodyPr/>
        <a:lstStyle/>
        <a:p>
          <a:endParaRPr lang="en-ZA"/>
        </a:p>
      </dgm:t>
    </dgm:pt>
    <dgm:pt modelId="{8608CD21-1113-4309-ABD1-8796D3B36603}">
      <dgm:prSet custT="1"/>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Construction of a 500mm earthen levy along the main channel to divert surface flows away from the main channel to foster diffuse flows in the central wetland</a:t>
          </a:r>
        </a:p>
      </dgm:t>
    </dgm:pt>
    <dgm:pt modelId="{61CAE0E8-127E-49A4-9E3B-3F00A6835456}" type="parTrans" cxnId="{D6F8C7EC-D27C-4099-8EBE-8DD9A8FA74DE}">
      <dgm:prSet/>
      <dgm:spPr/>
      <dgm:t>
        <a:bodyPr/>
        <a:lstStyle/>
        <a:p>
          <a:endParaRPr lang="en-ZA"/>
        </a:p>
      </dgm:t>
    </dgm:pt>
    <dgm:pt modelId="{6ACC939A-0752-4263-9B3D-7169B1A824EB}" type="sibTrans" cxnId="{D6F8C7EC-D27C-4099-8EBE-8DD9A8FA74DE}">
      <dgm:prSet/>
      <dgm:spPr/>
      <dgm:t>
        <a:bodyPr/>
        <a:lstStyle/>
        <a:p>
          <a:endParaRPr lang="en-ZA"/>
        </a:p>
      </dgm:t>
    </dgm:pt>
    <dgm:pt modelId="{1B6280D7-BCC5-4E81-A03A-6419131709CE}">
      <dgm:prSet custT="1"/>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8443369A-C6A1-4088-A074-F204B7A27E99}" type="parTrans" cxnId="{A315F962-1E80-4915-9656-E1FE644D5486}">
      <dgm:prSet/>
      <dgm:spPr/>
      <dgm:t>
        <a:bodyPr/>
        <a:lstStyle/>
        <a:p>
          <a:endParaRPr lang="en-ZA"/>
        </a:p>
      </dgm:t>
    </dgm:pt>
    <dgm:pt modelId="{00D2D522-4248-47EE-A4B3-DDB91DC321BE}" type="sibTrans" cxnId="{A315F962-1E80-4915-9656-E1FE644D5486}">
      <dgm:prSet/>
      <dgm:spPr/>
      <dgm:t>
        <a:bodyPr/>
        <a:lstStyle/>
        <a:p>
          <a:endParaRPr lang="en-ZA"/>
        </a:p>
      </dgm:t>
    </dgm:pt>
    <dgm:pt modelId="{F8490FEC-549D-4537-8E1C-1654B4C98EF0}" type="pres">
      <dgm:prSet presAssocID="{740CC6A9-9898-44A0-B904-4AD70B4A039A}" presName="Name0" presStyleCnt="0">
        <dgm:presLayoutVars>
          <dgm:dir/>
          <dgm:animLvl val="lvl"/>
          <dgm:resizeHandles val="exact"/>
        </dgm:presLayoutVars>
      </dgm:prSet>
      <dgm:spPr/>
    </dgm:pt>
    <dgm:pt modelId="{7A5A6A5F-F471-4DB6-81CB-BAB1F3FE34B0}" type="pres">
      <dgm:prSet presAssocID="{740CC6A9-9898-44A0-B904-4AD70B4A039A}" presName="tSp" presStyleCnt="0"/>
      <dgm:spPr/>
    </dgm:pt>
    <dgm:pt modelId="{7D847C3C-5BBA-4368-960C-4808BC3F711F}" type="pres">
      <dgm:prSet presAssocID="{740CC6A9-9898-44A0-B904-4AD70B4A039A}" presName="bSp" presStyleCnt="0"/>
      <dgm:spPr/>
    </dgm:pt>
    <dgm:pt modelId="{431A37B3-B823-426A-AA0F-C0D5363D381B}" type="pres">
      <dgm:prSet presAssocID="{740CC6A9-9898-44A0-B904-4AD70B4A039A}" presName="process" presStyleCnt="0"/>
      <dgm:spPr/>
    </dgm:pt>
    <dgm:pt modelId="{2DEFAE62-6408-49F1-987D-3E36A6E54F71}" type="pres">
      <dgm:prSet presAssocID="{25BF1E53-BCD2-4328-BFEE-17F615BDF3E9}" presName="composite1" presStyleCnt="0"/>
      <dgm:spPr/>
    </dgm:pt>
    <dgm:pt modelId="{94A9E3B8-B64B-445B-852D-284EB1772441}" type="pres">
      <dgm:prSet presAssocID="{25BF1E53-BCD2-4328-BFEE-17F615BDF3E9}" presName="dummyNode1" presStyleLbl="node1" presStyleIdx="0" presStyleCnt="2"/>
      <dgm:spPr/>
    </dgm:pt>
    <dgm:pt modelId="{0B0A44B6-CB9D-4A4A-9AEB-AEEEE2ECBE35}" type="pres">
      <dgm:prSet presAssocID="{25BF1E53-BCD2-4328-BFEE-17F615BDF3E9}" presName="childNode1" presStyleLbl="bgAcc1" presStyleIdx="0" presStyleCnt="2" custScaleY="109857">
        <dgm:presLayoutVars>
          <dgm:bulletEnabled val="1"/>
        </dgm:presLayoutVars>
      </dgm:prSet>
      <dgm:spPr/>
    </dgm:pt>
    <dgm:pt modelId="{C0887176-2721-4914-8A23-B0D8BB451CFE}" type="pres">
      <dgm:prSet presAssocID="{25BF1E53-BCD2-4328-BFEE-17F615BDF3E9}" presName="childNode1tx" presStyleLbl="bgAcc1" presStyleIdx="0" presStyleCnt="2">
        <dgm:presLayoutVars>
          <dgm:bulletEnabled val="1"/>
        </dgm:presLayoutVars>
      </dgm:prSet>
      <dgm:spPr/>
    </dgm:pt>
    <dgm:pt modelId="{11C083CB-8477-4A14-AF7A-49BA1BC2DEB1}" type="pres">
      <dgm:prSet presAssocID="{25BF1E53-BCD2-4328-BFEE-17F615BDF3E9}" presName="parentNode1" presStyleLbl="node1" presStyleIdx="0" presStyleCnt="2">
        <dgm:presLayoutVars>
          <dgm:chMax val="1"/>
          <dgm:bulletEnabled val="1"/>
        </dgm:presLayoutVars>
      </dgm:prSet>
      <dgm:spPr/>
    </dgm:pt>
    <dgm:pt modelId="{7702406F-3C63-42F4-9DD6-CC6F688E005E}" type="pres">
      <dgm:prSet presAssocID="{25BF1E53-BCD2-4328-BFEE-17F615BDF3E9}" presName="connSite1" presStyleCnt="0"/>
      <dgm:spPr/>
    </dgm:pt>
    <dgm:pt modelId="{5E4B4DCC-F141-41A5-BD3F-361D65247551}" type="pres">
      <dgm:prSet presAssocID="{7D1415D4-76F6-461B-96BD-D2CAAB898987}" presName="Name9" presStyleLbl="sibTrans2D1" presStyleIdx="0" presStyleCnt="1" custLinFactNeighborX="9479" custLinFactNeighborY="-9479"/>
      <dgm:spPr/>
    </dgm:pt>
    <dgm:pt modelId="{5B78B1A7-A5F3-40F3-A45A-3416A5FF417F}" type="pres">
      <dgm:prSet presAssocID="{9337286B-5BC0-4836-8E0E-FCBB84A83485}" presName="composite2" presStyleCnt="0"/>
      <dgm:spPr/>
    </dgm:pt>
    <dgm:pt modelId="{88E5D11C-0235-43F6-A365-A02DF60ACA14}" type="pres">
      <dgm:prSet presAssocID="{9337286B-5BC0-4836-8E0E-FCBB84A83485}" presName="dummyNode2" presStyleLbl="node1" presStyleIdx="0" presStyleCnt="2"/>
      <dgm:spPr/>
    </dgm:pt>
    <dgm:pt modelId="{8FD68DF4-43F1-49A7-A9A4-7F84A8C7947D}" type="pres">
      <dgm:prSet presAssocID="{9337286B-5BC0-4836-8E0E-FCBB84A83485}" presName="childNode2" presStyleLbl="bgAcc1" presStyleIdx="1" presStyleCnt="2" custScaleY="117811">
        <dgm:presLayoutVars>
          <dgm:bulletEnabled val="1"/>
        </dgm:presLayoutVars>
      </dgm:prSet>
      <dgm:spPr/>
    </dgm:pt>
    <dgm:pt modelId="{D3B3EBA1-60D2-4EB3-A1B0-22C8A23D1083}" type="pres">
      <dgm:prSet presAssocID="{9337286B-5BC0-4836-8E0E-FCBB84A83485}" presName="childNode2tx" presStyleLbl="bgAcc1" presStyleIdx="1" presStyleCnt="2">
        <dgm:presLayoutVars>
          <dgm:bulletEnabled val="1"/>
        </dgm:presLayoutVars>
      </dgm:prSet>
      <dgm:spPr/>
    </dgm:pt>
    <dgm:pt modelId="{298AFF59-05B0-4C5C-9598-415DC6AB5DBD}" type="pres">
      <dgm:prSet presAssocID="{9337286B-5BC0-4836-8E0E-FCBB84A83485}" presName="parentNode2" presStyleLbl="node1" presStyleIdx="1" presStyleCnt="2">
        <dgm:presLayoutVars>
          <dgm:chMax val="0"/>
          <dgm:bulletEnabled val="1"/>
        </dgm:presLayoutVars>
      </dgm:prSet>
      <dgm:spPr/>
    </dgm:pt>
    <dgm:pt modelId="{09C81F8D-9F07-4AD9-BD28-C7703FFF1F22}" type="pres">
      <dgm:prSet presAssocID="{9337286B-5BC0-4836-8E0E-FCBB84A83485}" presName="connSite2" presStyleCnt="0"/>
      <dgm:spPr/>
    </dgm:pt>
  </dgm:ptLst>
  <dgm:cxnLst>
    <dgm:cxn modelId="{6E8F2916-D0D0-4E27-92EB-9B4645368CB7}" type="presOf" srcId="{8608CD21-1113-4309-ABD1-8796D3B36603}" destId="{D3B3EBA1-60D2-4EB3-A1B0-22C8A23D1083}" srcOrd="1" destOrd="2" presId="urn:microsoft.com/office/officeart/2005/8/layout/hProcess4"/>
    <dgm:cxn modelId="{A43DFB18-28F9-48BC-9D78-3C9A7BDFB689}" type="presOf" srcId="{A1E33261-5626-4ECF-90F9-903DCA568CAB}" destId="{D3B3EBA1-60D2-4EB3-A1B0-22C8A23D1083}" srcOrd="1" destOrd="4" presId="urn:microsoft.com/office/officeart/2005/8/layout/hProcess4"/>
    <dgm:cxn modelId="{F34CEB29-7A0E-49CF-8FBB-701E11F6B191}" type="presOf" srcId="{9337286B-5BC0-4836-8E0E-FCBB84A83485}" destId="{298AFF59-05B0-4C5C-9598-415DC6AB5DBD}" srcOrd="0" destOrd="0" presId="urn:microsoft.com/office/officeart/2005/8/layout/hProcess4"/>
    <dgm:cxn modelId="{9BB3B02C-AA8C-4CCC-9613-4DB77EB1FAA6}" srcId="{740CC6A9-9898-44A0-B904-4AD70B4A039A}" destId="{9337286B-5BC0-4836-8E0E-FCBB84A83485}" srcOrd="1" destOrd="0" parTransId="{38100D34-9AB8-4743-AD93-EA9E3F95B091}" sibTransId="{02FD8CEB-840D-4D11-A93B-466E13207539}"/>
    <dgm:cxn modelId="{0F401637-154D-48A1-8974-87A59355B297}" type="presOf" srcId="{25BF1E53-BCD2-4328-BFEE-17F615BDF3E9}" destId="{11C083CB-8477-4A14-AF7A-49BA1BC2DEB1}" srcOrd="0" destOrd="0" presId="urn:microsoft.com/office/officeart/2005/8/layout/hProcess4"/>
    <dgm:cxn modelId="{5CA0925B-1291-43BA-BA29-C311DBE85214}" type="presOf" srcId="{A5D777EB-E2AB-4B56-8F7C-4696C545A177}" destId="{C0887176-2721-4914-8A23-B0D8BB451CFE}" srcOrd="1" destOrd="1" presId="urn:microsoft.com/office/officeart/2005/8/layout/hProcess4"/>
    <dgm:cxn modelId="{4B591B5D-17C7-488C-A3BF-EF141E7AB101}" type="presOf" srcId="{59AC1680-C4CE-4F10-8F93-4DDE3A673AB5}" destId="{C0887176-2721-4914-8A23-B0D8BB451CFE}" srcOrd="1" destOrd="2" presId="urn:microsoft.com/office/officeart/2005/8/layout/hProcess4"/>
    <dgm:cxn modelId="{AFC23F41-1C61-405B-8C4F-1F7803A810C0}" type="presOf" srcId="{94AE3470-852E-4035-9D13-C52F887D52E0}" destId="{D3B3EBA1-60D2-4EB3-A1B0-22C8A23D1083}" srcOrd="1" destOrd="1" presId="urn:microsoft.com/office/officeart/2005/8/layout/hProcess4"/>
    <dgm:cxn modelId="{47E48742-2F6C-4721-9DE2-328D6D5D3914}" type="presOf" srcId="{35C1D6FB-C92C-4EF9-A3F2-A9004884CD3A}" destId="{C0887176-2721-4914-8A23-B0D8BB451CFE}" srcOrd="1" destOrd="3" presId="urn:microsoft.com/office/officeart/2005/8/layout/hProcess4"/>
    <dgm:cxn modelId="{A315F962-1E80-4915-9656-E1FE644D5486}" srcId="{9337286B-5BC0-4836-8E0E-FCBB84A83485}" destId="{1B6280D7-BCC5-4E81-A03A-6419131709CE}" srcOrd="3" destOrd="0" parTransId="{8443369A-C6A1-4088-A074-F204B7A27E99}" sibTransId="{00D2D522-4248-47EE-A4B3-DDB91DC321BE}"/>
    <dgm:cxn modelId="{2525A443-ACB1-4013-9307-6FB5B1E8B1ED}" type="presOf" srcId="{1B6280D7-BCC5-4E81-A03A-6419131709CE}" destId="{D3B3EBA1-60D2-4EB3-A1B0-22C8A23D1083}" srcOrd="1" destOrd="3" presId="urn:microsoft.com/office/officeart/2005/8/layout/hProcess4"/>
    <dgm:cxn modelId="{CE111D65-9BE0-4312-8E9A-6B42A8A60CC6}" type="presOf" srcId="{41D40939-F973-4AFE-8690-2B908A0FD712}" destId="{8FD68DF4-43F1-49A7-A9A4-7F84A8C7947D}" srcOrd="0" destOrd="0" presId="urn:microsoft.com/office/officeart/2005/8/layout/hProcess4"/>
    <dgm:cxn modelId="{F1931E69-A03E-4528-9BA9-56609E0FBAEE}" type="presOf" srcId="{7D1415D4-76F6-461B-96BD-D2CAAB898987}" destId="{5E4B4DCC-F141-41A5-BD3F-361D65247551}" srcOrd="0" destOrd="0" presId="urn:microsoft.com/office/officeart/2005/8/layout/hProcess4"/>
    <dgm:cxn modelId="{0157506B-F003-4B20-9207-29914413E848}" type="presOf" srcId="{83BEF353-9E6C-4F70-8B8D-1076F812FB64}" destId="{C0887176-2721-4914-8A23-B0D8BB451CFE}" srcOrd="1" destOrd="4" presId="urn:microsoft.com/office/officeart/2005/8/layout/hProcess4"/>
    <dgm:cxn modelId="{ED02316C-1F2D-4177-9B3E-697631276472}" type="presOf" srcId="{A1E33261-5626-4ECF-90F9-903DCA568CAB}" destId="{8FD68DF4-43F1-49A7-A9A4-7F84A8C7947D}" srcOrd="0" destOrd="4" presId="urn:microsoft.com/office/officeart/2005/8/layout/hProcess4"/>
    <dgm:cxn modelId="{401D3D4C-1D8A-41CE-B263-4DDA4BFC7C52}" type="presOf" srcId="{84F944D6-93DF-491C-A116-10426C70BF2E}" destId="{0B0A44B6-CB9D-4A4A-9AEB-AEEEE2ECBE35}" srcOrd="0" destOrd="0" presId="urn:microsoft.com/office/officeart/2005/8/layout/hProcess4"/>
    <dgm:cxn modelId="{69A9D36C-D2F0-4947-A6E1-DCF34B09BA81}" type="presOf" srcId="{84F944D6-93DF-491C-A116-10426C70BF2E}" destId="{C0887176-2721-4914-8A23-B0D8BB451CFE}" srcOrd="1" destOrd="0" presId="urn:microsoft.com/office/officeart/2005/8/layout/hProcess4"/>
    <dgm:cxn modelId="{1CCFC774-1FC6-48F6-8176-BD0443731D55}" srcId="{9337286B-5BC0-4836-8E0E-FCBB84A83485}" destId="{94AE3470-852E-4035-9D13-C52F887D52E0}" srcOrd="1" destOrd="0" parTransId="{EA9CA112-0E8E-4F84-9FF8-4DB452ED657A}" sibTransId="{514AAD7E-5613-4C9A-B8DB-901A08CB4619}"/>
    <dgm:cxn modelId="{3B9A1B78-1EB0-4CE7-A4EF-918B948BF660}" srcId="{25BF1E53-BCD2-4328-BFEE-17F615BDF3E9}" destId="{83BEF353-9E6C-4F70-8B8D-1076F812FB64}" srcOrd="4" destOrd="0" parTransId="{E999A697-6BA5-40AC-A240-247D052821DB}" sibTransId="{FC7FB4EA-EE05-4766-A263-37512BEB6365}"/>
    <dgm:cxn modelId="{6F3CBD7B-2797-403F-A996-567CCA1D4923}" srcId="{740CC6A9-9898-44A0-B904-4AD70B4A039A}" destId="{25BF1E53-BCD2-4328-BFEE-17F615BDF3E9}" srcOrd="0" destOrd="0" parTransId="{3A14FEAC-C856-426E-A14A-B1F4B54A353D}" sibTransId="{7D1415D4-76F6-461B-96BD-D2CAAB898987}"/>
    <dgm:cxn modelId="{EA4CDC7B-3D61-447D-8A92-1A29E2BB7CA3}" type="presOf" srcId="{1B6280D7-BCC5-4E81-A03A-6419131709CE}" destId="{8FD68DF4-43F1-49A7-A9A4-7F84A8C7947D}" srcOrd="0" destOrd="3" presId="urn:microsoft.com/office/officeart/2005/8/layout/hProcess4"/>
    <dgm:cxn modelId="{31770388-4486-4999-B5A4-E54CAF56FA87}" srcId="{25BF1E53-BCD2-4328-BFEE-17F615BDF3E9}" destId="{84F944D6-93DF-491C-A116-10426C70BF2E}" srcOrd="0" destOrd="0" parTransId="{71798342-5FFE-4EF1-80F6-8D387DE0256A}" sibTransId="{38DD4477-D28A-41BF-9904-D8B36E0DF0CF}"/>
    <dgm:cxn modelId="{41554B8D-C236-4B5F-B4D1-E910E668CBB5}" type="presOf" srcId="{35C1D6FB-C92C-4EF9-A3F2-A9004884CD3A}" destId="{0B0A44B6-CB9D-4A4A-9AEB-AEEEE2ECBE35}" srcOrd="0" destOrd="3" presId="urn:microsoft.com/office/officeart/2005/8/layout/hProcess4"/>
    <dgm:cxn modelId="{4141F393-F2FA-4949-805C-6418C5640D7C}" srcId="{9337286B-5BC0-4836-8E0E-FCBB84A83485}" destId="{A1E33261-5626-4ECF-90F9-903DCA568CAB}" srcOrd="4" destOrd="0" parTransId="{C52F467E-D6FE-4A49-B0E5-A42599373B26}" sibTransId="{559B8AEE-92A1-49A2-AE0D-E95197833879}"/>
    <dgm:cxn modelId="{7D6B699C-D88A-441D-AC2D-513D0095C668}" type="presOf" srcId="{A5D777EB-E2AB-4B56-8F7C-4696C545A177}" destId="{0B0A44B6-CB9D-4A4A-9AEB-AEEEE2ECBE35}" srcOrd="0" destOrd="1" presId="urn:microsoft.com/office/officeart/2005/8/layout/hProcess4"/>
    <dgm:cxn modelId="{3E7139AF-21ED-42AB-9E6B-73277EAD72C3}" type="presOf" srcId="{8608CD21-1113-4309-ABD1-8796D3B36603}" destId="{8FD68DF4-43F1-49A7-A9A4-7F84A8C7947D}" srcOrd="0" destOrd="2" presId="urn:microsoft.com/office/officeart/2005/8/layout/hProcess4"/>
    <dgm:cxn modelId="{A9664FAF-19E6-489F-B325-0B9B6E59A4CA}" srcId="{25BF1E53-BCD2-4328-BFEE-17F615BDF3E9}" destId="{35C1D6FB-C92C-4EF9-A3F2-A9004884CD3A}" srcOrd="3" destOrd="0" parTransId="{F29F25B0-82DA-4B0F-85FC-0C6520F0E95A}" sibTransId="{6D27DF36-ABBC-4173-BB91-025F2F014128}"/>
    <dgm:cxn modelId="{8A1298BE-ABA2-427B-B114-9181E102773F}" type="presOf" srcId="{41D40939-F973-4AFE-8690-2B908A0FD712}" destId="{D3B3EBA1-60D2-4EB3-A1B0-22C8A23D1083}" srcOrd="1" destOrd="0" presId="urn:microsoft.com/office/officeart/2005/8/layout/hProcess4"/>
    <dgm:cxn modelId="{3A7AE8C4-0A23-493B-A3C1-1BAD3E4A23F1}" srcId="{25BF1E53-BCD2-4328-BFEE-17F615BDF3E9}" destId="{59AC1680-C4CE-4F10-8F93-4DDE3A673AB5}" srcOrd="2" destOrd="0" parTransId="{3CE30B56-148F-4509-8F0F-D0ADB1ED776A}" sibTransId="{7F599E7D-698A-48A3-8A6B-3811DB6562D8}"/>
    <dgm:cxn modelId="{BFCF16D0-F473-40CE-BF19-4E6A1D521CDC}" type="presOf" srcId="{94AE3470-852E-4035-9D13-C52F887D52E0}" destId="{8FD68DF4-43F1-49A7-A9A4-7F84A8C7947D}" srcOrd="0" destOrd="1" presId="urn:microsoft.com/office/officeart/2005/8/layout/hProcess4"/>
    <dgm:cxn modelId="{53F1ACE5-3E16-4638-852D-F5404DE9765F}" type="presOf" srcId="{59AC1680-C4CE-4F10-8F93-4DDE3A673AB5}" destId="{0B0A44B6-CB9D-4A4A-9AEB-AEEEE2ECBE35}" srcOrd="0" destOrd="2" presId="urn:microsoft.com/office/officeart/2005/8/layout/hProcess4"/>
    <dgm:cxn modelId="{6935EEE6-97D6-4467-8960-8E04DF57DB7F}" srcId="{9337286B-5BC0-4836-8E0E-FCBB84A83485}" destId="{41D40939-F973-4AFE-8690-2B908A0FD712}" srcOrd="0" destOrd="0" parTransId="{A5B20F26-F852-45FD-BD75-E8617DA254E5}" sibTransId="{8D9ED7F8-0E79-47F6-85BC-674E92BC7665}"/>
    <dgm:cxn modelId="{D6F8C7EC-D27C-4099-8EBE-8DD9A8FA74DE}" srcId="{9337286B-5BC0-4836-8E0E-FCBB84A83485}" destId="{8608CD21-1113-4309-ABD1-8796D3B36603}" srcOrd="2" destOrd="0" parTransId="{61CAE0E8-127E-49A4-9E3B-3F00A6835456}" sibTransId="{6ACC939A-0752-4263-9B3D-7169B1A824EB}"/>
    <dgm:cxn modelId="{A58FAEEE-B463-42DA-8285-F91D74BE24E0}" type="presOf" srcId="{740CC6A9-9898-44A0-B904-4AD70B4A039A}" destId="{F8490FEC-549D-4537-8E1C-1654B4C98EF0}" srcOrd="0" destOrd="0" presId="urn:microsoft.com/office/officeart/2005/8/layout/hProcess4"/>
    <dgm:cxn modelId="{EA7009F4-CCD2-4D1F-B2E5-1D9B7C2C7EAE}" type="presOf" srcId="{83BEF353-9E6C-4F70-8B8D-1076F812FB64}" destId="{0B0A44B6-CB9D-4A4A-9AEB-AEEEE2ECBE35}" srcOrd="0" destOrd="4" presId="urn:microsoft.com/office/officeart/2005/8/layout/hProcess4"/>
    <dgm:cxn modelId="{8573B1F8-4264-4B8C-A12D-0186146E2533}" srcId="{25BF1E53-BCD2-4328-BFEE-17F615BDF3E9}" destId="{A5D777EB-E2AB-4B56-8F7C-4696C545A177}" srcOrd="1" destOrd="0" parTransId="{0BAFDEA2-8ABA-4CE8-9064-4CE84F5ABE25}" sibTransId="{08D141CF-654C-4A8E-A119-0E1974D93B5B}"/>
    <dgm:cxn modelId="{B715E9EB-9314-45DE-B43A-263069AFD518}" type="presParOf" srcId="{F8490FEC-549D-4537-8E1C-1654B4C98EF0}" destId="{7A5A6A5F-F471-4DB6-81CB-BAB1F3FE34B0}" srcOrd="0" destOrd="0" presId="urn:microsoft.com/office/officeart/2005/8/layout/hProcess4"/>
    <dgm:cxn modelId="{0D7E15AF-16ED-41B1-BD0A-1E0E46C32F1E}" type="presParOf" srcId="{F8490FEC-549D-4537-8E1C-1654B4C98EF0}" destId="{7D847C3C-5BBA-4368-960C-4808BC3F711F}" srcOrd="1" destOrd="0" presId="urn:microsoft.com/office/officeart/2005/8/layout/hProcess4"/>
    <dgm:cxn modelId="{7FED17BD-46CF-41AC-8BC4-647A06868A91}" type="presParOf" srcId="{F8490FEC-549D-4537-8E1C-1654B4C98EF0}" destId="{431A37B3-B823-426A-AA0F-C0D5363D381B}" srcOrd="2" destOrd="0" presId="urn:microsoft.com/office/officeart/2005/8/layout/hProcess4"/>
    <dgm:cxn modelId="{6680B010-7DB8-4AED-AA63-A8AB32A8CFF4}" type="presParOf" srcId="{431A37B3-B823-426A-AA0F-C0D5363D381B}" destId="{2DEFAE62-6408-49F1-987D-3E36A6E54F71}" srcOrd="0" destOrd="0" presId="urn:microsoft.com/office/officeart/2005/8/layout/hProcess4"/>
    <dgm:cxn modelId="{F6FDC5D2-D567-4497-9696-FE4C93C0E528}" type="presParOf" srcId="{2DEFAE62-6408-49F1-987D-3E36A6E54F71}" destId="{94A9E3B8-B64B-445B-852D-284EB1772441}" srcOrd="0" destOrd="0" presId="urn:microsoft.com/office/officeart/2005/8/layout/hProcess4"/>
    <dgm:cxn modelId="{A523125F-BEA5-421F-8F88-DCA60AB7629B}" type="presParOf" srcId="{2DEFAE62-6408-49F1-987D-3E36A6E54F71}" destId="{0B0A44B6-CB9D-4A4A-9AEB-AEEEE2ECBE35}" srcOrd="1" destOrd="0" presId="urn:microsoft.com/office/officeart/2005/8/layout/hProcess4"/>
    <dgm:cxn modelId="{602773E7-1821-48E3-9E27-253684670210}" type="presParOf" srcId="{2DEFAE62-6408-49F1-987D-3E36A6E54F71}" destId="{C0887176-2721-4914-8A23-B0D8BB451CFE}" srcOrd="2" destOrd="0" presId="urn:microsoft.com/office/officeart/2005/8/layout/hProcess4"/>
    <dgm:cxn modelId="{907217C8-B7C6-426B-B78F-8C2D34CBB2BE}" type="presParOf" srcId="{2DEFAE62-6408-49F1-987D-3E36A6E54F71}" destId="{11C083CB-8477-4A14-AF7A-49BA1BC2DEB1}" srcOrd="3" destOrd="0" presId="urn:microsoft.com/office/officeart/2005/8/layout/hProcess4"/>
    <dgm:cxn modelId="{A0C68E10-34AB-4F7A-81D2-A34E916C8518}" type="presParOf" srcId="{2DEFAE62-6408-49F1-987D-3E36A6E54F71}" destId="{7702406F-3C63-42F4-9DD6-CC6F688E005E}" srcOrd="4" destOrd="0" presId="urn:microsoft.com/office/officeart/2005/8/layout/hProcess4"/>
    <dgm:cxn modelId="{E075E008-0410-48C2-B8D5-CC733C87D057}" type="presParOf" srcId="{431A37B3-B823-426A-AA0F-C0D5363D381B}" destId="{5E4B4DCC-F141-41A5-BD3F-361D65247551}" srcOrd="1" destOrd="0" presId="urn:microsoft.com/office/officeart/2005/8/layout/hProcess4"/>
    <dgm:cxn modelId="{AD481639-A104-416F-8BD5-4746A29DD9C3}" type="presParOf" srcId="{431A37B3-B823-426A-AA0F-C0D5363D381B}" destId="{5B78B1A7-A5F3-40F3-A45A-3416A5FF417F}" srcOrd="2" destOrd="0" presId="urn:microsoft.com/office/officeart/2005/8/layout/hProcess4"/>
    <dgm:cxn modelId="{DE4990A7-D526-42E3-8280-4207B8A38149}" type="presParOf" srcId="{5B78B1A7-A5F3-40F3-A45A-3416A5FF417F}" destId="{88E5D11C-0235-43F6-A365-A02DF60ACA14}" srcOrd="0" destOrd="0" presId="urn:microsoft.com/office/officeart/2005/8/layout/hProcess4"/>
    <dgm:cxn modelId="{1939BD34-A873-4FA1-9430-22046A609F9B}" type="presParOf" srcId="{5B78B1A7-A5F3-40F3-A45A-3416A5FF417F}" destId="{8FD68DF4-43F1-49A7-A9A4-7F84A8C7947D}" srcOrd="1" destOrd="0" presId="urn:microsoft.com/office/officeart/2005/8/layout/hProcess4"/>
    <dgm:cxn modelId="{08CDB32C-4A1D-4D1B-A468-0B467F905575}" type="presParOf" srcId="{5B78B1A7-A5F3-40F3-A45A-3416A5FF417F}" destId="{D3B3EBA1-60D2-4EB3-A1B0-22C8A23D1083}" srcOrd="2" destOrd="0" presId="urn:microsoft.com/office/officeart/2005/8/layout/hProcess4"/>
    <dgm:cxn modelId="{83FFA0CD-9D67-4342-82A0-3039E341AD16}" type="presParOf" srcId="{5B78B1A7-A5F3-40F3-A45A-3416A5FF417F}" destId="{298AFF59-05B0-4C5C-9598-415DC6AB5DBD}" srcOrd="3" destOrd="0" presId="urn:microsoft.com/office/officeart/2005/8/layout/hProcess4"/>
    <dgm:cxn modelId="{9BC0490E-495D-49A0-BFB3-3928AE65F156}" type="presParOf" srcId="{5B78B1A7-A5F3-40F3-A45A-3416A5FF417F}" destId="{09C81F8D-9F07-4AD9-BD28-C7703FFF1F22}" srcOrd="4" destOrd="0" presId="urn:microsoft.com/office/officeart/2005/8/layout/hProcess4"/>
  </dgm:cxnLst>
  <dgm:bg/>
  <dgm:whole>
    <a:ln>
      <a:solidFill>
        <a:schemeClr val="accent1"/>
      </a:solid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40CC6A9-9898-44A0-B904-4AD70B4A039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ZA"/>
        </a:p>
      </dgm:t>
    </dgm:pt>
    <dgm:pt modelId="{41D40939-F973-4AFE-8690-2B908A0FD712}">
      <dgm:prSet phldrT="[Text]" custT="1"/>
      <dgm: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chemeClr val="accent1"/>
          </a:solidFill>
          <a:prstDash val="solid"/>
          <a:miter lim="800000"/>
        </a:ln>
        <a:effectLst/>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Remove berm to the natural ground level</a:t>
          </a:r>
        </a:p>
      </dgm:t>
    </dgm:pt>
    <dgm:pt modelId="{9337286B-5BC0-4836-8E0E-FCBB84A83485}">
      <dgm:prSet phldrT="[Text]" custT="1"/>
      <dgm:spPr>
        <a:xfrm>
          <a:off x="3479763" y="533717"/>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INTERVENTIONS</a:t>
          </a:r>
        </a:p>
      </dgm:t>
    </dgm:pt>
    <dgm:pt modelId="{02FD8CEB-840D-4D11-A93B-466E13207539}" type="sibTrans" cxnId="{9BB3B02C-AA8C-4CCC-9613-4DB77EB1FAA6}">
      <dgm:prSet/>
      <dgm:spPr/>
      <dgm:t>
        <a:bodyPr/>
        <a:lstStyle/>
        <a:p>
          <a:endParaRPr lang="en-ZA"/>
        </a:p>
      </dgm:t>
    </dgm:pt>
    <dgm:pt modelId="{38100D34-9AB8-4743-AD93-EA9E3F95B091}" type="parTrans" cxnId="{9BB3B02C-AA8C-4CCC-9613-4DB77EB1FAA6}">
      <dgm:prSet/>
      <dgm:spPr/>
      <dgm:t>
        <a:bodyPr/>
        <a:lstStyle/>
        <a:p>
          <a:endParaRPr lang="en-ZA"/>
        </a:p>
      </dgm:t>
    </dgm:pt>
    <dgm:pt modelId="{8D9ED7F8-0E79-47F6-85BC-674E92BC7665}" type="sibTrans" cxnId="{6935EEE6-97D6-4467-8960-8E04DF57DB7F}">
      <dgm:prSet/>
      <dgm:spPr/>
      <dgm:t>
        <a:bodyPr/>
        <a:lstStyle/>
        <a:p>
          <a:endParaRPr lang="en-ZA"/>
        </a:p>
      </dgm:t>
    </dgm:pt>
    <dgm:pt modelId="{A5B20F26-F852-45FD-BD75-E8617DA254E5}" type="parTrans" cxnId="{6935EEE6-97D6-4467-8960-8E04DF57DB7F}">
      <dgm:prSet/>
      <dgm:spPr/>
      <dgm:t>
        <a:bodyPr/>
        <a:lstStyle/>
        <a:p>
          <a:endParaRPr lang="en-ZA"/>
        </a:p>
      </dgm:t>
    </dgm:pt>
    <dgm:pt modelId="{84F944D6-93DF-491C-A116-10426C70BF2E}">
      <dgm:prSet phldrT="[Text]" custT="1"/>
      <dgm: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25BF1E53-BCD2-4328-BFEE-17F615BDF3E9}">
      <dgm:prSet phldrT="[Text]" custT="1"/>
      <dgm:spPr>
        <a:xfrm>
          <a:off x="839584" y="2282551"/>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IMPACTS</a:t>
          </a:r>
        </a:p>
      </dgm:t>
    </dgm:pt>
    <dgm:pt modelId="{7D1415D4-76F6-461B-96BD-D2CAAB898987}" type="sibTrans" cxnId="{6F3CBD7B-2797-403F-A996-567CCA1D4923}">
      <dgm:prSet/>
      <dgm:spPr>
        <a:xfrm>
          <a:off x="1790504" y="1184404"/>
          <a:ext cx="2232805" cy="2232805"/>
        </a:xfrm>
        <a:prstGeom prst="leftCircularArrow">
          <a:avLst>
            <a:gd name="adj1" fmla="val 2695"/>
            <a:gd name="adj2" fmla="val 328139"/>
            <a:gd name="adj3" fmla="val 2104583"/>
            <a:gd name="adj4" fmla="val 9025423"/>
            <a:gd name="adj5" fmla="val 3145"/>
          </a:avLst>
        </a:prstGeom>
        <a:solidFill>
          <a:srgbClr val="4472C4">
            <a:tint val="60000"/>
            <a:hueOff val="0"/>
            <a:satOff val="0"/>
            <a:lumOff val="0"/>
            <a:alphaOff val="0"/>
          </a:srgbClr>
        </a:solidFill>
        <a:ln>
          <a:noFill/>
        </a:ln>
        <a:effectLst/>
      </dgm:spPr>
      <dgm:t>
        <a:bodyPr/>
        <a:lstStyle/>
        <a:p>
          <a:endParaRPr lang="en-ZA"/>
        </a:p>
      </dgm:t>
    </dgm:pt>
    <dgm:pt modelId="{3A14FEAC-C856-426E-A14A-B1F4B54A353D}" type="parTrans" cxnId="{6F3CBD7B-2797-403F-A996-567CCA1D4923}">
      <dgm:prSet/>
      <dgm:spPr/>
      <dgm:t>
        <a:bodyPr/>
        <a:lstStyle/>
        <a:p>
          <a:endParaRPr lang="en-ZA"/>
        </a:p>
      </dgm:t>
    </dgm:pt>
    <dgm:pt modelId="{38DD4477-D28A-41BF-9904-D8B36E0DF0CF}" type="sibTrans" cxnId="{31770388-4486-4999-B5A4-E54CAF56FA87}">
      <dgm:prSet/>
      <dgm:spPr/>
      <dgm:t>
        <a:bodyPr/>
        <a:lstStyle/>
        <a:p>
          <a:endParaRPr lang="en-ZA"/>
        </a:p>
      </dgm:t>
    </dgm:pt>
    <dgm:pt modelId="{71798342-5FFE-4EF1-80F6-8D387DE0256A}" type="parTrans" cxnId="{31770388-4486-4999-B5A4-E54CAF56FA87}">
      <dgm:prSet/>
      <dgm:spPr/>
      <dgm:t>
        <a:bodyPr/>
        <a:lstStyle/>
        <a:p>
          <a:endParaRPr lang="en-ZA"/>
        </a:p>
      </dgm:t>
    </dgm:pt>
    <dgm:pt modelId="{A5D777EB-E2AB-4B56-8F7C-4696C545A177}">
      <dgm:prSet custT="1"/>
      <dgm: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Stream flow concentration due to roads, berms, channels contributing to significant erosion)</a:t>
          </a:r>
        </a:p>
      </dgm:t>
    </dgm:pt>
    <dgm:pt modelId="{0BAFDEA2-8ABA-4CE8-9064-4CE84F5ABE25}" type="parTrans" cxnId="{8573B1F8-4264-4B8C-A12D-0186146E2533}">
      <dgm:prSet/>
      <dgm:spPr/>
      <dgm:t>
        <a:bodyPr/>
        <a:lstStyle/>
        <a:p>
          <a:endParaRPr lang="en-ZA"/>
        </a:p>
      </dgm:t>
    </dgm:pt>
    <dgm:pt modelId="{08D141CF-654C-4A8E-A119-0E1974D93B5B}" type="sibTrans" cxnId="{8573B1F8-4264-4B8C-A12D-0186146E2533}">
      <dgm:prSet/>
      <dgm:spPr/>
      <dgm:t>
        <a:bodyPr/>
        <a:lstStyle/>
        <a:p>
          <a:endParaRPr lang="en-ZA"/>
        </a:p>
      </dgm:t>
    </dgm:pt>
    <dgm:pt modelId="{A1E33261-5626-4ECF-90F9-903DCA568CAB}">
      <dgm:prSet custT="1"/>
      <dgm: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chemeClr val="accent1"/>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C52F467E-D6FE-4A49-B0E5-A42599373B26}" type="parTrans" cxnId="{4141F393-F2FA-4949-805C-6418C5640D7C}">
      <dgm:prSet/>
      <dgm:spPr/>
      <dgm:t>
        <a:bodyPr/>
        <a:lstStyle/>
        <a:p>
          <a:endParaRPr lang="en-ZA"/>
        </a:p>
      </dgm:t>
    </dgm:pt>
    <dgm:pt modelId="{559B8AEE-92A1-49A2-AE0D-E95197833879}" type="sibTrans" cxnId="{4141F393-F2FA-4949-805C-6418C5640D7C}">
      <dgm:prSet/>
      <dgm:spPr/>
      <dgm:t>
        <a:bodyPr/>
        <a:lstStyle/>
        <a:p>
          <a:endParaRPr lang="en-ZA"/>
        </a:p>
      </dgm:t>
    </dgm:pt>
    <dgm:pt modelId="{1B6280D7-BCC5-4E81-A03A-6419131709CE}">
      <dgm:prSet custT="1"/>
      <dgm: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chemeClr val="accent1"/>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8443369A-C6A1-4088-A074-F204B7A27E99}" type="parTrans" cxnId="{A315F962-1E80-4915-9656-E1FE644D5486}">
      <dgm:prSet/>
      <dgm:spPr/>
      <dgm:t>
        <a:bodyPr/>
        <a:lstStyle/>
        <a:p>
          <a:endParaRPr lang="en-ZA"/>
        </a:p>
      </dgm:t>
    </dgm:pt>
    <dgm:pt modelId="{00D2D522-4248-47EE-A4B3-DDB91DC321BE}" type="sibTrans" cxnId="{A315F962-1E80-4915-9656-E1FE644D5486}">
      <dgm:prSet/>
      <dgm:spPr/>
      <dgm:t>
        <a:bodyPr/>
        <a:lstStyle/>
        <a:p>
          <a:endParaRPr lang="en-ZA"/>
        </a:p>
      </dgm:t>
    </dgm:pt>
    <dgm:pt modelId="{1A27FB92-9B78-4E51-8D3E-F6AFA7AEF384}">
      <dgm:prSet custT="1"/>
      <dgm:spPr>
        <a:ln>
          <a:solidFill>
            <a:schemeClr val="accent1"/>
          </a:solidFill>
        </a:ln>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Erosion channel sloping and revegetation with local indigenous species </a:t>
          </a:r>
        </a:p>
      </dgm:t>
    </dgm:pt>
    <dgm:pt modelId="{C93DBE02-1B4B-4FFD-9F9B-47C25FEA0E31}" type="parTrans" cxnId="{4A504AF9-162A-41AF-AC33-FF2A4B275DCF}">
      <dgm:prSet/>
      <dgm:spPr/>
      <dgm:t>
        <a:bodyPr/>
        <a:lstStyle/>
        <a:p>
          <a:endParaRPr lang="en-ZA"/>
        </a:p>
      </dgm:t>
    </dgm:pt>
    <dgm:pt modelId="{6A4A4FDC-0E86-4A09-81B2-B577A28074CC}" type="sibTrans" cxnId="{4A504AF9-162A-41AF-AC33-FF2A4B275DCF}">
      <dgm:prSet/>
      <dgm:spPr/>
      <dgm:t>
        <a:bodyPr/>
        <a:lstStyle/>
        <a:p>
          <a:endParaRPr lang="en-ZA"/>
        </a:p>
      </dgm:t>
    </dgm:pt>
    <dgm:pt modelId="{30BBF316-D0B4-409E-81D3-DFC9A3E8949A}">
      <dgm:prSet custT="1"/>
      <dgm:spPr>
        <a:ln>
          <a:solidFill>
            <a:schemeClr val="accent1"/>
          </a:solidFill>
        </a:ln>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E5FE9ABF-9EBE-423A-BC44-AB62005486D4}" type="parTrans" cxnId="{670DC14D-91C8-492C-8E8C-5D290BB5DC2C}">
      <dgm:prSet/>
      <dgm:spPr/>
      <dgm:t>
        <a:bodyPr/>
        <a:lstStyle/>
        <a:p>
          <a:endParaRPr lang="en-ZA"/>
        </a:p>
      </dgm:t>
    </dgm:pt>
    <dgm:pt modelId="{917FF48B-0BA4-44FE-BE06-18F35EAEAFE8}" type="sibTrans" cxnId="{670DC14D-91C8-492C-8E8C-5D290BB5DC2C}">
      <dgm:prSet/>
      <dgm:spPr/>
      <dgm:t>
        <a:bodyPr/>
        <a:lstStyle/>
        <a:p>
          <a:endParaRPr lang="en-ZA"/>
        </a:p>
      </dgm:t>
    </dgm:pt>
    <dgm:pt modelId="{2961C7F4-BD38-4D94-8EF0-BD13972412C5}">
      <dgm:prSet custT="1"/>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Channel incisions and water flow interruption</a:t>
          </a:r>
        </a:p>
      </dgm:t>
    </dgm:pt>
    <dgm:pt modelId="{29CEC8BA-6BC5-4091-8DAE-F3811D67A577}" type="parTrans" cxnId="{2B854A55-0747-4140-8AF5-7951E90D73E1}">
      <dgm:prSet/>
      <dgm:spPr/>
      <dgm:t>
        <a:bodyPr/>
        <a:lstStyle/>
        <a:p>
          <a:endParaRPr lang="en-ZA"/>
        </a:p>
      </dgm:t>
    </dgm:pt>
    <dgm:pt modelId="{98E9A00F-D906-4C6A-A191-4A782611228E}" type="sibTrans" cxnId="{2B854A55-0747-4140-8AF5-7951E90D73E1}">
      <dgm:prSet/>
      <dgm:spPr/>
      <dgm:t>
        <a:bodyPr/>
        <a:lstStyle/>
        <a:p>
          <a:endParaRPr lang="en-ZA"/>
        </a:p>
      </dgm:t>
    </dgm:pt>
    <dgm:pt modelId="{346FBF98-F0E0-4797-9A6E-9B9773D65EC7}">
      <dgm:prSet custT="1"/>
      <dgm:spPr/>
      <dgm:t>
        <a:bodyPr/>
        <a:lstStyle/>
        <a:p>
          <a:pPr algn="l">
            <a:buNone/>
          </a:pPr>
          <a:endParaRPr lang="en-ZA" sz="900">
            <a:solidFill>
              <a:sysClr val="windowText" lastClr="000000">
                <a:hueOff val="0"/>
                <a:satOff val="0"/>
                <a:lumOff val="0"/>
                <a:alphaOff val="0"/>
              </a:sysClr>
            </a:solidFill>
            <a:latin typeface="Calibri" panose="020F0502020204030204"/>
            <a:ea typeface="+mn-ea"/>
            <a:cs typeface="+mn-cs"/>
          </a:endParaRPr>
        </a:p>
      </dgm:t>
    </dgm:pt>
    <dgm:pt modelId="{A84664C1-B3AC-4B54-8A22-84BB7F5B95E4}" type="parTrans" cxnId="{387F009A-E525-4559-9F4D-D89D450098DE}">
      <dgm:prSet/>
      <dgm:spPr/>
      <dgm:t>
        <a:bodyPr/>
        <a:lstStyle/>
        <a:p>
          <a:endParaRPr lang="en-ZA"/>
        </a:p>
      </dgm:t>
    </dgm:pt>
    <dgm:pt modelId="{C96C651E-EF55-414B-BEC7-BA1FFCE9BAD7}" type="sibTrans" cxnId="{387F009A-E525-4559-9F4D-D89D450098DE}">
      <dgm:prSet/>
      <dgm:spPr/>
      <dgm:t>
        <a:bodyPr/>
        <a:lstStyle/>
        <a:p>
          <a:endParaRPr lang="en-ZA"/>
        </a:p>
      </dgm:t>
    </dgm:pt>
    <dgm:pt modelId="{F8490FEC-549D-4537-8E1C-1654B4C98EF0}" type="pres">
      <dgm:prSet presAssocID="{740CC6A9-9898-44A0-B904-4AD70B4A039A}" presName="Name0" presStyleCnt="0">
        <dgm:presLayoutVars>
          <dgm:dir/>
          <dgm:animLvl val="lvl"/>
          <dgm:resizeHandles val="exact"/>
        </dgm:presLayoutVars>
      </dgm:prSet>
      <dgm:spPr/>
    </dgm:pt>
    <dgm:pt modelId="{7A5A6A5F-F471-4DB6-81CB-BAB1F3FE34B0}" type="pres">
      <dgm:prSet presAssocID="{740CC6A9-9898-44A0-B904-4AD70B4A039A}" presName="tSp" presStyleCnt="0"/>
      <dgm:spPr/>
    </dgm:pt>
    <dgm:pt modelId="{7D847C3C-5BBA-4368-960C-4808BC3F711F}" type="pres">
      <dgm:prSet presAssocID="{740CC6A9-9898-44A0-B904-4AD70B4A039A}" presName="bSp" presStyleCnt="0"/>
      <dgm:spPr/>
    </dgm:pt>
    <dgm:pt modelId="{431A37B3-B823-426A-AA0F-C0D5363D381B}" type="pres">
      <dgm:prSet presAssocID="{740CC6A9-9898-44A0-B904-4AD70B4A039A}" presName="process" presStyleCnt="0"/>
      <dgm:spPr/>
    </dgm:pt>
    <dgm:pt modelId="{2DEFAE62-6408-49F1-987D-3E36A6E54F71}" type="pres">
      <dgm:prSet presAssocID="{25BF1E53-BCD2-4328-BFEE-17F615BDF3E9}" presName="composite1" presStyleCnt="0"/>
      <dgm:spPr/>
    </dgm:pt>
    <dgm:pt modelId="{94A9E3B8-B64B-445B-852D-284EB1772441}" type="pres">
      <dgm:prSet presAssocID="{25BF1E53-BCD2-4328-BFEE-17F615BDF3E9}" presName="dummyNode1" presStyleLbl="node1" presStyleIdx="0" presStyleCnt="2"/>
      <dgm:spPr/>
    </dgm:pt>
    <dgm:pt modelId="{0B0A44B6-CB9D-4A4A-9AEB-AEEEE2ECBE35}" type="pres">
      <dgm:prSet presAssocID="{25BF1E53-BCD2-4328-BFEE-17F615BDF3E9}" presName="childNode1" presStyleLbl="bgAcc1" presStyleIdx="0" presStyleCnt="2" custScaleY="109857">
        <dgm:presLayoutVars>
          <dgm:bulletEnabled val="1"/>
        </dgm:presLayoutVars>
      </dgm:prSet>
      <dgm:spPr/>
    </dgm:pt>
    <dgm:pt modelId="{C0887176-2721-4914-8A23-B0D8BB451CFE}" type="pres">
      <dgm:prSet presAssocID="{25BF1E53-BCD2-4328-BFEE-17F615BDF3E9}" presName="childNode1tx" presStyleLbl="bgAcc1" presStyleIdx="0" presStyleCnt="2">
        <dgm:presLayoutVars>
          <dgm:bulletEnabled val="1"/>
        </dgm:presLayoutVars>
      </dgm:prSet>
      <dgm:spPr/>
    </dgm:pt>
    <dgm:pt modelId="{11C083CB-8477-4A14-AF7A-49BA1BC2DEB1}" type="pres">
      <dgm:prSet presAssocID="{25BF1E53-BCD2-4328-BFEE-17F615BDF3E9}" presName="parentNode1" presStyleLbl="node1" presStyleIdx="0" presStyleCnt="2">
        <dgm:presLayoutVars>
          <dgm:chMax val="1"/>
          <dgm:bulletEnabled val="1"/>
        </dgm:presLayoutVars>
      </dgm:prSet>
      <dgm:spPr/>
    </dgm:pt>
    <dgm:pt modelId="{7702406F-3C63-42F4-9DD6-CC6F688E005E}" type="pres">
      <dgm:prSet presAssocID="{25BF1E53-BCD2-4328-BFEE-17F615BDF3E9}" presName="connSite1" presStyleCnt="0"/>
      <dgm:spPr/>
    </dgm:pt>
    <dgm:pt modelId="{5E4B4DCC-F141-41A5-BD3F-361D65247551}" type="pres">
      <dgm:prSet presAssocID="{7D1415D4-76F6-461B-96BD-D2CAAB898987}" presName="Name9" presStyleLbl="sibTrans2D1" presStyleIdx="0" presStyleCnt="1" custLinFactNeighborX="9479" custLinFactNeighborY="-9479"/>
      <dgm:spPr/>
    </dgm:pt>
    <dgm:pt modelId="{5B78B1A7-A5F3-40F3-A45A-3416A5FF417F}" type="pres">
      <dgm:prSet presAssocID="{9337286B-5BC0-4836-8E0E-FCBB84A83485}" presName="composite2" presStyleCnt="0"/>
      <dgm:spPr/>
    </dgm:pt>
    <dgm:pt modelId="{88E5D11C-0235-43F6-A365-A02DF60ACA14}" type="pres">
      <dgm:prSet presAssocID="{9337286B-5BC0-4836-8E0E-FCBB84A83485}" presName="dummyNode2" presStyleLbl="node1" presStyleIdx="0" presStyleCnt="2"/>
      <dgm:spPr/>
    </dgm:pt>
    <dgm:pt modelId="{8FD68DF4-43F1-49A7-A9A4-7F84A8C7947D}" type="pres">
      <dgm:prSet presAssocID="{9337286B-5BC0-4836-8E0E-FCBB84A83485}" presName="childNode2" presStyleLbl="bgAcc1" presStyleIdx="1" presStyleCnt="2" custScaleY="117811">
        <dgm:presLayoutVars>
          <dgm:bulletEnabled val="1"/>
        </dgm:presLayoutVars>
      </dgm:prSet>
      <dgm:spPr/>
    </dgm:pt>
    <dgm:pt modelId="{D3B3EBA1-60D2-4EB3-A1B0-22C8A23D1083}" type="pres">
      <dgm:prSet presAssocID="{9337286B-5BC0-4836-8E0E-FCBB84A83485}" presName="childNode2tx" presStyleLbl="bgAcc1" presStyleIdx="1" presStyleCnt="2">
        <dgm:presLayoutVars>
          <dgm:bulletEnabled val="1"/>
        </dgm:presLayoutVars>
      </dgm:prSet>
      <dgm:spPr/>
    </dgm:pt>
    <dgm:pt modelId="{298AFF59-05B0-4C5C-9598-415DC6AB5DBD}" type="pres">
      <dgm:prSet presAssocID="{9337286B-5BC0-4836-8E0E-FCBB84A83485}" presName="parentNode2" presStyleLbl="node1" presStyleIdx="1" presStyleCnt="2">
        <dgm:presLayoutVars>
          <dgm:chMax val="0"/>
          <dgm:bulletEnabled val="1"/>
        </dgm:presLayoutVars>
      </dgm:prSet>
      <dgm:spPr/>
    </dgm:pt>
    <dgm:pt modelId="{09C81F8D-9F07-4AD9-BD28-C7703FFF1F22}" type="pres">
      <dgm:prSet presAssocID="{9337286B-5BC0-4836-8E0E-FCBB84A83485}" presName="connSite2" presStyleCnt="0"/>
      <dgm:spPr/>
    </dgm:pt>
  </dgm:ptLst>
  <dgm:cxnLst>
    <dgm:cxn modelId="{76CBBA14-1928-4AD8-A0AB-F55CC6EF03E1}" type="presOf" srcId="{1A27FB92-9B78-4E51-8D3E-F6AFA7AEF384}" destId="{D3B3EBA1-60D2-4EB3-A1B0-22C8A23D1083}" srcOrd="1" destOrd="1" presId="urn:microsoft.com/office/officeart/2005/8/layout/hProcess4"/>
    <dgm:cxn modelId="{A43DFB18-28F9-48BC-9D78-3C9A7BDFB689}" type="presOf" srcId="{A1E33261-5626-4ECF-90F9-903DCA568CAB}" destId="{D3B3EBA1-60D2-4EB3-A1B0-22C8A23D1083}" srcOrd="1" destOrd="4" presId="urn:microsoft.com/office/officeart/2005/8/layout/hProcess4"/>
    <dgm:cxn modelId="{F34CEB29-7A0E-49CF-8FBB-701E11F6B191}" type="presOf" srcId="{9337286B-5BC0-4836-8E0E-FCBB84A83485}" destId="{298AFF59-05B0-4C5C-9598-415DC6AB5DBD}" srcOrd="0" destOrd="0" presId="urn:microsoft.com/office/officeart/2005/8/layout/hProcess4"/>
    <dgm:cxn modelId="{9BB3B02C-AA8C-4CCC-9613-4DB77EB1FAA6}" srcId="{740CC6A9-9898-44A0-B904-4AD70B4A039A}" destId="{9337286B-5BC0-4836-8E0E-FCBB84A83485}" srcOrd="1" destOrd="0" parTransId="{38100D34-9AB8-4743-AD93-EA9E3F95B091}" sibTransId="{02FD8CEB-840D-4D11-A93B-466E13207539}"/>
    <dgm:cxn modelId="{0F401637-154D-48A1-8974-87A59355B297}" type="presOf" srcId="{25BF1E53-BCD2-4328-BFEE-17F615BDF3E9}" destId="{11C083CB-8477-4A14-AF7A-49BA1BC2DEB1}" srcOrd="0" destOrd="0" presId="urn:microsoft.com/office/officeart/2005/8/layout/hProcess4"/>
    <dgm:cxn modelId="{5CA0925B-1291-43BA-BA29-C311DBE85214}" type="presOf" srcId="{A5D777EB-E2AB-4B56-8F7C-4696C545A177}" destId="{C0887176-2721-4914-8A23-B0D8BB451CFE}" srcOrd="1" destOrd="1" presId="urn:microsoft.com/office/officeart/2005/8/layout/hProcess4"/>
    <dgm:cxn modelId="{A315F962-1E80-4915-9656-E1FE644D5486}" srcId="{9337286B-5BC0-4836-8E0E-FCBB84A83485}" destId="{1B6280D7-BCC5-4E81-A03A-6419131709CE}" srcOrd="3" destOrd="0" parTransId="{8443369A-C6A1-4088-A074-F204B7A27E99}" sibTransId="{00D2D522-4248-47EE-A4B3-DDB91DC321BE}"/>
    <dgm:cxn modelId="{2525A443-ACB1-4013-9307-6FB5B1E8B1ED}" type="presOf" srcId="{1B6280D7-BCC5-4E81-A03A-6419131709CE}" destId="{D3B3EBA1-60D2-4EB3-A1B0-22C8A23D1083}" srcOrd="1" destOrd="3" presId="urn:microsoft.com/office/officeart/2005/8/layout/hProcess4"/>
    <dgm:cxn modelId="{CE111D65-9BE0-4312-8E9A-6B42A8A60CC6}" type="presOf" srcId="{41D40939-F973-4AFE-8690-2B908A0FD712}" destId="{8FD68DF4-43F1-49A7-A9A4-7F84A8C7947D}" srcOrd="0" destOrd="0" presId="urn:microsoft.com/office/officeart/2005/8/layout/hProcess4"/>
    <dgm:cxn modelId="{F1931E69-A03E-4528-9BA9-56609E0FBAEE}" type="presOf" srcId="{7D1415D4-76F6-461B-96BD-D2CAAB898987}" destId="{5E4B4DCC-F141-41A5-BD3F-361D65247551}" srcOrd="0" destOrd="0" presId="urn:microsoft.com/office/officeart/2005/8/layout/hProcess4"/>
    <dgm:cxn modelId="{ED02316C-1F2D-4177-9B3E-697631276472}" type="presOf" srcId="{A1E33261-5626-4ECF-90F9-903DCA568CAB}" destId="{8FD68DF4-43F1-49A7-A9A4-7F84A8C7947D}" srcOrd="0" destOrd="4" presId="urn:microsoft.com/office/officeart/2005/8/layout/hProcess4"/>
    <dgm:cxn modelId="{401D3D4C-1D8A-41CE-B263-4DDA4BFC7C52}" type="presOf" srcId="{84F944D6-93DF-491C-A116-10426C70BF2E}" destId="{0B0A44B6-CB9D-4A4A-9AEB-AEEEE2ECBE35}" srcOrd="0" destOrd="0" presId="urn:microsoft.com/office/officeart/2005/8/layout/hProcess4"/>
    <dgm:cxn modelId="{69A9D36C-D2F0-4947-A6E1-DCF34B09BA81}" type="presOf" srcId="{84F944D6-93DF-491C-A116-10426C70BF2E}" destId="{C0887176-2721-4914-8A23-B0D8BB451CFE}" srcOrd="1" destOrd="0" presId="urn:microsoft.com/office/officeart/2005/8/layout/hProcess4"/>
    <dgm:cxn modelId="{670DC14D-91C8-492C-8E8C-5D290BB5DC2C}" srcId="{9337286B-5BC0-4836-8E0E-FCBB84A83485}" destId="{30BBF316-D0B4-409E-81D3-DFC9A3E8949A}" srcOrd="2" destOrd="0" parTransId="{E5FE9ABF-9EBE-423A-BC44-AB62005486D4}" sibTransId="{917FF48B-0BA4-44FE-BE06-18F35EAEAFE8}"/>
    <dgm:cxn modelId="{2B854A55-0747-4140-8AF5-7951E90D73E1}" srcId="{25BF1E53-BCD2-4328-BFEE-17F615BDF3E9}" destId="{2961C7F4-BD38-4D94-8EF0-BD13972412C5}" srcOrd="2" destOrd="0" parTransId="{29CEC8BA-6BC5-4091-8DAE-F3811D67A577}" sibTransId="{98E9A00F-D906-4C6A-A191-4A782611228E}"/>
    <dgm:cxn modelId="{6F3CBD7B-2797-403F-A996-567CCA1D4923}" srcId="{740CC6A9-9898-44A0-B904-4AD70B4A039A}" destId="{25BF1E53-BCD2-4328-BFEE-17F615BDF3E9}" srcOrd="0" destOrd="0" parTransId="{3A14FEAC-C856-426E-A14A-B1F4B54A353D}" sibTransId="{7D1415D4-76F6-461B-96BD-D2CAAB898987}"/>
    <dgm:cxn modelId="{EA4CDC7B-3D61-447D-8A92-1A29E2BB7CA3}" type="presOf" srcId="{1B6280D7-BCC5-4E81-A03A-6419131709CE}" destId="{8FD68DF4-43F1-49A7-A9A4-7F84A8C7947D}" srcOrd="0" destOrd="3" presId="urn:microsoft.com/office/officeart/2005/8/layout/hProcess4"/>
    <dgm:cxn modelId="{31770388-4486-4999-B5A4-E54CAF56FA87}" srcId="{25BF1E53-BCD2-4328-BFEE-17F615BDF3E9}" destId="{84F944D6-93DF-491C-A116-10426C70BF2E}" srcOrd="0" destOrd="0" parTransId="{71798342-5FFE-4EF1-80F6-8D387DE0256A}" sibTransId="{38DD4477-D28A-41BF-9904-D8B36E0DF0CF}"/>
    <dgm:cxn modelId="{4141F393-F2FA-4949-805C-6418C5640D7C}" srcId="{9337286B-5BC0-4836-8E0E-FCBB84A83485}" destId="{A1E33261-5626-4ECF-90F9-903DCA568CAB}" srcOrd="4" destOrd="0" parTransId="{C52F467E-D6FE-4A49-B0E5-A42599373B26}" sibTransId="{559B8AEE-92A1-49A2-AE0D-E95197833879}"/>
    <dgm:cxn modelId="{CEC6C895-A009-4DD8-BEE5-DDCF64FA2975}" type="presOf" srcId="{346FBF98-F0E0-4797-9A6E-9B9773D65EC7}" destId="{0B0A44B6-CB9D-4A4A-9AEB-AEEEE2ECBE35}" srcOrd="0" destOrd="3" presId="urn:microsoft.com/office/officeart/2005/8/layout/hProcess4"/>
    <dgm:cxn modelId="{387F009A-E525-4559-9F4D-D89D450098DE}" srcId="{25BF1E53-BCD2-4328-BFEE-17F615BDF3E9}" destId="{346FBF98-F0E0-4797-9A6E-9B9773D65EC7}" srcOrd="3" destOrd="0" parTransId="{A84664C1-B3AC-4B54-8A22-84BB7F5B95E4}" sibTransId="{C96C651E-EF55-414B-BEC7-BA1FFCE9BAD7}"/>
    <dgm:cxn modelId="{7D6B699C-D88A-441D-AC2D-513D0095C668}" type="presOf" srcId="{A5D777EB-E2AB-4B56-8F7C-4696C545A177}" destId="{0B0A44B6-CB9D-4A4A-9AEB-AEEEE2ECBE35}" srcOrd="0" destOrd="1" presId="urn:microsoft.com/office/officeart/2005/8/layout/hProcess4"/>
    <dgm:cxn modelId="{8A1298BE-ABA2-427B-B114-9181E102773F}" type="presOf" srcId="{41D40939-F973-4AFE-8690-2B908A0FD712}" destId="{D3B3EBA1-60D2-4EB3-A1B0-22C8A23D1083}" srcOrd="1" destOrd="0" presId="urn:microsoft.com/office/officeart/2005/8/layout/hProcess4"/>
    <dgm:cxn modelId="{FDB4BABE-7F68-463D-AD1F-468302F53F2E}" type="presOf" srcId="{2961C7F4-BD38-4D94-8EF0-BD13972412C5}" destId="{0B0A44B6-CB9D-4A4A-9AEB-AEEEE2ECBE35}" srcOrd="0" destOrd="2" presId="urn:microsoft.com/office/officeart/2005/8/layout/hProcess4"/>
    <dgm:cxn modelId="{C4BAC3D3-1461-4CA1-B7D9-65BA1CC0D9F1}" type="presOf" srcId="{30BBF316-D0B4-409E-81D3-DFC9A3E8949A}" destId="{8FD68DF4-43F1-49A7-A9A4-7F84A8C7947D}" srcOrd="0" destOrd="2" presId="urn:microsoft.com/office/officeart/2005/8/layout/hProcess4"/>
    <dgm:cxn modelId="{F24385D5-F838-464E-AF11-0D1C52AF01AB}" type="presOf" srcId="{346FBF98-F0E0-4797-9A6E-9B9773D65EC7}" destId="{C0887176-2721-4914-8A23-B0D8BB451CFE}" srcOrd="1" destOrd="3" presId="urn:microsoft.com/office/officeart/2005/8/layout/hProcess4"/>
    <dgm:cxn modelId="{E81987E1-1857-4BC1-B56B-EB468F97A7AE}" type="presOf" srcId="{30BBF316-D0B4-409E-81D3-DFC9A3E8949A}" destId="{D3B3EBA1-60D2-4EB3-A1B0-22C8A23D1083}" srcOrd="1" destOrd="2" presId="urn:microsoft.com/office/officeart/2005/8/layout/hProcess4"/>
    <dgm:cxn modelId="{12337BE4-A4F2-463B-A0D5-794DD80BEBA5}" type="presOf" srcId="{1A27FB92-9B78-4E51-8D3E-F6AFA7AEF384}" destId="{8FD68DF4-43F1-49A7-A9A4-7F84A8C7947D}" srcOrd="0" destOrd="1" presId="urn:microsoft.com/office/officeart/2005/8/layout/hProcess4"/>
    <dgm:cxn modelId="{6935EEE6-97D6-4467-8960-8E04DF57DB7F}" srcId="{9337286B-5BC0-4836-8E0E-FCBB84A83485}" destId="{41D40939-F973-4AFE-8690-2B908A0FD712}" srcOrd="0" destOrd="0" parTransId="{A5B20F26-F852-45FD-BD75-E8617DA254E5}" sibTransId="{8D9ED7F8-0E79-47F6-85BC-674E92BC7665}"/>
    <dgm:cxn modelId="{A58FAEEE-B463-42DA-8285-F91D74BE24E0}" type="presOf" srcId="{740CC6A9-9898-44A0-B904-4AD70B4A039A}" destId="{F8490FEC-549D-4537-8E1C-1654B4C98EF0}" srcOrd="0" destOrd="0" presId="urn:microsoft.com/office/officeart/2005/8/layout/hProcess4"/>
    <dgm:cxn modelId="{8573B1F8-4264-4B8C-A12D-0186146E2533}" srcId="{25BF1E53-BCD2-4328-BFEE-17F615BDF3E9}" destId="{A5D777EB-E2AB-4B56-8F7C-4696C545A177}" srcOrd="1" destOrd="0" parTransId="{0BAFDEA2-8ABA-4CE8-9064-4CE84F5ABE25}" sibTransId="{08D141CF-654C-4A8E-A119-0E1974D93B5B}"/>
    <dgm:cxn modelId="{4A504AF9-162A-41AF-AC33-FF2A4B275DCF}" srcId="{9337286B-5BC0-4836-8E0E-FCBB84A83485}" destId="{1A27FB92-9B78-4E51-8D3E-F6AFA7AEF384}" srcOrd="1" destOrd="0" parTransId="{C93DBE02-1B4B-4FFD-9F9B-47C25FEA0E31}" sibTransId="{6A4A4FDC-0E86-4A09-81B2-B577A28074CC}"/>
    <dgm:cxn modelId="{BC31AAFA-8195-4C3A-B082-CFF8598F02B6}" type="presOf" srcId="{2961C7F4-BD38-4D94-8EF0-BD13972412C5}" destId="{C0887176-2721-4914-8A23-B0D8BB451CFE}" srcOrd="1" destOrd="2" presId="urn:microsoft.com/office/officeart/2005/8/layout/hProcess4"/>
    <dgm:cxn modelId="{B715E9EB-9314-45DE-B43A-263069AFD518}" type="presParOf" srcId="{F8490FEC-549D-4537-8E1C-1654B4C98EF0}" destId="{7A5A6A5F-F471-4DB6-81CB-BAB1F3FE34B0}" srcOrd="0" destOrd="0" presId="urn:microsoft.com/office/officeart/2005/8/layout/hProcess4"/>
    <dgm:cxn modelId="{0D7E15AF-16ED-41B1-BD0A-1E0E46C32F1E}" type="presParOf" srcId="{F8490FEC-549D-4537-8E1C-1654B4C98EF0}" destId="{7D847C3C-5BBA-4368-960C-4808BC3F711F}" srcOrd="1" destOrd="0" presId="urn:microsoft.com/office/officeart/2005/8/layout/hProcess4"/>
    <dgm:cxn modelId="{7FED17BD-46CF-41AC-8BC4-647A06868A91}" type="presParOf" srcId="{F8490FEC-549D-4537-8E1C-1654B4C98EF0}" destId="{431A37B3-B823-426A-AA0F-C0D5363D381B}" srcOrd="2" destOrd="0" presId="urn:microsoft.com/office/officeart/2005/8/layout/hProcess4"/>
    <dgm:cxn modelId="{6680B010-7DB8-4AED-AA63-A8AB32A8CFF4}" type="presParOf" srcId="{431A37B3-B823-426A-AA0F-C0D5363D381B}" destId="{2DEFAE62-6408-49F1-987D-3E36A6E54F71}" srcOrd="0" destOrd="0" presId="urn:microsoft.com/office/officeart/2005/8/layout/hProcess4"/>
    <dgm:cxn modelId="{F6FDC5D2-D567-4497-9696-FE4C93C0E528}" type="presParOf" srcId="{2DEFAE62-6408-49F1-987D-3E36A6E54F71}" destId="{94A9E3B8-B64B-445B-852D-284EB1772441}" srcOrd="0" destOrd="0" presId="urn:microsoft.com/office/officeart/2005/8/layout/hProcess4"/>
    <dgm:cxn modelId="{A523125F-BEA5-421F-8F88-DCA60AB7629B}" type="presParOf" srcId="{2DEFAE62-6408-49F1-987D-3E36A6E54F71}" destId="{0B0A44B6-CB9D-4A4A-9AEB-AEEEE2ECBE35}" srcOrd="1" destOrd="0" presId="urn:microsoft.com/office/officeart/2005/8/layout/hProcess4"/>
    <dgm:cxn modelId="{602773E7-1821-48E3-9E27-253684670210}" type="presParOf" srcId="{2DEFAE62-6408-49F1-987D-3E36A6E54F71}" destId="{C0887176-2721-4914-8A23-B0D8BB451CFE}" srcOrd="2" destOrd="0" presId="urn:microsoft.com/office/officeart/2005/8/layout/hProcess4"/>
    <dgm:cxn modelId="{907217C8-B7C6-426B-B78F-8C2D34CBB2BE}" type="presParOf" srcId="{2DEFAE62-6408-49F1-987D-3E36A6E54F71}" destId="{11C083CB-8477-4A14-AF7A-49BA1BC2DEB1}" srcOrd="3" destOrd="0" presId="urn:microsoft.com/office/officeart/2005/8/layout/hProcess4"/>
    <dgm:cxn modelId="{A0C68E10-34AB-4F7A-81D2-A34E916C8518}" type="presParOf" srcId="{2DEFAE62-6408-49F1-987D-3E36A6E54F71}" destId="{7702406F-3C63-42F4-9DD6-CC6F688E005E}" srcOrd="4" destOrd="0" presId="urn:microsoft.com/office/officeart/2005/8/layout/hProcess4"/>
    <dgm:cxn modelId="{E075E008-0410-48C2-B8D5-CC733C87D057}" type="presParOf" srcId="{431A37B3-B823-426A-AA0F-C0D5363D381B}" destId="{5E4B4DCC-F141-41A5-BD3F-361D65247551}" srcOrd="1" destOrd="0" presId="urn:microsoft.com/office/officeart/2005/8/layout/hProcess4"/>
    <dgm:cxn modelId="{AD481639-A104-416F-8BD5-4746A29DD9C3}" type="presParOf" srcId="{431A37B3-B823-426A-AA0F-C0D5363D381B}" destId="{5B78B1A7-A5F3-40F3-A45A-3416A5FF417F}" srcOrd="2" destOrd="0" presId="urn:microsoft.com/office/officeart/2005/8/layout/hProcess4"/>
    <dgm:cxn modelId="{DE4990A7-D526-42E3-8280-4207B8A38149}" type="presParOf" srcId="{5B78B1A7-A5F3-40F3-A45A-3416A5FF417F}" destId="{88E5D11C-0235-43F6-A365-A02DF60ACA14}" srcOrd="0" destOrd="0" presId="urn:microsoft.com/office/officeart/2005/8/layout/hProcess4"/>
    <dgm:cxn modelId="{1939BD34-A873-4FA1-9430-22046A609F9B}" type="presParOf" srcId="{5B78B1A7-A5F3-40F3-A45A-3416A5FF417F}" destId="{8FD68DF4-43F1-49A7-A9A4-7F84A8C7947D}" srcOrd="1" destOrd="0" presId="urn:microsoft.com/office/officeart/2005/8/layout/hProcess4"/>
    <dgm:cxn modelId="{08CDB32C-4A1D-4D1B-A468-0B467F905575}" type="presParOf" srcId="{5B78B1A7-A5F3-40F3-A45A-3416A5FF417F}" destId="{D3B3EBA1-60D2-4EB3-A1B0-22C8A23D1083}" srcOrd="2" destOrd="0" presId="urn:microsoft.com/office/officeart/2005/8/layout/hProcess4"/>
    <dgm:cxn modelId="{83FFA0CD-9D67-4342-82A0-3039E341AD16}" type="presParOf" srcId="{5B78B1A7-A5F3-40F3-A45A-3416A5FF417F}" destId="{298AFF59-05B0-4C5C-9598-415DC6AB5DBD}" srcOrd="3" destOrd="0" presId="urn:microsoft.com/office/officeart/2005/8/layout/hProcess4"/>
    <dgm:cxn modelId="{9BC0490E-495D-49A0-BFB3-3928AE65F156}" type="presParOf" srcId="{5B78B1A7-A5F3-40F3-A45A-3416A5FF417F}" destId="{09C81F8D-9F07-4AD9-BD28-C7703FFF1F22}" srcOrd="4" destOrd="0" presId="urn:microsoft.com/office/officeart/2005/8/layout/hProcess4"/>
  </dgm:cxnLst>
  <dgm:bg/>
  <dgm:whole>
    <a:ln>
      <a:solidFill>
        <a:schemeClr val="accent1"/>
      </a:solidFill>
    </a:ln>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40CC6A9-9898-44A0-B904-4AD70B4A039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ZA"/>
        </a:p>
      </dgm:t>
    </dgm:pt>
    <dgm:pt modelId="{41D40939-F973-4AFE-8690-2B908A0FD712}">
      <dgm:prSet phldrT="[Text]" custT="1"/>
      <dgm: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buChar char="•"/>
          </a:pPr>
          <a:r>
            <a:rPr lang="en-ZA" sz="900">
              <a:solidFill>
                <a:sysClr val="windowText" lastClr="000000"/>
              </a:solidFill>
              <a:latin typeface="Calibri" panose="020F0502020204030204"/>
              <a:ea typeface="+mn-ea"/>
              <a:cs typeface="+mn-cs"/>
            </a:rPr>
            <a:t>A disaster response protocol for peatlands to prevent and control peat fires as well as rewet degraded sites</a:t>
          </a:r>
        </a:p>
      </dgm:t>
    </dgm:pt>
    <dgm:pt modelId="{9337286B-5BC0-4836-8E0E-FCBB84A83485}">
      <dgm:prSet phldrT="[Text]" custT="1"/>
      <dgm:spPr>
        <a:xfrm>
          <a:off x="3479763" y="533717"/>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INTERVENTIONS</a:t>
          </a:r>
        </a:p>
      </dgm:t>
    </dgm:pt>
    <dgm:pt modelId="{02FD8CEB-840D-4D11-A93B-466E13207539}" type="sibTrans" cxnId="{9BB3B02C-AA8C-4CCC-9613-4DB77EB1FAA6}">
      <dgm:prSet/>
      <dgm:spPr/>
      <dgm:t>
        <a:bodyPr/>
        <a:lstStyle/>
        <a:p>
          <a:endParaRPr lang="en-ZA"/>
        </a:p>
      </dgm:t>
    </dgm:pt>
    <dgm:pt modelId="{38100D34-9AB8-4743-AD93-EA9E3F95B091}" type="parTrans" cxnId="{9BB3B02C-AA8C-4CCC-9613-4DB77EB1FAA6}">
      <dgm:prSet/>
      <dgm:spPr/>
      <dgm:t>
        <a:bodyPr/>
        <a:lstStyle/>
        <a:p>
          <a:endParaRPr lang="en-ZA"/>
        </a:p>
      </dgm:t>
    </dgm:pt>
    <dgm:pt modelId="{8D9ED7F8-0E79-47F6-85BC-674E92BC7665}" type="sibTrans" cxnId="{6935EEE6-97D6-4467-8960-8E04DF57DB7F}">
      <dgm:prSet/>
      <dgm:spPr/>
      <dgm:t>
        <a:bodyPr/>
        <a:lstStyle/>
        <a:p>
          <a:endParaRPr lang="en-ZA"/>
        </a:p>
      </dgm:t>
    </dgm:pt>
    <dgm:pt modelId="{A5B20F26-F852-45FD-BD75-E8617DA254E5}" type="parTrans" cxnId="{6935EEE6-97D6-4467-8960-8E04DF57DB7F}">
      <dgm:prSet/>
      <dgm:spPr/>
      <dgm:t>
        <a:bodyPr/>
        <a:lstStyle/>
        <a:p>
          <a:endParaRPr lang="en-ZA"/>
        </a:p>
      </dgm:t>
    </dgm:pt>
    <dgm:pt modelId="{84F944D6-93DF-491C-A116-10426C70BF2E}">
      <dgm:prSet phldrT="[Text]" custT="1"/>
      <dgm: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25BF1E53-BCD2-4328-BFEE-17F615BDF3E9}">
      <dgm:prSet phldrT="[Text]" custT="1"/>
      <dgm:spPr>
        <a:xfrm>
          <a:off x="839584" y="2282551"/>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IMPACTS</a:t>
          </a:r>
        </a:p>
      </dgm:t>
    </dgm:pt>
    <dgm:pt modelId="{7D1415D4-76F6-461B-96BD-D2CAAB898987}" type="sibTrans" cxnId="{6F3CBD7B-2797-403F-A996-567CCA1D4923}">
      <dgm:prSet/>
      <dgm:spPr>
        <a:xfrm>
          <a:off x="1790504" y="1184404"/>
          <a:ext cx="2232805" cy="2232805"/>
        </a:xfrm>
        <a:prstGeom prst="leftCircularArrow">
          <a:avLst>
            <a:gd name="adj1" fmla="val 2695"/>
            <a:gd name="adj2" fmla="val 328139"/>
            <a:gd name="adj3" fmla="val 2104583"/>
            <a:gd name="adj4" fmla="val 9025423"/>
            <a:gd name="adj5" fmla="val 3145"/>
          </a:avLst>
        </a:prstGeom>
        <a:solidFill>
          <a:srgbClr val="4472C4">
            <a:tint val="60000"/>
            <a:hueOff val="0"/>
            <a:satOff val="0"/>
            <a:lumOff val="0"/>
            <a:alphaOff val="0"/>
          </a:srgbClr>
        </a:solidFill>
        <a:ln>
          <a:noFill/>
        </a:ln>
        <a:effectLst/>
      </dgm:spPr>
      <dgm:t>
        <a:bodyPr/>
        <a:lstStyle/>
        <a:p>
          <a:endParaRPr lang="en-ZA"/>
        </a:p>
      </dgm:t>
    </dgm:pt>
    <dgm:pt modelId="{3A14FEAC-C856-426E-A14A-B1F4B54A353D}" type="parTrans" cxnId="{6F3CBD7B-2797-403F-A996-567CCA1D4923}">
      <dgm:prSet/>
      <dgm:spPr/>
      <dgm:t>
        <a:bodyPr/>
        <a:lstStyle/>
        <a:p>
          <a:endParaRPr lang="en-ZA"/>
        </a:p>
      </dgm:t>
    </dgm:pt>
    <dgm:pt modelId="{38DD4477-D28A-41BF-9904-D8B36E0DF0CF}" type="sibTrans" cxnId="{31770388-4486-4999-B5A4-E54CAF56FA87}">
      <dgm:prSet/>
      <dgm:spPr/>
      <dgm:t>
        <a:bodyPr/>
        <a:lstStyle/>
        <a:p>
          <a:endParaRPr lang="en-ZA"/>
        </a:p>
      </dgm:t>
    </dgm:pt>
    <dgm:pt modelId="{71798342-5FFE-4EF1-80F6-8D387DE0256A}" type="parTrans" cxnId="{31770388-4486-4999-B5A4-E54CAF56FA87}">
      <dgm:prSet/>
      <dgm:spPr/>
      <dgm:t>
        <a:bodyPr/>
        <a:lstStyle/>
        <a:p>
          <a:endParaRPr lang="en-ZA"/>
        </a:p>
      </dgm:t>
    </dgm:pt>
    <dgm:pt modelId="{A5D777EB-E2AB-4B56-8F7C-4696C545A177}">
      <dgm:prSet custT="1"/>
      <dgm: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r>
            <a:rPr lang="en-ZA" sz="900">
              <a:solidFill>
                <a:sysClr val="windowText" lastClr="000000"/>
              </a:solidFill>
              <a:latin typeface="Calibri" panose="020F0502020204030204"/>
              <a:ea typeface="+mn-ea"/>
              <a:cs typeface="+mn-cs"/>
            </a:rPr>
            <a:t>The forestry plantation water abstraction, draining and dessication contribute to lowering of the water table during drought, resulting in extensive peat fires and providing an environment favourable for invasive vegetation</a:t>
          </a:r>
        </a:p>
      </dgm:t>
    </dgm:pt>
    <dgm:pt modelId="{0BAFDEA2-8ABA-4CE8-9064-4CE84F5ABE25}" type="parTrans" cxnId="{8573B1F8-4264-4B8C-A12D-0186146E2533}">
      <dgm:prSet/>
      <dgm:spPr/>
      <dgm:t>
        <a:bodyPr/>
        <a:lstStyle/>
        <a:p>
          <a:endParaRPr lang="en-ZA"/>
        </a:p>
      </dgm:t>
    </dgm:pt>
    <dgm:pt modelId="{08D141CF-654C-4A8E-A119-0E1974D93B5B}" type="sibTrans" cxnId="{8573B1F8-4264-4B8C-A12D-0186146E2533}">
      <dgm:prSet/>
      <dgm:spPr/>
      <dgm:t>
        <a:bodyPr/>
        <a:lstStyle/>
        <a:p>
          <a:endParaRPr lang="en-ZA"/>
        </a:p>
      </dgm:t>
    </dgm:pt>
    <dgm:pt modelId="{A1E33261-5626-4ECF-90F9-903DCA568CAB}">
      <dgm:prSet custT="1"/>
      <dgm: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C52F467E-D6FE-4A49-B0E5-A42599373B26}" type="parTrans" cxnId="{4141F393-F2FA-4949-805C-6418C5640D7C}">
      <dgm:prSet/>
      <dgm:spPr/>
      <dgm:t>
        <a:bodyPr/>
        <a:lstStyle/>
        <a:p>
          <a:endParaRPr lang="en-ZA"/>
        </a:p>
      </dgm:t>
    </dgm:pt>
    <dgm:pt modelId="{559B8AEE-92A1-49A2-AE0D-E95197833879}" type="sibTrans" cxnId="{4141F393-F2FA-4949-805C-6418C5640D7C}">
      <dgm:prSet/>
      <dgm:spPr/>
      <dgm:t>
        <a:bodyPr/>
        <a:lstStyle/>
        <a:p>
          <a:endParaRPr lang="en-ZA"/>
        </a:p>
      </dgm:t>
    </dgm:pt>
    <dgm:pt modelId="{1B6280D7-BCC5-4E81-A03A-6419131709CE}">
      <dgm:prSet custT="1"/>
      <dgm: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8443369A-C6A1-4088-A074-F204B7A27E99}" type="parTrans" cxnId="{A315F962-1E80-4915-9656-E1FE644D5486}">
      <dgm:prSet/>
      <dgm:spPr/>
      <dgm:t>
        <a:bodyPr/>
        <a:lstStyle/>
        <a:p>
          <a:endParaRPr lang="en-ZA"/>
        </a:p>
      </dgm:t>
    </dgm:pt>
    <dgm:pt modelId="{00D2D522-4248-47EE-A4B3-DDB91DC321BE}" type="sibTrans" cxnId="{A315F962-1E80-4915-9656-E1FE644D5486}">
      <dgm:prSet/>
      <dgm:spPr/>
      <dgm:t>
        <a:bodyPr/>
        <a:lstStyle/>
        <a:p>
          <a:endParaRPr lang="en-ZA"/>
        </a:p>
      </dgm:t>
    </dgm:pt>
    <dgm:pt modelId="{1A27FB92-9B78-4E51-8D3E-F6AFA7AEF384}">
      <dgm:prSet custT="1"/>
      <dgm: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just">
            <a:buChar char="•"/>
          </a:pPr>
          <a:r>
            <a:rPr lang="en-ZA" sz="900">
              <a:solidFill>
                <a:sysClr val="windowText" lastClr="000000"/>
              </a:solidFill>
              <a:latin typeface="Calibri" panose="020F0502020204030204"/>
              <a:ea typeface="+mn-ea"/>
              <a:cs typeface="+mn-cs"/>
            </a:rPr>
            <a:t>Gabions and erosion-control weirs</a:t>
          </a:r>
        </a:p>
      </dgm:t>
    </dgm:pt>
    <dgm:pt modelId="{C93DBE02-1B4B-4FFD-9F9B-47C25FEA0E31}" type="parTrans" cxnId="{4A504AF9-162A-41AF-AC33-FF2A4B275DCF}">
      <dgm:prSet/>
      <dgm:spPr/>
      <dgm:t>
        <a:bodyPr/>
        <a:lstStyle/>
        <a:p>
          <a:endParaRPr lang="en-ZA"/>
        </a:p>
      </dgm:t>
    </dgm:pt>
    <dgm:pt modelId="{6A4A4FDC-0E86-4A09-81B2-B577A28074CC}" type="sibTrans" cxnId="{4A504AF9-162A-41AF-AC33-FF2A4B275DCF}">
      <dgm:prSet/>
      <dgm:spPr/>
      <dgm:t>
        <a:bodyPr/>
        <a:lstStyle/>
        <a:p>
          <a:endParaRPr lang="en-ZA"/>
        </a:p>
      </dgm:t>
    </dgm:pt>
    <dgm:pt modelId="{30BBF316-D0B4-409E-81D3-DFC9A3E8949A}">
      <dgm:prSet custT="1"/>
      <dgm: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E5FE9ABF-9EBE-423A-BC44-AB62005486D4}" type="parTrans" cxnId="{670DC14D-91C8-492C-8E8C-5D290BB5DC2C}">
      <dgm:prSet/>
      <dgm:spPr/>
      <dgm:t>
        <a:bodyPr/>
        <a:lstStyle/>
        <a:p>
          <a:endParaRPr lang="en-ZA"/>
        </a:p>
      </dgm:t>
    </dgm:pt>
    <dgm:pt modelId="{917FF48B-0BA4-44FE-BE06-18F35EAEAFE8}" type="sibTrans" cxnId="{670DC14D-91C8-492C-8E8C-5D290BB5DC2C}">
      <dgm:prSet/>
      <dgm:spPr/>
      <dgm:t>
        <a:bodyPr/>
        <a:lstStyle/>
        <a:p>
          <a:endParaRPr lang="en-ZA"/>
        </a:p>
      </dgm:t>
    </dgm:pt>
    <dgm:pt modelId="{346FBF98-F0E0-4797-9A6E-9B9773D65EC7}">
      <dgm:prSet custT="1"/>
      <dgm: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None/>
          </a:pPr>
          <a:endParaRPr lang="en-ZA" sz="900">
            <a:solidFill>
              <a:sysClr val="windowText" lastClr="000000">
                <a:hueOff val="0"/>
                <a:satOff val="0"/>
                <a:lumOff val="0"/>
                <a:alphaOff val="0"/>
              </a:sysClr>
            </a:solidFill>
            <a:latin typeface="Calibri" panose="020F0502020204030204"/>
            <a:ea typeface="+mn-ea"/>
            <a:cs typeface="+mn-cs"/>
          </a:endParaRPr>
        </a:p>
      </dgm:t>
    </dgm:pt>
    <dgm:pt modelId="{A84664C1-B3AC-4B54-8A22-84BB7F5B95E4}" type="parTrans" cxnId="{387F009A-E525-4559-9F4D-D89D450098DE}">
      <dgm:prSet/>
      <dgm:spPr/>
      <dgm:t>
        <a:bodyPr/>
        <a:lstStyle/>
        <a:p>
          <a:endParaRPr lang="en-ZA"/>
        </a:p>
      </dgm:t>
    </dgm:pt>
    <dgm:pt modelId="{C96C651E-EF55-414B-BEC7-BA1FFCE9BAD7}" type="sibTrans" cxnId="{387F009A-E525-4559-9F4D-D89D450098DE}">
      <dgm:prSet/>
      <dgm:spPr/>
      <dgm:t>
        <a:bodyPr/>
        <a:lstStyle/>
        <a:p>
          <a:endParaRPr lang="en-ZA"/>
        </a:p>
      </dgm:t>
    </dgm:pt>
    <dgm:pt modelId="{28656320-2D57-481E-B5BD-8FDDD3867478}">
      <dgm:prSet custT="1"/>
      <dgm:spPr>
        <a:xfrm>
          <a:off x="368864" y="823717"/>
          <a:ext cx="2118242" cy="1919319"/>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r>
            <a:rPr lang="en-ZA" sz="900">
              <a:solidFill>
                <a:sysClr val="windowText" lastClr="000000"/>
              </a:solidFill>
              <a:latin typeface="Calibri" panose="020F0502020204030204"/>
              <a:ea typeface="+mn-ea"/>
              <a:cs typeface="+mn-cs"/>
            </a:rPr>
            <a:t> Erosion attrbuted by farmining activities</a:t>
          </a:r>
        </a:p>
      </dgm:t>
    </dgm:pt>
    <dgm:pt modelId="{1909804D-AE56-4537-8C99-0B008995772B}" type="parTrans" cxnId="{FFAC3167-9F0A-4531-8DB4-27B10C0C64F0}">
      <dgm:prSet/>
      <dgm:spPr/>
      <dgm:t>
        <a:bodyPr/>
        <a:lstStyle/>
        <a:p>
          <a:endParaRPr lang="en-ZA"/>
        </a:p>
      </dgm:t>
    </dgm:pt>
    <dgm:pt modelId="{71DFA0E8-6AE7-49D9-8BC0-5DAD5B8E0CF1}" type="sibTrans" cxnId="{FFAC3167-9F0A-4531-8DB4-27B10C0C64F0}">
      <dgm:prSet/>
      <dgm:spPr/>
      <dgm:t>
        <a:bodyPr/>
        <a:lstStyle/>
        <a:p>
          <a:endParaRPr lang="en-ZA"/>
        </a:p>
      </dgm:t>
    </dgm:pt>
    <dgm:pt modelId="{F8490FEC-549D-4537-8E1C-1654B4C98EF0}" type="pres">
      <dgm:prSet presAssocID="{740CC6A9-9898-44A0-B904-4AD70B4A039A}" presName="Name0" presStyleCnt="0">
        <dgm:presLayoutVars>
          <dgm:dir/>
          <dgm:animLvl val="lvl"/>
          <dgm:resizeHandles val="exact"/>
        </dgm:presLayoutVars>
      </dgm:prSet>
      <dgm:spPr/>
    </dgm:pt>
    <dgm:pt modelId="{7A5A6A5F-F471-4DB6-81CB-BAB1F3FE34B0}" type="pres">
      <dgm:prSet presAssocID="{740CC6A9-9898-44A0-B904-4AD70B4A039A}" presName="tSp" presStyleCnt="0"/>
      <dgm:spPr/>
    </dgm:pt>
    <dgm:pt modelId="{7D847C3C-5BBA-4368-960C-4808BC3F711F}" type="pres">
      <dgm:prSet presAssocID="{740CC6A9-9898-44A0-B904-4AD70B4A039A}" presName="bSp" presStyleCnt="0"/>
      <dgm:spPr/>
    </dgm:pt>
    <dgm:pt modelId="{431A37B3-B823-426A-AA0F-C0D5363D381B}" type="pres">
      <dgm:prSet presAssocID="{740CC6A9-9898-44A0-B904-4AD70B4A039A}" presName="process" presStyleCnt="0"/>
      <dgm:spPr/>
    </dgm:pt>
    <dgm:pt modelId="{2DEFAE62-6408-49F1-987D-3E36A6E54F71}" type="pres">
      <dgm:prSet presAssocID="{25BF1E53-BCD2-4328-BFEE-17F615BDF3E9}" presName="composite1" presStyleCnt="0"/>
      <dgm:spPr/>
    </dgm:pt>
    <dgm:pt modelId="{94A9E3B8-B64B-445B-852D-284EB1772441}" type="pres">
      <dgm:prSet presAssocID="{25BF1E53-BCD2-4328-BFEE-17F615BDF3E9}" presName="dummyNode1" presStyleLbl="node1" presStyleIdx="0" presStyleCnt="2"/>
      <dgm:spPr/>
    </dgm:pt>
    <dgm:pt modelId="{0B0A44B6-CB9D-4A4A-9AEB-AEEEE2ECBE35}" type="pres">
      <dgm:prSet presAssocID="{25BF1E53-BCD2-4328-BFEE-17F615BDF3E9}" presName="childNode1" presStyleLbl="bgAcc1" presStyleIdx="0" presStyleCnt="2" custScaleY="109857">
        <dgm:presLayoutVars>
          <dgm:bulletEnabled val="1"/>
        </dgm:presLayoutVars>
      </dgm:prSet>
      <dgm:spPr>
        <a:prstGeom prst="roundRect">
          <a:avLst>
            <a:gd name="adj" fmla="val 10000"/>
          </a:avLst>
        </a:prstGeom>
      </dgm:spPr>
    </dgm:pt>
    <dgm:pt modelId="{C0887176-2721-4914-8A23-B0D8BB451CFE}" type="pres">
      <dgm:prSet presAssocID="{25BF1E53-BCD2-4328-BFEE-17F615BDF3E9}" presName="childNode1tx" presStyleLbl="bgAcc1" presStyleIdx="0" presStyleCnt="2">
        <dgm:presLayoutVars>
          <dgm:bulletEnabled val="1"/>
        </dgm:presLayoutVars>
      </dgm:prSet>
      <dgm:spPr/>
    </dgm:pt>
    <dgm:pt modelId="{11C083CB-8477-4A14-AF7A-49BA1BC2DEB1}" type="pres">
      <dgm:prSet presAssocID="{25BF1E53-BCD2-4328-BFEE-17F615BDF3E9}" presName="parentNode1" presStyleLbl="node1" presStyleIdx="0" presStyleCnt="2">
        <dgm:presLayoutVars>
          <dgm:chMax val="1"/>
          <dgm:bulletEnabled val="1"/>
        </dgm:presLayoutVars>
      </dgm:prSet>
      <dgm:spPr/>
    </dgm:pt>
    <dgm:pt modelId="{7702406F-3C63-42F4-9DD6-CC6F688E005E}" type="pres">
      <dgm:prSet presAssocID="{25BF1E53-BCD2-4328-BFEE-17F615BDF3E9}" presName="connSite1" presStyleCnt="0"/>
      <dgm:spPr/>
    </dgm:pt>
    <dgm:pt modelId="{5E4B4DCC-F141-41A5-BD3F-361D65247551}" type="pres">
      <dgm:prSet presAssocID="{7D1415D4-76F6-461B-96BD-D2CAAB898987}" presName="Name9" presStyleLbl="sibTrans2D1" presStyleIdx="0" presStyleCnt="1" custLinFactNeighborX="9479" custLinFactNeighborY="-9479"/>
      <dgm:spPr/>
    </dgm:pt>
    <dgm:pt modelId="{5B78B1A7-A5F3-40F3-A45A-3416A5FF417F}" type="pres">
      <dgm:prSet presAssocID="{9337286B-5BC0-4836-8E0E-FCBB84A83485}" presName="composite2" presStyleCnt="0"/>
      <dgm:spPr/>
    </dgm:pt>
    <dgm:pt modelId="{88E5D11C-0235-43F6-A365-A02DF60ACA14}" type="pres">
      <dgm:prSet presAssocID="{9337286B-5BC0-4836-8E0E-FCBB84A83485}" presName="dummyNode2" presStyleLbl="node1" presStyleIdx="0" presStyleCnt="2"/>
      <dgm:spPr/>
    </dgm:pt>
    <dgm:pt modelId="{8FD68DF4-43F1-49A7-A9A4-7F84A8C7947D}" type="pres">
      <dgm:prSet presAssocID="{9337286B-5BC0-4836-8E0E-FCBB84A83485}" presName="childNode2" presStyleLbl="bgAcc1" presStyleIdx="1" presStyleCnt="2" custScaleY="117811">
        <dgm:presLayoutVars>
          <dgm:bulletEnabled val="1"/>
        </dgm:presLayoutVars>
      </dgm:prSet>
      <dgm:spPr/>
    </dgm:pt>
    <dgm:pt modelId="{D3B3EBA1-60D2-4EB3-A1B0-22C8A23D1083}" type="pres">
      <dgm:prSet presAssocID="{9337286B-5BC0-4836-8E0E-FCBB84A83485}" presName="childNode2tx" presStyleLbl="bgAcc1" presStyleIdx="1" presStyleCnt="2">
        <dgm:presLayoutVars>
          <dgm:bulletEnabled val="1"/>
        </dgm:presLayoutVars>
      </dgm:prSet>
      <dgm:spPr/>
    </dgm:pt>
    <dgm:pt modelId="{298AFF59-05B0-4C5C-9598-415DC6AB5DBD}" type="pres">
      <dgm:prSet presAssocID="{9337286B-5BC0-4836-8E0E-FCBB84A83485}" presName="parentNode2" presStyleLbl="node1" presStyleIdx="1" presStyleCnt="2">
        <dgm:presLayoutVars>
          <dgm:chMax val="0"/>
          <dgm:bulletEnabled val="1"/>
        </dgm:presLayoutVars>
      </dgm:prSet>
      <dgm:spPr/>
    </dgm:pt>
    <dgm:pt modelId="{09C81F8D-9F07-4AD9-BD28-C7703FFF1F22}" type="pres">
      <dgm:prSet presAssocID="{9337286B-5BC0-4836-8E0E-FCBB84A83485}" presName="connSite2" presStyleCnt="0"/>
      <dgm:spPr/>
    </dgm:pt>
  </dgm:ptLst>
  <dgm:cxnLst>
    <dgm:cxn modelId="{76CBBA14-1928-4AD8-A0AB-F55CC6EF03E1}" type="presOf" srcId="{1A27FB92-9B78-4E51-8D3E-F6AFA7AEF384}" destId="{D3B3EBA1-60D2-4EB3-A1B0-22C8A23D1083}" srcOrd="1" destOrd="1" presId="urn:microsoft.com/office/officeart/2005/8/layout/hProcess4"/>
    <dgm:cxn modelId="{C9661D15-77A6-4E7C-B012-8C0A513400EE}" type="presOf" srcId="{28656320-2D57-481E-B5BD-8FDDD3867478}" destId="{C0887176-2721-4914-8A23-B0D8BB451CFE}" srcOrd="1" destOrd="2" presId="urn:microsoft.com/office/officeart/2005/8/layout/hProcess4"/>
    <dgm:cxn modelId="{A43DFB18-28F9-48BC-9D78-3C9A7BDFB689}" type="presOf" srcId="{A1E33261-5626-4ECF-90F9-903DCA568CAB}" destId="{D3B3EBA1-60D2-4EB3-A1B0-22C8A23D1083}" srcOrd="1" destOrd="4" presId="urn:microsoft.com/office/officeart/2005/8/layout/hProcess4"/>
    <dgm:cxn modelId="{F34CEB29-7A0E-49CF-8FBB-701E11F6B191}" type="presOf" srcId="{9337286B-5BC0-4836-8E0E-FCBB84A83485}" destId="{298AFF59-05B0-4C5C-9598-415DC6AB5DBD}" srcOrd="0" destOrd="0" presId="urn:microsoft.com/office/officeart/2005/8/layout/hProcess4"/>
    <dgm:cxn modelId="{9BB3B02C-AA8C-4CCC-9613-4DB77EB1FAA6}" srcId="{740CC6A9-9898-44A0-B904-4AD70B4A039A}" destId="{9337286B-5BC0-4836-8E0E-FCBB84A83485}" srcOrd="1" destOrd="0" parTransId="{38100D34-9AB8-4743-AD93-EA9E3F95B091}" sibTransId="{02FD8CEB-840D-4D11-A93B-466E13207539}"/>
    <dgm:cxn modelId="{0F401637-154D-48A1-8974-87A59355B297}" type="presOf" srcId="{25BF1E53-BCD2-4328-BFEE-17F615BDF3E9}" destId="{11C083CB-8477-4A14-AF7A-49BA1BC2DEB1}" srcOrd="0" destOrd="0" presId="urn:microsoft.com/office/officeart/2005/8/layout/hProcess4"/>
    <dgm:cxn modelId="{5CA0925B-1291-43BA-BA29-C311DBE85214}" type="presOf" srcId="{A5D777EB-E2AB-4B56-8F7C-4696C545A177}" destId="{C0887176-2721-4914-8A23-B0D8BB451CFE}" srcOrd="1" destOrd="1" presId="urn:microsoft.com/office/officeart/2005/8/layout/hProcess4"/>
    <dgm:cxn modelId="{A315F962-1E80-4915-9656-E1FE644D5486}" srcId="{9337286B-5BC0-4836-8E0E-FCBB84A83485}" destId="{1B6280D7-BCC5-4E81-A03A-6419131709CE}" srcOrd="3" destOrd="0" parTransId="{8443369A-C6A1-4088-A074-F204B7A27E99}" sibTransId="{00D2D522-4248-47EE-A4B3-DDB91DC321BE}"/>
    <dgm:cxn modelId="{2525A443-ACB1-4013-9307-6FB5B1E8B1ED}" type="presOf" srcId="{1B6280D7-BCC5-4E81-A03A-6419131709CE}" destId="{D3B3EBA1-60D2-4EB3-A1B0-22C8A23D1083}" srcOrd="1" destOrd="3" presId="urn:microsoft.com/office/officeart/2005/8/layout/hProcess4"/>
    <dgm:cxn modelId="{CE111D65-9BE0-4312-8E9A-6B42A8A60CC6}" type="presOf" srcId="{41D40939-F973-4AFE-8690-2B908A0FD712}" destId="{8FD68DF4-43F1-49A7-A9A4-7F84A8C7947D}" srcOrd="0" destOrd="0" presId="urn:microsoft.com/office/officeart/2005/8/layout/hProcess4"/>
    <dgm:cxn modelId="{FFAC3167-9F0A-4531-8DB4-27B10C0C64F0}" srcId="{25BF1E53-BCD2-4328-BFEE-17F615BDF3E9}" destId="{28656320-2D57-481E-B5BD-8FDDD3867478}" srcOrd="2" destOrd="0" parTransId="{1909804D-AE56-4537-8C99-0B008995772B}" sibTransId="{71DFA0E8-6AE7-49D9-8BC0-5DAD5B8E0CF1}"/>
    <dgm:cxn modelId="{F1931E69-A03E-4528-9BA9-56609E0FBAEE}" type="presOf" srcId="{7D1415D4-76F6-461B-96BD-D2CAAB898987}" destId="{5E4B4DCC-F141-41A5-BD3F-361D65247551}" srcOrd="0" destOrd="0" presId="urn:microsoft.com/office/officeart/2005/8/layout/hProcess4"/>
    <dgm:cxn modelId="{ED02316C-1F2D-4177-9B3E-697631276472}" type="presOf" srcId="{A1E33261-5626-4ECF-90F9-903DCA568CAB}" destId="{8FD68DF4-43F1-49A7-A9A4-7F84A8C7947D}" srcOrd="0" destOrd="4" presId="urn:microsoft.com/office/officeart/2005/8/layout/hProcess4"/>
    <dgm:cxn modelId="{401D3D4C-1D8A-41CE-B263-4DDA4BFC7C52}" type="presOf" srcId="{84F944D6-93DF-491C-A116-10426C70BF2E}" destId="{0B0A44B6-CB9D-4A4A-9AEB-AEEEE2ECBE35}" srcOrd="0" destOrd="0" presId="urn:microsoft.com/office/officeart/2005/8/layout/hProcess4"/>
    <dgm:cxn modelId="{69A9D36C-D2F0-4947-A6E1-DCF34B09BA81}" type="presOf" srcId="{84F944D6-93DF-491C-A116-10426C70BF2E}" destId="{C0887176-2721-4914-8A23-B0D8BB451CFE}" srcOrd="1" destOrd="0" presId="urn:microsoft.com/office/officeart/2005/8/layout/hProcess4"/>
    <dgm:cxn modelId="{670DC14D-91C8-492C-8E8C-5D290BB5DC2C}" srcId="{9337286B-5BC0-4836-8E0E-FCBB84A83485}" destId="{30BBF316-D0B4-409E-81D3-DFC9A3E8949A}" srcOrd="2" destOrd="0" parTransId="{E5FE9ABF-9EBE-423A-BC44-AB62005486D4}" sibTransId="{917FF48B-0BA4-44FE-BE06-18F35EAEAFE8}"/>
    <dgm:cxn modelId="{6F3CBD7B-2797-403F-A996-567CCA1D4923}" srcId="{740CC6A9-9898-44A0-B904-4AD70B4A039A}" destId="{25BF1E53-BCD2-4328-BFEE-17F615BDF3E9}" srcOrd="0" destOrd="0" parTransId="{3A14FEAC-C856-426E-A14A-B1F4B54A353D}" sibTransId="{7D1415D4-76F6-461B-96BD-D2CAAB898987}"/>
    <dgm:cxn modelId="{EA4CDC7B-3D61-447D-8A92-1A29E2BB7CA3}" type="presOf" srcId="{1B6280D7-BCC5-4E81-A03A-6419131709CE}" destId="{8FD68DF4-43F1-49A7-A9A4-7F84A8C7947D}" srcOrd="0" destOrd="3" presId="urn:microsoft.com/office/officeart/2005/8/layout/hProcess4"/>
    <dgm:cxn modelId="{31770388-4486-4999-B5A4-E54CAF56FA87}" srcId="{25BF1E53-BCD2-4328-BFEE-17F615BDF3E9}" destId="{84F944D6-93DF-491C-A116-10426C70BF2E}" srcOrd="0" destOrd="0" parTransId="{71798342-5FFE-4EF1-80F6-8D387DE0256A}" sibTransId="{38DD4477-D28A-41BF-9904-D8B36E0DF0CF}"/>
    <dgm:cxn modelId="{4141F393-F2FA-4949-805C-6418C5640D7C}" srcId="{9337286B-5BC0-4836-8E0E-FCBB84A83485}" destId="{A1E33261-5626-4ECF-90F9-903DCA568CAB}" srcOrd="4" destOrd="0" parTransId="{C52F467E-D6FE-4A49-B0E5-A42599373B26}" sibTransId="{559B8AEE-92A1-49A2-AE0D-E95197833879}"/>
    <dgm:cxn modelId="{CEC6C895-A009-4DD8-BEE5-DDCF64FA2975}" type="presOf" srcId="{346FBF98-F0E0-4797-9A6E-9B9773D65EC7}" destId="{0B0A44B6-CB9D-4A4A-9AEB-AEEEE2ECBE35}" srcOrd="0" destOrd="3" presId="urn:microsoft.com/office/officeart/2005/8/layout/hProcess4"/>
    <dgm:cxn modelId="{387F009A-E525-4559-9F4D-D89D450098DE}" srcId="{25BF1E53-BCD2-4328-BFEE-17F615BDF3E9}" destId="{346FBF98-F0E0-4797-9A6E-9B9773D65EC7}" srcOrd="3" destOrd="0" parTransId="{A84664C1-B3AC-4B54-8A22-84BB7F5B95E4}" sibTransId="{C96C651E-EF55-414B-BEC7-BA1FFCE9BAD7}"/>
    <dgm:cxn modelId="{7D6B699C-D88A-441D-AC2D-513D0095C668}" type="presOf" srcId="{A5D777EB-E2AB-4B56-8F7C-4696C545A177}" destId="{0B0A44B6-CB9D-4A4A-9AEB-AEEEE2ECBE35}" srcOrd="0" destOrd="1" presId="urn:microsoft.com/office/officeart/2005/8/layout/hProcess4"/>
    <dgm:cxn modelId="{8A1298BE-ABA2-427B-B114-9181E102773F}" type="presOf" srcId="{41D40939-F973-4AFE-8690-2B908A0FD712}" destId="{D3B3EBA1-60D2-4EB3-A1B0-22C8A23D1083}" srcOrd="1" destOrd="0" presId="urn:microsoft.com/office/officeart/2005/8/layout/hProcess4"/>
    <dgm:cxn modelId="{38FD45C6-B5A6-455E-97EA-1141618B6CC6}" type="presOf" srcId="{28656320-2D57-481E-B5BD-8FDDD3867478}" destId="{0B0A44B6-CB9D-4A4A-9AEB-AEEEE2ECBE35}" srcOrd="0" destOrd="2" presId="urn:microsoft.com/office/officeart/2005/8/layout/hProcess4"/>
    <dgm:cxn modelId="{C4BAC3D3-1461-4CA1-B7D9-65BA1CC0D9F1}" type="presOf" srcId="{30BBF316-D0B4-409E-81D3-DFC9A3E8949A}" destId="{8FD68DF4-43F1-49A7-A9A4-7F84A8C7947D}" srcOrd="0" destOrd="2" presId="urn:microsoft.com/office/officeart/2005/8/layout/hProcess4"/>
    <dgm:cxn modelId="{F24385D5-F838-464E-AF11-0D1C52AF01AB}" type="presOf" srcId="{346FBF98-F0E0-4797-9A6E-9B9773D65EC7}" destId="{C0887176-2721-4914-8A23-B0D8BB451CFE}" srcOrd="1" destOrd="3" presId="urn:microsoft.com/office/officeart/2005/8/layout/hProcess4"/>
    <dgm:cxn modelId="{E81987E1-1857-4BC1-B56B-EB468F97A7AE}" type="presOf" srcId="{30BBF316-D0B4-409E-81D3-DFC9A3E8949A}" destId="{D3B3EBA1-60D2-4EB3-A1B0-22C8A23D1083}" srcOrd="1" destOrd="2" presId="urn:microsoft.com/office/officeart/2005/8/layout/hProcess4"/>
    <dgm:cxn modelId="{12337BE4-A4F2-463B-A0D5-794DD80BEBA5}" type="presOf" srcId="{1A27FB92-9B78-4E51-8D3E-F6AFA7AEF384}" destId="{8FD68DF4-43F1-49A7-A9A4-7F84A8C7947D}" srcOrd="0" destOrd="1" presId="urn:microsoft.com/office/officeart/2005/8/layout/hProcess4"/>
    <dgm:cxn modelId="{6935EEE6-97D6-4467-8960-8E04DF57DB7F}" srcId="{9337286B-5BC0-4836-8E0E-FCBB84A83485}" destId="{41D40939-F973-4AFE-8690-2B908A0FD712}" srcOrd="0" destOrd="0" parTransId="{A5B20F26-F852-45FD-BD75-E8617DA254E5}" sibTransId="{8D9ED7F8-0E79-47F6-85BC-674E92BC7665}"/>
    <dgm:cxn modelId="{A58FAEEE-B463-42DA-8285-F91D74BE24E0}" type="presOf" srcId="{740CC6A9-9898-44A0-B904-4AD70B4A039A}" destId="{F8490FEC-549D-4537-8E1C-1654B4C98EF0}" srcOrd="0" destOrd="0" presId="urn:microsoft.com/office/officeart/2005/8/layout/hProcess4"/>
    <dgm:cxn modelId="{8573B1F8-4264-4B8C-A12D-0186146E2533}" srcId="{25BF1E53-BCD2-4328-BFEE-17F615BDF3E9}" destId="{A5D777EB-E2AB-4B56-8F7C-4696C545A177}" srcOrd="1" destOrd="0" parTransId="{0BAFDEA2-8ABA-4CE8-9064-4CE84F5ABE25}" sibTransId="{08D141CF-654C-4A8E-A119-0E1974D93B5B}"/>
    <dgm:cxn modelId="{4A504AF9-162A-41AF-AC33-FF2A4B275DCF}" srcId="{9337286B-5BC0-4836-8E0E-FCBB84A83485}" destId="{1A27FB92-9B78-4E51-8D3E-F6AFA7AEF384}" srcOrd="1" destOrd="0" parTransId="{C93DBE02-1B4B-4FFD-9F9B-47C25FEA0E31}" sibTransId="{6A4A4FDC-0E86-4A09-81B2-B577A28074CC}"/>
    <dgm:cxn modelId="{B715E9EB-9314-45DE-B43A-263069AFD518}" type="presParOf" srcId="{F8490FEC-549D-4537-8E1C-1654B4C98EF0}" destId="{7A5A6A5F-F471-4DB6-81CB-BAB1F3FE34B0}" srcOrd="0" destOrd="0" presId="urn:microsoft.com/office/officeart/2005/8/layout/hProcess4"/>
    <dgm:cxn modelId="{0D7E15AF-16ED-41B1-BD0A-1E0E46C32F1E}" type="presParOf" srcId="{F8490FEC-549D-4537-8E1C-1654B4C98EF0}" destId="{7D847C3C-5BBA-4368-960C-4808BC3F711F}" srcOrd="1" destOrd="0" presId="urn:microsoft.com/office/officeart/2005/8/layout/hProcess4"/>
    <dgm:cxn modelId="{7FED17BD-46CF-41AC-8BC4-647A06868A91}" type="presParOf" srcId="{F8490FEC-549D-4537-8E1C-1654B4C98EF0}" destId="{431A37B3-B823-426A-AA0F-C0D5363D381B}" srcOrd="2" destOrd="0" presId="urn:microsoft.com/office/officeart/2005/8/layout/hProcess4"/>
    <dgm:cxn modelId="{6680B010-7DB8-4AED-AA63-A8AB32A8CFF4}" type="presParOf" srcId="{431A37B3-B823-426A-AA0F-C0D5363D381B}" destId="{2DEFAE62-6408-49F1-987D-3E36A6E54F71}" srcOrd="0" destOrd="0" presId="urn:microsoft.com/office/officeart/2005/8/layout/hProcess4"/>
    <dgm:cxn modelId="{F6FDC5D2-D567-4497-9696-FE4C93C0E528}" type="presParOf" srcId="{2DEFAE62-6408-49F1-987D-3E36A6E54F71}" destId="{94A9E3B8-B64B-445B-852D-284EB1772441}" srcOrd="0" destOrd="0" presId="urn:microsoft.com/office/officeart/2005/8/layout/hProcess4"/>
    <dgm:cxn modelId="{A523125F-BEA5-421F-8F88-DCA60AB7629B}" type="presParOf" srcId="{2DEFAE62-6408-49F1-987D-3E36A6E54F71}" destId="{0B0A44B6-CB9D-4A4A-9AEB-AEEEE2ECBE35}" srcOrd="1" destOrd="0" presId="urn:microsoft.com/office/officeart/2005/8/layout/hProcess4"/>
    <dgm:cxn modelId="{602773E7-1821-48E3-9E27-253684670210}" type="presParOf" srcId="{2DEFAE62-6408-49F1-987D-3E36A6E54F71}" destId="{C0887176-2721-4914-8A23-B0D8BB451CFE}" srcOrd="2" destOrd="0" presId="urn:microsoft.com/office/officeart/2005/8/layout/hProcess4"/>
    <dgm:cxn modelId="{907217C8-B7C6-426B-B78F-8C2D34CBB2BE}" type="presParOf" srcId="{2DEFAE62-6408-49F1-987D-3E36A6E54F71}" destId="{11C083CB-8477-4A14-AF7A-49BA1BC2DEB1}" srcOrd="3" destOrd="0" presId="urn:microsoft.com/office/officeart/2005/8/layout/hProcess4"/>
    <dgm:cxn modelId="{A0C68E10-34AB-4F7A-81D2-A34E916C8518}" type="presParOf" srcId="{2DEFAE62-6408-49F1-987D-3E36A6E54F71}" destId="{7702406F-3C63-42F4-9DD6-CC6F688E005E}" srcOrd="4" destOrd="0" presId="urn:microsoft.com/office/officeart/2005/8/layout/hProcess4"/>
    <dgm:cxn modelId="{E075E008-0410-48C2-B8D5-CC733C87D057}" type="presParOf" srcId="{431A37B3-B823-426A-AA0F-C0D5363D381B}" destId="{5E4B4DCC-F141-41A5-BD3F-361D65247551}" srcOrd="1" destOrd="0" presId="urn:microsoft.com/office/officeart/2005/8/layout/hProcess4"/>
    <dgm:cxn modelId="{AD481639-A104-416F-8BD5-4746A29DD9C3}" type="presParOf" srcId="{431A37B3-B823-426A-AA0F-C0D5363D381B}" destId="{5B78B1A7-A5F3-40F3-A45A-3416A5FF417F}" srcOrd="2" destOrd="0" presId="urn:microsoft.com/office/officeart/2005/8/layout/hProcess4"/>
    <dgm:cxn modelId="{DE4990A7-D526-42E3-8280-4207B8A38149}" type="presParOf" srcId="{5B78B1A7-A5F3-40F3-A45A-3416A5FF417F}" destId="{88E5D11C-0235-43F6-A365-A02DF60ACA14}" srcOrd="0" destOrd="0" presId="urn:microsoft.com/office/officeart/2005/8/layout/hProcess4"/>
    <dgm:cxn modelId="{1939BD34-A873-4FA1-9430-22046A609F9B}" type="presParOf" srcId="{5B78B1A7-A5F3-40F3-A45A-3416A5FF417F}" destId="{8FD68DF4-43F1-49A7-A9A4-7F84A8C7947D}" srcOrd="1" destOrd="0" presId="urn:microsoft.com/office/officeart/2005/8/layout/hProcess4"/>
    <dgm:cxn modelId="{08CDB32C-4A1D-4D1B-A468-0B467F905575}" type="presParOf" srcId="{5B78B1A7-A5F3-40F3-A45A-3416A5FF417F}" destId="{D3B3EBA1-60D2-4EB3-A1B0-22C8A23D1083}" srcOrd="2" destOrd="0" presId="urn:microsoft.com/office/officeart/2005/8/layout/hProcess4"/>
    <dgm:cxn modelId="{83FFA0CD-9D67-4342-82A0-3039E341AD16}" type="presParOf" srcId="{5B78B1A7-A5F3-40F3-A45A-3416A5FF417F}" destId="{298AFF59-05B0-4C5C-9598-415DC6AB5DBD}" srcOrd="3" destOrd="0" presId="urn:microsoft.com/office/officeart/2005/8/layout/hProcess4"/>
    <dgm:cxn modelId="{9BC0490E-495D-49A0-BFB3-3928AE65F156}" type="presParOf" srcId="{5B78B1A7-A5F3-40F3-A45A-3416A5FF417F}" destId="{09C81F8D-9F07-4AD9-BD28-C7703FFF1F22}" srcOrd="4" destOrd="0" presId="urn:microsoft.com/office/officeart/2005/8/layout/hProcess4"/>
  </dgm:cxnLst>
  <dgm:bg/>
  <dgm:whole>
    <a:ln>
      <a:solidFill>
        <a:schemeClr val="accent1"/>
      </a:solidFill>
    </a:ln>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0CC6A9-9898-44A0-B904-4AD70B4A039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ZA"/>
        </a:p>
      </dgm:t>
    </dgm:pt>
    <dgm:pt modelId="{41D40939-F973-4AFE-8690-2B908A0FD712}">
      <dgm:prSet phldrT="[Text]" custT="1"/>
      <dgm:spPr>
        <a:xfrm>
          <a:off x="2135588" y="679024"/>
          <a:ext cx="1687488" cy="202015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r>
            <a:rPr lang="en-ZA" sz="900">
              <a:solidFill>
                <a:sysClr val="windowText" lastClr="000000">
                  <a:hueOff val="0"/>
                  <a:satOff val="0"/>
                  <a:lumOff val="0"/>
                  <a:alphaOff val="0"/>
                </a:sysClr>
              </a:solidFill>
              <a:latin typeface="Calibri" panose="020F0502020204030204"/>
              <a:ea typeface="+mn-ea"/>
              <a:cs typeface="+mn-cs"/>
            </a:rPr>
            <a:t>Entails use of species such as pathogens and grazers to control invasive species</a:t>
          </a:r>
        </a:p>
      </dgm:t>
    </dgm:pt>
    <dgm:pt modelId="{9337286B-5BC0-4836-8E0E-FCBB84A83485}">
      <dgm:prSet phldrT="[Text]" custT="1"/>
      <dgm:spPr>
        <a:xfrm>
          <a:off x="2510586" y="694939"/>
          <a:ext cx="1499989" cy="59649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BIOCONTROL</a:t>
          </a:r>
        </a:p>
      </dgm:t>
    </dgm:pt>
    <dgm:pt modelId="{02FD8CEB-840D-4D11-A93B-466E13207539}" type="sibTrans" cxnId="{9BB3B02C-AA8C-4CCC-9613-4DB77EB1FAA6}">
      <dgm:prSet/>
      <dgm:spPr>
        <a:xfrm>
          <a:off x="3143981" y="428325"/>
          <a:ext cx="2042675" cy="2042675"/>
        </a:xfrm>
        <a:prstGeom prst="circularArrow">
          <a:avLst>
            <a:gd name="adj1" fmla="val 1981"/>
            <a:gd name="adj2" fmla="val 237236"/>
            <a:gd name="adj3" fmla="val 19590441"/>
            <a:gd name="adj4" fmla="val 12578699"/>
            <a:gd name="adj5" fmla="val 2311"/>
          </a:avLst>
        </a:prstGeom>
        <a:solidFill>
          <a:srgbClr val="4472C4">
            <a:tint val="60000"/>
            <a:hueOff val="0"/>
            <a:satOff val="0"/>
            <a:lumOff val="0"/>
            <a:alphaOff val="0"/>
          </a:srgbClr>
        </a:solidFill>
        <a:ln>
          <a:noFill/>
        </a:ln>
        <a:effectLst/>
      </dgm:spPr>
      <dgm:t>
        <a:bodyPr/>
        <a:lstStyle/>
        <a:p>
          <a:endParaRPr lang="en-ZA"/>
        </a:p>
      </dgm:t>
    </dgm:pt>
    <dgm:pt modelId="{38100D34-9AB8-4743-AD93-EA9E3F95B091}" type="parTrans" cxnId="{9BB3B02C-AA8C-4CCC-9613-4DB77EB1FAA6}">
      <dgm:prSet/>
      <dgm:spPr/>
      <dgm:t>
        <a:bodyPr/>
        <a:lstStyle/>
        <a:p>
          <a:endParaRPr lang="en-ZA"/>
        </a:p>
      </dgm:t>
    </dgm:pt>
    <dgm:pt modelId="{8D9ED7F8-0E79-47F6-85BC-674E92BC7665}" type="sibTrans" cxnId="{6935EEE6-97D6-4467-8960-8E04DF57DB7F}">
      <dgm:prSet/>
      <dgm:spPr/>
      <dgm:t>
        <a:bodyPr/>
        <a:lstStyle/>
        <a:p>
          <a:endParaRPr lang="en-ZA"/>
        </a:p>
      </dgm:t>
    </dgm:pt>
    <dgm:pt modelId="{A5B20F26-F852-45FD-BD75-E8617DA254E5}" type="parTrans" cxnId="{6935EEE6-97D6-4467-8960-8E04DF57DB7F}">
      <dgm:prSet/>
      <dgm:spPr/>
      <dgm:t>
        <a:bodyPr/>
        <a:lstStyle/>
        <a:p>
          <a:endParaRPr lang="en-ZA"/>
        </a:p>
      </dgm:t>
    </dgm:pt>
    <dgm:pt modelId="{84F944D6-93DF-491C-A116-10426C70BF2E}">
      <dgm:prSet phldrT="[Text]" custT="1"/>
      <dgm:spPr>
        <a:xfrm>
          <a:off x="2210" y="925081"/>
          <a:ext cx="1687488" cy="152901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r>
            <a:rPr lang="en-ZA" sz="900">
              <a:solidFill>
                <a:sysClr val="windowText" lastClr="000000">
                  <a:hueOff val="0"/>
                  <a:satOff val="0"/>
                  <a:lumOff val="0"/>
                  <a:alphaOff val="0"/>
                </a:sysClr>
              </a:solidFill>
              <a:latin typeface="Calibri" panose="020F0502020204030204"/>
              <a:ea typeface="+mn-ea"/>
              <a:cs typeface="+mn-cs"/>
            </a:rPr>
            <a:t>Entails manual &amp; physical controls for complete removal or destruction of plants</a:t>
          </a:r>
        </a:p>
      </dgm:t>
    </dgm:pt>
    <dgm:pt modelId="{25BF1E53-BCD2-4328-BFEE-17F615BDF3E9}">
      <dgm:prSet phldrT="[Text]" custT="1"/>
      <dgm:spPr>
        <a:xfrm>
          <a:off x="377208" y="2087254"/>
          <a:ext cx="1499989" cy="59649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chemeClr val="bg1"/>
              </a:solidFill>
              <a:latin typeface="Arial" panose="020B0604020202020204" pitchFamily="34" charset="0"/>
              <a:ea typeface="+mn-ea"/>
              <a:cs typeface="Arial" panose="020B0604020202020204" pitchFamily="34" charset="0"/>
            </a:rPr>
            <a:t>PHYSICAL /</a:t>
          </a:r>
        </a:p>
        <a:p>
          <a:pPr>
            <a:buNone/>
          </a:pPr>
          <a:r>
            <a:rPr lang="en-ZA" sz="1200" b="1">
              <a:solidFill>
                <a:schemeClr val="bg1"/>
              </a:solidFill>
              <a:latin typeface="Arial" panose="020B0604020202020204" pitchFamily="34" charset="0"/>
              <a:ea typeface="+mn-ea"/>
              <a:cs typeface="Arial" panose="020B0604020202020204" pitchFamily="34" charset="0"/>
            </a:rPr>
            <a:t>MECHANICAL</a:t>
          </a:r>
        </a:p>
        <a:p>
          <a:pPr>
            <a:buNone/>
          </a:pPr>
          <a:r>
            <a:rPr lang="en-ZA" sz="1200" b="1">
              <a:solidFill>
                <a:schemeClr val="bg1"/>
              </a:solidFill>
              <a:latin typeface="Arial" panose="020B0604020202020204" pitchFamily="34" charset="0"/>
              <a:ea typeface="+mn-ea"/>
              <a:cs typeface="Arial" panose="020B0604020202020204" pitchFamily="34" charset="0"/>
            </a:rPr>
            <a:t> CONTROL</a:t>
          </a:r>
        </a:p>
      </dgm:t>
    </dgm:pt>
    <dgm:pt modelId="{7D1415D4-76F6-461B-96BD-D2CAAB898987}" type="sibTrans" cxnId="{6F3CBD7B-2797-403F-A996-567CCA1D4923}">
      <dgm:prSet/>
      <dgm:spPr>
        <a:xfrm>
          <a:off x="958063" y="1350133"/>
          <a:ext cx="1827057" cy="1827057"/>
        </a:xfrm>
        <a:prstGeom prst="leftCircularArrow">
          <a:avLst>
            <a:gd name="adj1" fmla="val 2695"/>
            <a:gd name="adj2" fmla="val 328100"/>
            <a:gd name="adj3" fmla="val 2104286"/>
            <a:gd name="adj4" fmla="val 9025164"/>
            <a:gd name="adj5" fmla="val 3144"/>
          </a:avLst>
        </a:prstGeom>
        <a:solidFill>
          <a:srgbClr val="4472C4">
            <a:tint val="60000"/>
            <a:hueOff val="0"/>
            <a:satOff val="0"/>
            <a:lumOff val="0"/>
            <a:alphaOff val="0"/>
          </a:srgbClr>
        </a:solidFill>
        <a:ln>
          <a:noFill/>
        </a:ln>
        <a:effectLst/>
      </dgm:spPr>
      <dgm:t>
        <a:bodyPr/>
        <a:lstStyle/>
        <a:p>
          <a:endParaRPr lang="en-ZA"/>
        </a:p>
      </dgm:t>
    </dgm:pt>
    <dgm:pt modelId="{3A14FEAC-C856-426E-A14A-B1F4B54A353D}" type="parTrans" cxnId="{6F3CBD7B-2797-403F-A996-567CCA1D4923}">
      <dgm:prSet/>
      <dgm:spPr/>
      <dgm:t>
        <a:bodyPr/>
        <a:lstStyle/>
        <a:p>
          <a:endParaRPr lang="en-ZA"/>
        </a:p>
      </dgm:t>
    </dgm:pt>
    <dgm:pt modelId="{38DD4477-D28A-41BF-9904-D8B36E0DF0CF}" type="sibTrans" cxnId="{31770388-4486-4999-B5A4-E54CAF56FA87}">
      <dgm:prSet/>
      <dgm:spPr/>
      <dgm:t>
        <a:bodyPr/>
        <a:lstStyle/>
        <a:p>
          <a:endParaRPr lang="en-ZA"/>
        </a:p>
      </dgm:t>
    </dgm:pt>
    <dgm:pt modelId="{71798342-5FFE-4EF1-80F6-8D387DE0256A}" type="parTrans" cxnId="{31770388-4486-4999-B5A4-E54CAF56FA87}">
      <dgm:prSet/>
      <dgm:spPr/>
      <dgm:t>
        <a:bodyPr/>
        <a:lstStyle/>
        <a:p>
          <a:endParaRPr lang="en-ZA"/>
        </a:p>
      </dgm:t>
    </dgm:pt>
    <dgm:pt modelId="{F96FB1DC-AE71-41A1-B49D-D32DF3720BFF}">
      <dgm:prSet custT="1"/>
      <dgm:spPr>
        <a:xfrm>
          <a:off x="4643964" y="2086764"/>
          <a:ext cx="1499989" cy="59649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CHEMICAL</a:t>
          </a:r>
        </a:p>
        <a:p>
          <a:pPr>
            <a:buNone/>
          </a:pPr>
          <a:r>
            <a:rPr lang="en-ZA" sz="1200" b="1">
              <a:solidFill>
                <a:sysClr val="window" lastClr="FFFFFF"/>
              </a:solidFill>
              <a:latin typeface="Arial" panose="020B0604020202020204" pitchFamily="34" charset="0"/>
              <a:ea typeface="+mn-ea"/>
              <a:cs typeface="Arial" panose="020B0604020202020204" pitchFamily="34" charset="0"/>
            </a:rPr>
            <a:t> CONTROL</a:t>
          </a:r>
        </a:p>
      </dgm:t>
    </dgm:pt>
    <dgm:pt modelId="{77DAB323-0EA5-4EBA-AC6D-8141C36C316A}" type="parTrans" cxnId="{E7827A82-C359-4622-8C46-9FD22AB66A66}">
      <dgm:prSet/>
      <dgm:spPr/>
      <dgm:t>
        <a:bodyPr/>
        <a:lstStyle/>
        <a:p>
          <a:endParaRPr lang="en-ZA"/>
        </a:p>
      </dgm:t>
    </dgm:pt>
    <dgm:pt modelId="{D4FF6BDF-0F0B-408E-B5A2-1F2BE0E7FE07}" type="sibTrans" cxnId="{E7827A82-C359-4622-8C46-9FD22AB66A66}">
      <dgm:prSet/>
      <dgm:spPr/>
      <dgm:t>
        <a:bodyPr/>
        <a:lstStyle/>
        <a:p>
          <a:endParaRPr lang="en-ZA"/>
        </a:p>
      </dgm:t>
    </dgm:pt>
    <dgm:pt modelId="{6F816D79-4824-4C51-BB26-F2459DD4D03F}">
      <dgm:prSet phldrT="[Text]" custT="1"/>
      <dgm:spPr>
        <a:xfrm>
          <a:off x="2210" y="925081"/>
          <a:ext cx="1687488" cy="152901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r>
            <a:rPr lang="en-ZA" sz="900">
              <a:solidFill>
                <a:sysClr val="windowText" lastClr="000000">
                  <a:hueOff val="0"/>
                  <a:satOff val="0"/>
                  <a:lumOff val="0"/>
                  <a:alphaOff val="0"/>
                </a:sysClr>
              </a:solidFill>
              <a:latin typeface="Calibri" panose="020F0502020204030204"/>
              <a:ea typeface="+mn-ea"/>
              <a:cs typeface="+mn-cs"/>
            </a:rPr>
            <a:t>Examples include hand pulling, ring-barking, cutting, slashing, felling and burning</a:t>
          </a:r>
        </a:p>
      </dgm:t>
    </dgm:pt>
    <dgm:pt modelId="{81170373-87DA-4927-B35A-FF8BBB38C930}" type="parTrans" cxnId="{0FC84E36-D9F9-4ECA-B865-E99F7FD447D6}">
      <dgm:prSet/>
      <dgm:spPr/>
      <dgm:t>
        <a:bodyPr/>
        <a:lstStyle/>
        <a:p>
          <a:endParaRPr lang="en-ZA"/>
        </a:p>
      </dgm:t>
    </dgm:pt>
    <dgm:pt modelId="{DA9616BF-FA05-48EC-8CC9-C078D4511D46}" type="sibTrans" cxnId="{0FC84E36-D9F9-4ECA-B865-E99F7FD447D6}">
      <dgm:prSet/>
      <dgm:spPr/>
      <dgm:t>
        <a:bodyPr/>
        <a:lstStyle/>
        <a:p>
          <a:endParaRPr lang="en-ZA"/>
        </a:p>
      </dgm:t>
    </dgm:pt>
    <dgm:pt modelId="{237FEC47-6E8A-4E2A-9F68-B121DCAE7D49}">
      <dgm:prSet phldrT="[Text]" custT="1"/>
      <dgm:spPr>
        <a:xfrm>
          <a:off x="2135588" y="679024"/>
          <a:ext cx="1687488" cy="202015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r>
            <a:rPr lang="en-ZA" sz="900">
              <a:solidFill>
                <a:sysClr val="windowText" lastClr="000000">
                  <a:hueOff val="0"/>
                  <a:satOff val="0"/>
                  <a:lumOff val="0"/>
                  <a:alphaOff val="0"/>
                </a:sysClr>
              </a:solidFill>
              <a:latin typeface="Calibri" panose="020F0502020204030204"/>
              <a:ea typeface="+mn-ea"/>
              <a:cs typeface="+mn-cs"/>
            </a:rPr>
            <a:t>Biological control agents include insects, mites, fungi and bacteria</a:t>
          </a:r>
        </a:p>
      </dgm:t>
    </dgm:pt>
    <dgm:pt modelId="{272049E5-EBB1-4F81-BAFE-1D49EA0E98DB}" type="parTrans" cxnId="{83DF29BF-05AB-4B7A-A4E3-56C3600670B3}">
      <dgm:prSet/>
      <dgm:spPr/>
      <dgm:t>
        <a:bodyPr/>
        <a:lstStyle/>
        <a:p>
          <a:endParaRPr lang="en-ZA"/>
        </a:p>
      </dgm:t>
    </dgm:pt>
    <dgm:pt modelId="{4F31058F-2DA6-4835-AB50-0D6308B3481D}" type="sibTrans" cxnId="{83DF29BF-05AB-4B7A-A4E3-56C3600670B3}">
      <dgm:prSet/>
      <dgm:spPr/>
      <dgm:t>
        <a:bodyPr/>
        <a:lstStyle/>
        <a:p>
          <a:endParaRPr lang="en-ZA"/>
        </a:p>
      </dgm:t>
    </dgm:pt>
    <dgm:pt modelId="{BE024AD9-F7B1-42E8-A172-08C5AAC51C90}">
      <dgm:prSet phldrT="[Text]" custT="1"/>
      <dgm:spPr>
        <a:xfrm>
          <a:off x="2135588" y="679024"/>
          <a:ext cx="1687488" cy="202015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r>
            <a:rPr lang="en-ZA" sz="900">
              <a:solidFill>
                <a:sysClr val="windowText" lastClr="000000">
                  <a:hueOff val="0"/>
                  <a:satOff val="0"/>
                  <a:lumOff val="0"/>
                  <a:alphaOff val="0"/>
                </a:sysClr>
              </a:solidFill>
              <a:latin typeface="Calibri" panose="020F0502020204030204"/>
              <a:ea typeface="+mn-ea"/>
              <a:cs typeface="+mn-cs"/>
            </a:rPr>
            <a:t>They are highly specific in the part of plant and target specific parts of the plant </a:t>
          </a:r>
          <a:r>
            <a:rPr lang="en-ZA" sz="900" i="1">
              <a:solidFill>
                <a:sysClr val="windowText" lastClr="000000">
                  <a:hueOff val="0"/>
                  <a:satOff val="0"/>
                  <a:lumOff val="0"/>
                  <a:alphaOff val="0"/>
                </a:sysClr>
              </a:solidFill>
              <a:latin typeface="Calibri" panose="020F0502020204030204"/>
              <a:ea typeface="+mn-ea"/>
              <a:cs typeface="+mn-cs"/>
            </a:rPr>
            <a:t>i.e., </a:t>
          </a:r>
          <a:r>
            <a:rPr lang="en-ZA" sz="900">
              <a:solidFill>
                <a:sysClr val="windowText" lastClr="000000">
                  <a:hueOff val="0"/>
                  <a:satOff val="0"/>
                  <a:lumOff val="0"/>
                  <a:alphaOff val="0"/>
                </a:sysClr>
              </a:solidFill>
              <a:latin typeface="Calibri" panose="020F0502020204030204"/>
              <a:ea typeface="+mn-ea"/>
              <a:cs typeface="+mn-cs"/>
            </a:rPr>
            <a:t>stems</a:t>
          </a:r>
        </a:p>
      </dgm:t>
    </dgm:pt>
    <dgm:pt modelId="{E535288E-FA07-4000-9BEF-B90106BAD29D}" type="parTrans" cxnId="{29189D8A-9EBB-4BB4-BB09-DC219FE7AE57}">
      <dgm:prSet/>
      <dgm:spPr/>
      <dgm:t>
        <a:bodyPr/>
        <a:lstStyle/>
        <a:p>
          <a:endParaRPr lang="en-ZA"/>
        </a:p>
      </dgm:t>
    </dgm:pt>
    <dgm:pt modelId="{6E0FAAF7-A9BE-4FDF-ADE9-8B3CADFAABBD}" type="sibTrans" cxnId="{29189D8A-9EBB-4BB4-BB09-DC219FE7AE57}">
      <dgm:prSet/>
      <dgm:spPr/>
      <dgm:t>
        <a:bodyPr/>
        <a:lstStyle/>
        <a:p>
          <a:endParaRPr lang="en-ZA"/>
        </a:p>
      </dgm:t>
    </dgm:pt>
    <dgm:pt modelId="{616C4C6A-A3AB-4168-99D7-AC00FE8A9C90}">
      <dgm:prSet custT="1"/>
      <dgm:spPr>
        <a:xfrm>
          <a:off x="4268967" y="993187"/>
          <a:ext cx="1687488" cy="13918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r>
            <a:rPr lang="en-ZA" sz="900">
              <a:solidFill>
                <a:sysClr val="windowText" lastClr="000000">
                  <a:hueOff val="0"/>
                  <a:satOff val="0"/>
                  <a:lumOff val="0"/>
                  <a:alphaOff val="0"/>
                </a:sysClr>
              </a:solidFill>
              <a:latin typeface="Calibri" panose="020F0502020204030204"/>
              <a:ea typeface="+mn-ea"/>
              <a:cs typeface="+mn-cs"/>
            </a:rPr>
            <a:t>Entails application of registered herbicides at pescribed rates using suitable equipment, trained and skilled labour</a:t>
          </a:r>
        </a:p>
      </dgm:t>
    </dgm:pt>
    <dgm:pt modelId="{4097A75A-BBB8-4018-9486-0348A7CDE882}" type="parTrans" cxnId="{107FDC1D-69CB-4BB5-8F1F-419E3CD5A3B6}">
      <dgm:prSet/>
      <dgm:spPr/>
      <dgm:t>
        <a:bodyPr/>
        <a:lstStyle/>
        <a:p>
          <a:endParaRPr lang="en-ZA"/>
        </a:p>
      </dgm:t>
    </dgm:pt>
    <dgm:pt modelId="{F86CF12D-A6A5-4E26-903E-F343E7E73FEE}" type="sibTrans" cxnId="{107FDC1D-69CB-4BB5-8F1F-419E3CD5A3B6}">
      <dgm:prSet/>
      <dgm:spPr/>
      <dgm:t>
        <a:bodyPr/>
        <a:lstStyle/>
        <a:p>
          <a:endParaRPr lang="en-ZA"/>
        </a:p>
      </dgm:t>
    </dgm:pt>
    <dgm:pt modelId="{C3D8E076-7CF1-4088-8B89-617CA67D341C}">
      <dgm:prSet custT="1"/>
      <dgm:spPr>
        <a:xfrm>
          <a:off x="4268967" y="993187"/>
          <a:ext cx="1687488" cy="13918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C306B51E-5068-4EAB-B664-F0D783100C74}" type="parTrans" cxnId="{0452D334-2D57-44C6-A014-9AAA5A6D0D22}">
      <dgm:prSet/>
      <dgm:spPr/>
      <dgm:t>
        <a:bodyPr/>
        <a:lstStyle/>
        <a:p>
          <a:endParaRPr lang="en-ZA"/>
        </a:p>
      </dgm:t>
    </dgm:pt>
    <dgm:pt modelId="{10E56BA1-41FC-43D5-824F-A98DA430260D}" type="sibTrans" cxnId="{0452D334-2D57-44C6-A014-9AAA5A6D0D22}">
      <dgm:prSet/>
      <dgm:spPr/>
      <dgm:t>
        <a:bodyPr/>
        <a:lstStyle/>
        <a:p>
          <a:endParaRPr lang="en-ZA"/>
        </a:p>
      </dgm:t>
    </dgm:pt>
    <dgm:pt modelId="{74D60BC0-9AFD-43D2-93D5-1340AB4F3C5F}">
      <dgm:prSet custT="1"/>
      <dgm:spPr>
        <a:xfrm>
          <a:off x="4268967" y="993187"/>
          <a:ext cx="1687488" cy="13918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ACC208B6-BB5D-49F0-882F-1D2A711BBB8A}" type="parTrans" cxnId="{C65682CE-F604-4BDD-BEC6-C7927548D294}">
      <dgm:prSet/>
      <dgm:spPr/>
      <dgm:t>
        <a:bodyPr/>
        <a:lstStyle/>
        <a:p>
          <a:endParaRPr lang="en-ZA"/>
        </a:p>
      </dgm:t>
    </dgm:pt>
    <dgm:pt modelId="{E83ECF72-178B-4A35-A1A0-7AD3AE059B4B}" type="sibTrans" cxnId="{C65682CE-F604-4BDD-BEC6-C7927548D294}">
      <dgm:prSet/>
      <dgm:spPr/>
      <dgm:t>
        <a:bodyPr/>
        <a:lstStyle/>
        <a:p>
          <a:endParaRPr lang="en-ZA"/>
        </a:p>
      </dgm:t>
    </dgm:pt>
    <dgm:pt modelId="{C1F3FA61-7F9F-4E89-977D-924AF8C2BFB1}">
      <dgm:prSet custT="1"/>
      <dgm:spPr>
        <a:xfrm>
          <a:off x="4268967" y="993187"/>
          <a:ext cx="1687488" cy="13918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Char char="•"/>
          </a:pPr>
          <a:r>
            <a:rPr lang="en-ZA" sz="900">
              <a:solidFill>
                <a:sysClr val="windowText" lastClr="000000">
                  <a:hueOff val="0"/>
                  <a:satOff val="0"/>
                  <a:lumOff val="0"/>
                  <a:alphaOff val="0"/>
                </a:sysClr>
              </a:solidFill>
              <a:latin typeface="Calibri" panose="020F0502020204030204"/>
              <a:ea typeface="+mn-ea"/>
              <a:cs typeface="+mn-cs"/>
            </a:rPr>
            <a:t>Classified into selective and non-selective herbicides</a:t>
          </a:r>
        </a:p>
      </dgm:t>
    </dgm:pt>
    <dgm:pt modelId="{795941B6-4A61-4709-83FA-62A734E64944}" type="parTrans" cxnId="{8BB1C7C8-543D-4ABD-8C3B-71C2F4DDC5C8}">
      <dgm:prSet/>
      <dgm:spPr/>
      <dgm:t>
        <a:bodyPr/>
        <a:lstStyle/>
        <a:p>
          <a:endParaRPr lang="en-ZA"/>
        </a:p>
      </dgm:t>
    </dgm:pt>
    <dgm:pt modelId="{5DB01BAA-2F07-40CC-9217-8B84C39E6D89}" type="sibTrans" cxnId="{8BB1C7C8-543D-4ABD-8C3B-71C2F4DDC5C8}">
      <dgm:prSet/>
      <dgm:spPr/>
      <dgm:t>
        <a:bodyPr/>
        <a:lstStyle/>
        <a:p>
          <a:endParaRPr lang="en-ZA"/>
        </a:p>
      </dgm:t>
    </dgm:pt>
    <dgm:pt modelId="{F8490FEC-549D-4537-8E1C-1654B4C98EF0}" type="pres">
      <dgm:prSet presAssocID="{740CC6A9-9898-44A0-B904-4AD70B4A039A}" presName="Name0" presStyleCnt="0">
        <dgm:presLayoutVars>
          <dgm:dir/>
          <dgm:animLvl val="lvl"/>
          <dgm:resizeHandles val="exact"/>
        </dgm:presLayoutVars>
      </dgm:prSet>
      <dgm:spPr/>
    </dgm:pt>
    <dgm:pt modelId="{7A5A6A5F-F471-4DB6-81CB-BAB1F3FE34B0}" type="pres">
      <dgm:prSet presAssocID="{740CC6A9-9898-44A0-B904-4AD70B4A039A}" presName="tSp" presStyleCnt="0"/>
      <dgm:spPr/>
    </dgm:pt>
    <dgm:pt modelId="{7D847C3C-5BBA-4368-960C-4808BC3F711F}" type="pres">
      <dgm:prSet presAssocID="{740CC6A9-9898-44A0-B904-4AD70B4A039A}" presName="bSp" presStyleCnt="0"/>
      <dgm:spPr/>
    </dgm:pt>
    <dgm:pt modelId="{431A37B3-B823-426A-AA0F-C0D5363D381B}" type="pres">
      <dgm:prSet presAssocID="{740CC6A9-9898-44A0-B904-4AD70B4A039A}" presName="process" presStyleCnt="0"/>
      <dgm:spPr/>
    </dgm:pt>
    <dgm:pt modelId="{2DEFAE62-6408-49F1-987D-3E36A6E54F71}" type="pres">
      <dgm:prSet presAssocID="{25BF1E53-BCD2-4328-BFEE-17F615BDF3E9}" presName="composite1" presStyleCnt="0"/>
      <dgm:spPr/>
    </dgm:pt>
    <dgm:pt modelId="{94A9E3B8-B64B-445B-852D-284EB1772441}" type="pres">
      <dgm:prSet presAssocID="{25BF1E53-BCD2-4328-BFEE-17F615BDF3E9}" presName="dummyNode1" presStyleLbl="node1" presStyleIdx="0" presStyleCnt="3"/>
      <dgm:spPr/>
    </dgm:pt>
    <dgm:pt modelId="{0B0A44B6-CB9D-4A4A-9AEB-AEEEE2ECBE35}" type="pres">
      <dgm:prSet presAssocID="{25BF1E53-BCD2-4328-BFEE-17F615BDF3E9}" presName="childNode1" presStyleLbl="bgAcc1" presStyleIdx="0" presStyleCnt="3" custScaleY="109857">
        <dgm:presLayoutVars>
          <dgm:bulletEnabled val="1"/>
        </dgm:presLayoutVars>
      </dgm:prSet>
      <dgm:spPr>
        <a:prstGeom prst="roundRect">
          <a:avLst>
            <a:gd name="adj" fmla="val 10000"/>
          </a:avLst>
        </a:prstGeom>
      </dgm:spPr>
    </dgm:pt>
    <dgm:pt modelId="{C0887176-2721-4914-8A23-B0D8BB451CFE}" type="pres">
      <dgm:prSet presAssocID="{25BF1E53-BCD2-4328-BFEE-17F615BDF3E9}" presName="childNode1tx" presStyleLbl="bgAcc1" presStyleIdx="0" presStyleCnt="3">
        <dgm:presLayoutVars>
          <dgm:bulletEnabled val="1"/>
        </dgm:presLayoutVars>
      </dgm:prSet>
      <dgm:spPr/>
    </dgm:pt>
    <dgm:pt modelId="{11C083CB-8477-4A14-AF7A-49BA1BC2DEB1}" type="pres">
      <dgm:prSet presAssocID="{25BF1E53-BCD2-4328-BFEE-17F615BDF3E9}" presName="parentNode1" presStyleLbl="node1" presStyleIdx="0" presStyleCnt="3" custScaleY="108231" custLinFactNeighborY="7071">
        <dgm:presLayoutVars>
          <dgm:chMax val="1"/>
          <dgm:bulletEnabled val="1"/>
        </dgm:presLayoutVars>
      </dgm:prSet>
      <dgm:spPr/>
    </dgm:pt>
    <dgm:pt modelId="{7702406F-3C63-42F4-9DD6-CC6F688E005E}" type="pres">
      <dgm:prSet presAssocID="{25BF1E53-BCD2-4328-BFEE-17F615BDF3E9}" presName="connSite1" presStyleCnt="0"/>
      <dgm:spPr/>
    </dgm:pt>
    <dgm:pt modelId="{5E4B4DCC-F141-41A5-BD3F-361D65247551}" type="pres">
      <dgm:prSet presAssocID="{7D1415D4-76F6-461B-96BD-D2CAAB898987}" presName="Name9" presStyleLbl="sibTrans2D1" presStyleIdx="0" presStyleCnt="2"/>
      <dgm:spPr/>
    </dgm:pt>
    <dgm:pt modelId="{5B78B1A7-A5F3-40F3-A45A-3416A5FF417F}" type="pres">
      <dgm:prSet presAssocID="{9337286B-5BC0-4836-8E0E-FCBB84A83485}" presName="composite2" presStyleCnt="0"/>
      <dgm:spPr/>
    </dgm:pt>
    <dgm:pt modelId="{88E5D11C-0235-43F6-A365-A02DF60ACA14}" type="pres">
      <dgm:prSet presAssocID="{9337286B-5BC0-4836-8E0E-FCBB84A83485}" presName="dummyNode2" presStyleLbl="node1" presStyleIdx="0" presStyleCnt="3"/>
      <dgm:spPr/>
    </dgm:pt>
    <dgm:pt modelId="{8FD68DF4-43F1-49A7-A9A4-7F84A8C7947D}" type="pres">
      <dgm:prSet presAssocID="{9337286B-5BC0-4836-8E0E-FCBB84A83485}" presName="childNode2" presStyleLbl="bgAcc1" presStyleIdx="1" presStyleCnt="3" custScaleY="145144">
        <dgm:presLayoutVars>
          <dgm:bulletEnabled val="1"/>
        </dgm:presLayoutVars>
      </dgm:prSet>
      <dgm:spPr>
        <a:prstGeom prst="roundRect">
          <a:avLst>
            <a:gd name="adj" fmla="val 10000"/>
          </a:avLst>
        </a:prstGeom>
      </dgm:spPr>
    </dgm:pt>
    <dgm:pt modelId="{D3B3EBA1-60D2-4EB3-A1B0-22C8A23D1083}" type="pres">
      <dgm:prSet presAssocID="{9337286B-5BC0-4836-8E0E-FCBB84A83485}" presName="childNode2tx" presStyleLbl="bgAcc1" presStyleIdx="1" presStyleCnt="3">
        <dgm:presLayoutVars>
          <dgm:bulletEnabled val="1"/>
        </dgm:presLayoutVars>
      </dgm:prSet>
      <dgm:spPr/>
    </dgm:pt>
    <dgm:pt modelId="{298AFF59-05B0-4C5C-9598-415DC6AB5DBD}" type="pres">
      <dgm:prSet presAssocID="{9337286B-5BC0-4836-8E0E-FCBB84A83485}" presName="parentNode2" presStyleLbl="node1" presStyleIdx="1" presStyleCnt="3">
        <dgm:presLayoutVars>
          <dgm:chMax val="0"/>
          <dgm:bulletEnabled val="1"/>
        </dgm:presLayoutVars>
      </dgm:prSet>
      <dgm:spPr/>
    </dgm:pt>
    <dgm:pt modelId="{09C81F8D-9F07-4AD9-BD28-C7703FFF1F22}" type="pres">
      <dgm:prSet presAssocID="{9337286B-5BC0-4836-8E0E-FCBB84A83485}" presName="connSite2" presStyleCnt="0"/>
      <dgm:spPr/>
    </dgm:pt>
    <dgm:pt modelId="{89AD7F65-8834-40CD-B86E-D89F0921277A}" type="pres">
      <dgm:prSet presAssocID="{02FD8CEB-840D-4D11-A93B-466E13207539}" presName="Name18" presStyleLbl="sibTrans2D1" presStyleIdx="1" presStyleCnt="2" custLinFactNeighborX="3316" custLinFactNeighborY="13678"/>
      <dgm:spPr/>
    </dgm:pt>
    <dgm:pt modelId="{2EEF9A58-4A63-43AD-8CEC-0C3864FAF16D}" type="pres">
      <dgm:prSet presAssocID="{F96FB1DC-AE71-41A1-B49D-D32DF3720BFF}" presName="composite1" presStyleCnt="0"/>
      <dgm:spPr/>
    </dgm:pt>
    <dgm:pt modelId="{93931FBE-22BF-4423-8141-34DFDE6DDEAC}" type="pres">
      <dgm:prSet presAssocID="{F96FB1DC-AE71-41A1-B49D-D32DF3720BFF}" presName="dummyNode1" presStyleLbl="node1" presStyleIdx="1" presStyleCnt="3"/>
      <dgm:spPr/>
    </dgm:pt>
    <dgm:pt modelId="{52159A88-CB8C-4D64-B625-4BCEC8F708B0}" type="pres">
      <dgm:prSet presAssocID="{F96FB1DC-AE71-41A1-B49D-D32DF3720BFF}" presName="childNode1" presStyleLbl="bgAcc1" presStyleIdx="2" presStyleCnt="3">
        <dgm:presLayoutVars>
          <dgm:bulletEnabled val="1"/>
        </dgm:presLayoutVars>
      </dgm:prSet>
      <dgm:spPr/>
    </dgm:pt>
    <dgm:pt modelId="{F4869E27-8FF1-4E0E-8473-8311952AD49B}" type="pres">
      <dgm:prSet presAssocID="{F96FB1DC-AE71-41A1-B49D-D32DF3720BFF}" presName="childNode1tx" presStyleLbl="bgAcc1" presStyleIdx="2" presStyleCnt="3">
        <dgm:presLayoutVars>
          <dgm:bulletEnabled val="1"/>
        </dgm:presLayoutVars>
      </dgm:prSet>
      <dgm:spPr/>
    </dgm:pt>
    <dgm:pt modelId="{9BECA808-55E7-4B85-BE51-684153A04BBD}" type="pres">
      <dgm:prSet presAssocID="{F96FB1DC-AE71-41A1-B49D-D32DF3720BFF}" presName="parentNode1" presStyleLbl="node1" presStyleIdx="2" presStyleCnt="3">
        <dgm:presLayoutVars>
          <dgm:chMax val="1"/>
          <dgm:bulletEnabled val="1"/>
        </dgm:presLayoutVars>
      </dgm:prSet>
      <dgm:spPr/>
    </dgm:pt>
    <dgm:pt modelId="{09ADE7B2-CE19-4522-B932-316256AE0FF0}" type="pres">
      <dgm:prSet presAssocID="{F96FB1DC-AE71-41A1-B49D-D32DF3720BFF}" presName="connSite1" presStyleCnt="0"/>
      <dgm:spPr/>
    </dgm:pt>
  </dgm:ptLst>
  <dgm:cxnLst>
    <dgm:cxn modelId="{58998A03-5444-4AA9-8ACE-F16A7566756D}" type="presOf" srcId="{237FEC47-6E8A-4E2A-9F68-B121DCAE7D49}" destId="{8FD68DF4-43F1-49A7-A9A4-7F84A8C7947D}" srcOrd="0" destOrd="1" presId="urn:microsoft.com/office/officeart/2005/8/layout/hProcess4"/>
    <dgm:cxn modelId="{840A740B-3F39-46A1-BE8D-84F0EBD26E78}" type="presOf" srcId="{74D60BC0-9AFD-43D2-93D5-1340AB4F3C5F}" destId="{F4869E27-8FF1-4E0E-8473-8311952AD49B}" srcOrd="1" destOrd="2" presId="urn:microsoft.com/office/officeart/2005/8/layout/hProcess4"/>
    <dgm:cxn modelId="{87457C13-2C5C-4F07-A7B0-0DF015F06E37}" type="presOf" srcId="{C3D8E076-7CF1-4088-8B89-617CA67D341C}" destId="{52159A88-CB8C-4D64-B625-4BCEC8F708B0}" srcOrd="0" destOrd="3" presId="urn:microsoft.com/office/officeart/2005/8/layout/hProcess4"/>
    <dgm:cxn modelId="{F0D5D71C-B708-476F-997E-ABD91B37A9E5}" type="presOf" srcId="{616C4C6A-A3AB-4168-99D7-AC00FE8A9C90}" destId="{52159A88-CB8C-4D64-B625-4BCEC8F708B0}" srcOrd="0" destOrd="0" presId="urn:microsoft.com/office/officeart/2005/8/layout/hProcess4"/>
    <dgm:cxn modelId="{107FDC1D-69CB-4BB5-8F1F-419E3CD5A3B6}" srcId="{F96FB1DC-AE71-41A1-B49D-D32DF3720BFF}" destId="{616C4C6A-A3AB-4168-99D7-AC00FE8A9C90}" srcOrd="0" destOrd="0" parTransId="{4097A75A-BBB8-4018-9486-0348A7CDE882}" sibTransId="{F86CF12D-A6A5-4E26-903E-F343E7E73FEE}"/>
    <dgm:cxn modelId="{24DBC326-55A4-4E64-A2DC-468C7273D819}" type="presOf" srcId="{C3D8E076-7CF1-4088-8B89-617CA67D341C}" destId="{F4869E27-8FF1-4E0E-8473-8311952AD49B}" srcOrd="1" destOrd="3" presId="urn:microsoft.com/office/officeart/2005/8/layout/hProcess4"/>
    <dgm:cxn modelId="{A40E0627-1891-4C91-A6D0-2D6F64F1B7E1}" type="presOf" srcId="{6F816D79-4824-4C51-BB26-F2459DD4D03F}" destId="{C0887176-2721-4914-8A23-B0D8BB451CFE}" srcOrd="1" destOrd="1" presId="urn:microsoft.com/office/officeart/2005/8/layout/hProcess4"/>
    <dgm:cxn modelId="{F34CEB29-7A0E-49CF-8FBB-701E11F6B191}" type="presOf" srcId="{9337286B-5BC0-4836-8E0E-FCBB84A83485}" destId="{298AFF59-05B0-4C5C-9598-415DC6AB5DBD}" srcOrd="0" destOrd="0" presId="urn:microsoft.com/office/officeart/2005/8/layout/hProcess4"/>
    <dgm:cxn modelId="{9BB3B02C-AA8C-4CCC-9613-4DB77EB1FAA6}" srcId="{740CC6A9-9898-44A0-B904-4AD70B4A039A}" destId="{9337286B-5BC0-4836-8E0E-FCBB84A83485}" srcOrd="1" destOrd="0" parTransId="{38100D34-9AB8-4743-AD93-EA9E3F95B091}" sibTransId="{02FD8CEB-840D-4D11-A93B-466E13207539}"/>
    <dgm:cxn modelId="{0452D334-2D57-44C6-A014-9AAA5A6D0D22}" srcId="{F96FB1DC-AE71-41A1-B49D-D32DF3720BFF}" destId="{C3D8E076-7CF1-4088-8B89-617CA67D341C}" srcOrd="3" destOrd="0" parTransId="{C306B51E-5068-4EAB-B664-F0D783100C74}" sibTransId="{10E56BA1-41FC-43D5-824F-A98DA430260D}"/>
    <dgm:cxn modelId="{0FC84E36-D9F9-4ECA-B865-E99F7FD447D6}" srcId="{25BF1E53-BCD2-4328-BFEE-17F615BDF3E9}" destId="{6F816D79-4824-4C51-BB26-F2459DD4D03F}" srcOrd="1" destOrd="0" parTransId="{81170373-87DA-4927-B35A-FF8BBB38C930}" sibTransId="{DA9616BF-FA05-48EC-8CC9-C078D4511D46}"/>
    <dgm:cxn modelId="{0F401637-154D-48A1-8974-87A59355B297}" type="presOf" srcId="{25BF1E53-BCD2-4328-BFEE-17F615BDF3E9}" destId="{11C083CB-8477-4A14-AF7A-49BA1BC2DEB1}" srcOrd="0" destOrd="0" presId="urn:microsoft.com/office/officeart/2005/8/layout/hProcess4"/>
    <dgm:cxn modelId="{CE111D65-9BE0-4312-8E9A-6B42A8A60CC6}" type="presOf" srcId="{41D40939-F973-4AFE-8690-2B908A0FD712}" destId="{8FD68DF4-43F1-49A7-A9A4-7F84A8C7947D}" srcOrd="0" destOrd="0" presId="urn:microsoft.com/office/officeart/2005/8/layout/hProcess4"/>
    <dgm:cxn modelId="{7ED59545-F05D-41E6-9646-C94BCCCA6A3E}" type="presOf" srcId="{F96FB1DC-AE71-41A1-B49D-D32DF3720BFF}" destId="{9BECA808-55E7-4B85-BE51-684153A04BBD}" srcOrd="0" destOrd="0" presId="urn:microsoft.com/office/officeart/2005/8/layout/hProcess4"/>
    <dgm:cxn modelId="{F1931E69-A03E-4528-9BA9-56609E0FBAEE}" type="presOf" srcId="{7D1415D4-76F6-461B-96BD-D2CAAB898987}" destId="{5E4B4DCC-F141-41A5-BD3F-361D65247551}" srcOrd="0" destOrd="0" presId="urn:microsoft.com/office/officeart/2005/8/layout/hProcess4"/>
    <dgm:cxn modelId="{1078784A-BD19-4A97-92E7-66181730579D}" type="presOf" srcId="{74D60BC0-9AFD-43D2-93D5-1340AB4F3C5F}" destId="{52159A88-CB8C-4D64-B625-4BCEC8F708B0}" srcOrd="0" destOrd="2" presId="urn:microsoft.com/office/officeart/2005/8/layout/hProcess4"/>
    <dgm:cxn modelId="{401D3D4C-1D8A-41CE-B263-4DDA4BFC7C52}" type="presOf" srcId="{84F944D6-93DF-491C-A116-10426C70BF2E}" destId="{0B0A44B6-CB9D-4A4A-9AEB-AEEEE2ECBE35}" srcOrd="0" destOrd="0" presId="urn:microsoft.com/office/officeart/2005/8/layout/hProcess4"/>
    <dgm:cxn modelId="{69A9D36C-D2F0-4947-A6E1-DCF34B09BA81}" type="presOf" srcId="{84F944D6-93DF-491C-A116-10426C70BF2E}" destId="{C0887176-2721-4914-8A23-B0D8BB451CFE}" srcOrd="1" destOrd="0" presId="urn:microsoft.com/office/officeart/2005/8/layout/hProcess4"/>
    <dgm:cxn modelId="{37B39358-F888-4052-8E1E-5760299ED8F7}" type="presOf" srcId="{02FD8CEB-840D-4D11-A93B-466E13207539}" destId="{89AD7F65-8834-40CD-B86E-D89F0921277A}" srcOrd="0" destOrd="0" presId="urn:microsoft.com/office/officeart/2005/8/layout/hProcess4"/>
    <dgm:cxn modelId="{6F3CBD7B-2797-403F-A996-567CCA1D4923}" srcId="{740CC6A9-9898-44A0-B904-4AD70B4A039A}" destId="{25BF1E53-BCD2-4328-BFEE-17F615BDF3E9}" srcOrd="0" destOrd="0" parTransId="{3A14FEAC-C856-426E-A14A-B1F4B54A353D}" sibTransId="{7D1415D4-76F6-461B-96BD-D2CAAB898987}"/>
    <dgm:cxn modelId="{E7827A82-C359-4622-8C46-9FD22AB66A66}" srcId="{740CC6A9-9898-44A0-B904-4AD70B4A039A}" destId="{F96FB1DC-AE71-41A1-B49D-D32DF3720BFF}" srcOrd="2" destOrd="0" parTransId="{77DAB323-0EA5-4EBA-AC6D-8141C36C316A}" sibTransId="{D4FF6BDF-0F0B-408E-B5A2-1F2BE0E7FE07}"/>
    <dgm:cxn modelId="{31770388-4486-4999-B5A4-E54CAF56FA87}" srcId="{25BF1E53-BCD2-4328-BFEE-17F615BDF3E9}" destId="{84F944D6-93DF-491C-A116-10426C70BF2E}" srcOrd="0" destOrd="0" parTransId="{71798342-5FFE-4EF1-80F6-8D387DE0256A}" sibTransId="{38DD4477-D28A-41BF-9904-D8B36E0DF0CF}"/>
    <dgm:cxn modelId="{29189D8A-9EBB-4BB4-BB09-DC219FE7AE57}" srcId="{9337286B-5BC0-4836-8E0E-FCBB84A83485}" destId="{BE024AD9-F7B1-42E8-A172-08C5AAC51C90}" srcOrd="2" destOrd="0" parTransId="{E535288E-FA07-4000-9BEF-B90106BAD29D}" sibTransId="{6E0FAAF7-A9BE-4FDF-ADE9-8B3CADFAABBD}"/>
    <dgm:cxn modelId="{7F602EA4-C9D9-49D4-B5CA-4F0348D821A3}" type="presOf" srcId="{C1F3FA61-7F9F-4E89-977D-924AF8C2BFB1}" destId="{F4869E27-8FF1-4E0E-8473-8311952AD49B}" srcOrd="1" destOrd="1" presId="urn:microsoft.com/office/officeart/2005/8/layout/hProcess4"/>
    <dgm:cxn modelId="{29171AA5-5D6E-4A63-B188-25289CB04963}" type="presOf" srcId="{BE024AD9-F7B1-42E8-A172-08C5AAC51C90}" destId="{8FD68DF4-43F1-49A7-A9A4-7F84A8C7947D}" srcOrd="0" destOrd="2" presId="urn:microsoft.com/office/officeart/2005/8/layout/hProcess4"/>
    <dgm:cxn modelId="{7198C9BC-DDF5-4F18-8A12-E59F8936ACB1}" type="presOf" srcId="{237FEC47-6E8A-4E2A-9F68-B121DCAE7D49}" destId="{D3B3EBA1-60D2-4EB3-A1B0-22C8A23D1083}" srcOrd="1" destOrd="1" presId="urn:microsoft.com/office/officeart/2005/8/layout/hProcess4"/>
    <dgm:cxn modelId="{8A1298BE-ABA2-427B-B114-9181E102773F}" type="presOf" srcId="{41D40939-F973-4AFE-8690-2B908A0FD712}" destId="{D3B3EBA1-60D2-4EB3-A1B0-22C8A23D1083}" srcOrd="1" destOrd="0" presId="urn:microsoft.com/office/officeart/2005/8/layout/hProcess4"/>
    <dgm:cxn modelId="{83DF29BF-05AB-4B7A-A4E3-56C3600670B3}" srcId="{9337286B-5BC0-4836-8E0E-FCBB84A83485}" destId="{237FEC47-6E8A-4E2A-9F68-B121DCAE7D49}" srcOrd="1" destOrd="0" parTransId="{272049E5-EBB1-4F81-BAFE-1D49EA0E98DB}" sibTransId="{4F31058F-2DA6-4835-AB50-0D6308B3481D}"/>
    <dgm:cxn modelId="{78892FC5-2868-459D-8FC7-C1717B2D64DE}" type="presOf" srcId="{C1F3FA61-7F9F-4E89-977D-924AF8C2BFB1}" destId="{52159A88-CB8C-4D64-B625-4BCEC8F708B0}" srcOrd="0" destOrd="1" presId="urn:microsoft.com/office/officeart/2005/8/layout/hProcess4"/>
    <dgm:cxn modelId="{8BB1C7C8-543D-4ABD-8C3B-71C2F4DDC5C8}" srcId="{F96FB1DC-AE71-41A1-B49D-D32DF3720BFF}" destId="{C1F3FA61-7F9F-4E89-977D-924AF8C2BFB1}" srcOrd="1" destOrd="0" parTransId="{795941B6-4A61-4709-83FA-62A734E64944}" sibTransId="{5DB01BAA-2F07-40CC-9217-8B84C39E6D89}"/>
    <dgm:cxn modelId="{C65682CE-F604-4BDD-BEC6-C7927548D294}" srcId="{F96FB1DC-AE71-41A1-B49D-D32DF3720BFF}" destId="{74D60BC0-9AFD-43D2-93D5-1340AB4F3C5F}" srcOrd="2" destOrd="0" parTransId="{ACC208B6-BB5D-49F0-882F-1D2A711BBB8A}" sibTransId="{E83ECF72-178B-4A35-A1A0-7AD3AE059B4B}"/>
    <dgm:cxn modelId="{45B21FD1-D422-4C45-881C-22F202D89DF9}" type="presOf" srcId="{BE024AD9-F7B1-42E8-A172-08C5AAC51C90}" destId="{D3B3EBA1-60D2-4EB3-A1B0-22C8A23D1083}" srcOrd="1" destOrd="2" presId="urn:microsoft.com/office/officeart/2005/8/layout/hProcess4"/>
    <dgm:cxn modelId="{204F8AE6-681E-4517-8CED-35F1A9E161A8}" type="presOf" srcId="{6F816D79-4824-4C51-BB26-F2459DD4D03F}" destId="{0B0A44B6-CB9D-4A4A-9AEB-AEEEE2ECBE35}" srcOrd="0" destOrd="1" presId="urn:microsoft.com/office/officeart/2005/8/layout/hProcess4"/>
    <dgm:cxn modelId="{6935EEE6-97D6-4467-8960-8E04DF57DB7F}" srcId="{9337286B-5BC0-4836-8E0E-FCBB84A83485}" destId="{41D40939-F973-4AFE-8690-2B908A0FD712}" srcOrd="0" destOrd="0" parTransId="{A5B20F26-F852-45FD-BD75-E8617DA254E5}" sibTransId="{8D9ED7F8-0E79-47F6-85BC-674E92BC7665}"/>
    <dgm:cxn modelId="{4933CDE7-3315-4EFC-B523-AB35847021DF}" type="presOf" srcId="{616C4C6A-A3AB-4168-99D7-AC00FE8A9C90}" destId="{F4869E27-8FF1-4E0E-8473-8311952AD49B}" srcOrd="1" destOrd="0" presId="urn:microsoft.com/office/officeart/2005/8/layout/hProcess4"/>
    <dgm:cxn modelId="{A58FAEEE-B463-42DA-8285-F91D74BE24E0}" type="presOf" srcId="{740CC6A9-9898-44A0-B904-4AD70B4A039A}" destId="{F8490FEC-549D-4537-8E1C-1654B4C98EF0}" srcOrd="0" destOrd="0" presId="urn:microsoft.com/office/officeart/2005/8/layout/hProcess4"/>
    <dgm:cxn modelId="{B715E9EB-9314-45DE-B43A-263069AFD518}" type="presParOf" srcId="{F8490FEC-549D-4537-8E1C-1654B4C98EF0}" destId="{7A5A6A5F-F471-4DB6-81CB-BAB1F3FE34B0}" srcOrd="0" destOrd="0" presId="urn:microsoft.com/office/officeart/2005/8/layout/hProcess4"/>
    <dgm:cxn modelId="{0D7E15AF-16ED-41B1-BD0A-1E0E46C32F1E}" type="presParOf" srcId="{F8490FEC-549D-4537-8E1C-1654B4C98EF0}" destId="{7D847C3C-5BBA-4368-960C-4808BC3F711F}" srcOrd="1" destOrd="0" presId="urn:microsoft.com/office/officeart/2005/8/layout/hProcess4"/>
    <dgm:cxn modelId="{7FED17BD-46CF-41AC-8BC4-647A06868A91}" type="presParOf" srcId="{F8490FEC-549D-4537-8E1C-1654B4C98EF0}" destId="{431A37B3-B823-426A-AA0F-C0D5363D381B}" srcOrd="2" destOrd="0" presId="urn:microsoft.com/office/officeart/2005/8/layout/hProcess4"/>
    <dgm:cxn modelId="{6680B010-7DB8-4AED-AA63-A8AB32A8CFF4}" type="presParOf" srcId="{431A37B3-B823-426A-AA0F-C0D5363D381B}" destId="{2DEFAE62-6408-49F1-987D-3E36A6E54F71}" srcOrd="0" destOrd="0" presId="urn:microsoft.com/office/officeart/2005/8/layout/hProcess4"/>
    <dgm:cxn modelId="{F6FDC5D2-D567-4497-9696-FE4C93C0E528}" type="presParOf" srcId="{2DEFAE62-6408-49F1-987D-3E36A6E54F71}" destId="{94A9E3B8-B64B-445B-852D-284EB1772441}" srcOrd="0" destOrd="0" presId="urn:microsoft.com/office/officeart/2005/8/layout/hProcess4"/>
    <dgm:cxn modelId="{A523125F-BEA5-421F-8F88-DCA60AB7629B}" type="presParOf" srcId="{2DEFAE62-6408-49F1-987D-3E36A6E54F71}" destId="{0B0A44B6-CB9D-4A4A-9AEB-AEEEE2ECBE35}" srcOrd="1" destOrd="0" presId="urn:microsoft.com/office/officeart/2005/8/layout/hProcess4"/>
    <dgm:cxn modelId="{602773E7-1821-48E3-9E27-253684670210}" type="presParOf" srcId="{2DEFAE62-6408-49F1-987D-3E36A6E54F71}" destId="{C0887176-2721-4914-8A23-B0D8BB451CFE}" srcOrd="2" destOrd="0" presId="urn:microsoft.com/office/officeart/2005/8/layout/hProcess4"/>
    <dgm:cxn modelId="{907217C8-B7C6-426B-B78F-8C2D34CBB2BE}" type="presParOf" srcId="{2DEFAE62-6408-49F1-987D-3E36A6E54F71}" destId="{11C083CB-8477-4A14-AF7A-49BA1BC2DEB1}" srcOrd="3" destOrd="0" presId="urn:microsoft.com/office/officeart/2005/8/layout/hProcess4"/>
    <dgm:cxn modelId="{A0C68E10-34AB-4F7A-81D2-A34E916C8518}" type="presParOf" srcId="{2DEFAE62-6408-49F1-987D-3E36A6E54F71}" destId="{7702406F-3C63-42F4-9DD6-CC6F688E005E}" srcOrd="4" destOrd="0" presId="urn:microsoft.com/office/officeart/2005/8/layout/hProcess4"/>
    <dgm:cxn modelId="{E075E008-0410-48C2-B8D5-CC733C87D057}" type="presParOf" srcId="{431A37B3-B823-426A-AA0F-C0D5363D381B}" destId="{5E4B4DCC-F141-41A5-BD3F-361D65247551}" srcOrd="1" destOrd="0" presId="urn:microsoft.com/office/officeart/2005/8/layout/hProcess4"/>
    <dgm:cxn modelId="{AD481639-A104-416F-8BD5-4746A29DD9C3}" type="presParOf" srcId="{431A37B3-B823-426A-AA0F-C0D5363D381B}" destId="{5B78B1A7-A5F3-40F3-A45A-3416A5FF417F}" srcOrd="2" destOrd="0" presId="urn:microsoft.com/office/officeart/2005/8/layout/hProcess4"/>
    <dgm:cxn modelId="{DE4990A7-D526-42E3-8280-4207B8A38149}" type="presParOf" srcId="{5B78B1A7-A5F3-40F3-A45A-3416A5FF417F}" destId="{88E5D11C-0235-43F6-A365-A02DF60ACA14}" srcOrd="0" destOrd="0" presId="urn:microsoft.com/office/officeart/2005/8/layout/hProcess4"/>
    <dgm:cxn modelId="{1939BD34-A873-4FA1-9430-22046A609F9B}" type="presParOf" srcId="{5B78B1A7-A5F3-40F3-A45A-3416A5FF417F}" destId="{8FD68DF4-43F1-49A7-A9A4-7F84A8C7947D}" srcOrd="1" destOrd="0" presId="urn:microsoft.com/office/officeart/2005/8/layout/hProcess4"/>
    <dgm:cxn modelId="{08CDB32C-4A1D-4D1B-A468-0B467F905575}" type="presParOf" srcId="{5B78B1A7-A5F3-40F3-A45A-3416A5FF417F}" destId="{D3B3EBA1-60D2-4EB3-A1B0-22C8A23D1083}" srcOrd="2" destOrd="0" presId="urn:microsoft.com/office/officeart/2005/8/layout/hProcess4"/>
    <dgm:cxn modelId="{83FFA0CD-9D67-4342-82A0-3039E341AD16}" type="presParOf" srcId="{5B78B1A7-A5F3-40F3-A45A-3416A5FF417F}" destId="{298AFF59-05B0-4C5C-9598-415DC6AB5DBD}" srcOrd="3" destOrd="0" presId="urn:microsoft.com/office/officeart/2005/8/layout/hProcess4"/>
    <dgm:cxn modelId="{9BC0490E-495D-49A0-BFB3-3928AE65F156}" type="presParOf" srcId="{5B78B1A7-A5F3-40F3-A45A-3416A5FF417F}" destId="{09C81F8D-9F07-4AD9-BD28-C7703FFF1F22}" srcOrd="4" destOrd="0" presId="urn:microsoft.com/office/officeart/2005/8/layout/hProcess4"/>
    <dgm:cxn modelId="{29D25962-64D6-4224-9C54-A5D3E6096AC0}" type="presParOf" srcId="{431A37B3-B823-426A-AA0F-C0D5363D381B}" destId="{89AD7F65-8834-40CD-B86E-D89F0921277A}" srcOrd="3" destOrd="0" presId="urn:microsoft.com/office/officeart/2005/8/layout/hProcess4"/>
    <dgm:cxn modelId="{1D3F96B0-8EF2-405F-A490-B18BB9E98564}" type="presParOf" srcId="{431A37B3-B823-426A-AA0F-C0D5363D381B}" destId="{2EEF9A58-4A63-43AD-8CEC-0C3864FAF16D}" srcOrd="4" destOrd="0" presId="urn:microsoft.com/office/officeart/2005/8/layout/hProcess4"/>
    <dgm:cxn modelId="{FE9D775F-AA07-4E95-8FE9-4DD1862E908B}" type="presParOf" srcId="{2EEF9A58-4A63-43AD-8CEC-0C3864FAF16D}" destId="{93931FBE-22BF-4423-8141-34DFDE6DDEAC}" srcOrd="0" destOrd="0" presId="urn:microsoft.com/office/officeart/2005/8/layout/hProcess4"/>
    <dgm:cxn modelId="{FA69D4D2-757D-4D8E-919C-4D6CE40DB27B}" type="presParOf" srcId="{2EEF9A58-4A63-43AD-8CEC-0C3864FAF16D}" destId="{52159A88-CB8C-4D64-B625-4BCEC8F708B0}" srcOrd="1" destOrd="0" presId="urn:microsoft.com/office/officeart/2005/8/layout/hProcess4"/>
    <dgm:cxn modelId="{32A82B4E-140D-4FB4-8897-AFC948557E08}" type="presParOf" srcId="{2EEF9A58-4A63-43AD-8CEC-0C3864FAF16D}" destId="{F4869E27-8FF1-4E0E-8473-8311952AD49B}" srcOrd="2" destOrd="0" presId="urn:microsoft.com/office/officeart/2005/8/layout/hProcess4"/>
    <dgm:cxn modelId="{DA193AC7-097F-4106-BFE1-A2BBFB2CDA0F}" type="presParOf" srcId="{2EEF9A58-4A63-43AD-8CEC-0C3864FAF16D}" destId="{9BECA808-55E7-4B85-BE51-684153A04BBD}" srcOrd="3" destOrd="0" presId="urn:microsoft.com/office/officeart/2005/8/layout/hProcess4"/>
    <dgm:cxn modelId="{5990CBB7-8A1A-41D4-93AD-95BDD282807E}" type="presParOf" srcId="{2EEF9A58-4A63-43AD-8CEC-0C3864FAF16D}" destId="{09ADE7B2-CE19-4522-B932-316256AE0FF0}" srcOrd="4" destOrd="0" presId="urn:microsoft.com/office/officeart/2005/8/layout/hProcess4"/>
  </dgm:cxnLst>
  <dgm:bg/>
  <dgm:whole>
    <a:ln>
      <a:solidFill>
        <a:schemeClr val="accent1"/>
      </a:solidFill>
    </a:ln>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40CC6A9-9898-44A0-B904-4AD70B4A039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ZA"/>
        </a:p>
      </dgm:t>
    </dgm:pt>
    <dgm:pt modelId="{41D40939-F973-4AFE-8690-2B908A0FD712}">
      <dgm:prSet phldrT="[Text]" custT="1"/>
      <dgm:spPr>
        <a:xfrm>
          <a:off x="787880" y="880871"/>
          <a:ext cx="2052224" cy="169265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Implement Gabion structures (mattresses, blankets or baskets) to provide a platform for desired wetland vegetation growth</a:t>
          </a:r>
        </a:p>
      </dgm:t>
    </dgm:pt>
    <dgm:pt modelId="{9337286B-5BC0-4836-8E0E-FCBB84A83485}">
      <dgm:prSet phldrT="[Text]" custT="1"/>
      <dgm:spPr>
        <a:xfrm>
          <a:off x="1201590" y="2473281"/>
          <a:ext cx="1824199" cy="7254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PHISCAL CONTROL</a:t>
          </a:r>
        </a:p>
        <a:p>
          <a:pPr>
            <a:buNone/>
          </a:pPr>
          <a:r>
            <a:rPr lang="en-ZA" sz="1200" b="1">
              <a:solidFill>
                <a:sysClr val="window" lastClr="FFFFFF"/>
              </a:solidFill>
              <a:latin typeface="Arial" panose="020B0604020202020204" pitchFamily="34" charset="0"/>
              <a:ea typeface="+mn-ea"/>
              <a:cs typeface="Arial" panose="020B0604020202020204" pitchFamily="34" charset="0"/>
            </a:rPr>
            <a:t>INTERVENTIONS</a:t>
          </a:r>
        </a:p>
      </dgm:t>
    </dgm:pt>
    <dgm:pt modelId="{02FD8CEB-840D-4D11-A93B-466E13207539}" type="sibTrans" cxnId="{9BB3B02C-AA8C-4CCC-9613-4DB77EB1FAA6}">
      <dgm:prSet/>
      <dgm:spPr>
        <a:xfrm>
          <a:off x="1138331" y="328397"/>
          <a:ext cx="2305844" cy="2305844"/>
        </a:xfrm>
        <a:prstGeom prst="circularArrow">
          <a:avLst>
            <a:gd name="adj1" fmla="val 2572"/>
            <a:gd name="adj2" fmla="val 312203"/>
            <a:gd name="adj3" fmla="val 20039993"/>
            <a:gd name="adj4" fmla="val 13103218"/>
            <a:gd name="adj5" fmla="val 3000"/>
          </a:avLst>
        </a:prstGeom>
        <a:solidFill>
          <a:srgbClr val="4472C4">
            <a:tint val="60000"/>
            <a:hueOff val="0"/>
            <a:satOff val="0"/>
            <a:lumOff val="0"/>
            <a:alphaOff val="0"/>
          </a:srgbClr>
        </a:solidFill>
        <a:ln>
          <a:noFill/>
        </a:ln>
        <a:effectLst/>
      </dgm:spPr>
      <dgm:t>
        <a:bodyPr/>
        <a:lstStyle/>
        <a:p>
          <a:endParaRPr lang="en-ZA"/>
        </a:p>
      </dgm:t>
    </dgm:pt>
    <dgm:pt modelId="{38100D34-9AB8-4743-AD93-EA9E3F95B091}" type="parTrans" cxnId="{9BB3B02C-AA8C-4CCC-9613-4DB77EB1FAA6}">
      <dgm:prSet/>
      <dgm:spPr/>
      <dgm:t>
        <a:bodyPr/>
        <a:lstStyle/>
        <a:p>
          <a:endParaRPr lang="en-ZA"/>
        </a:p>
      </dgm:t>
    </dgm:pt>
    <dgm:pt modelId="{8D9ED7F8-0E79-47F6-85BC-674E92BC7665}" type="sibTrans" cxnId="{6935EEE6-97D6-4467-8960-8E04DF57DB7F}">
      <dgm:prSet/>
      <dgm:spPr/>
      <dgm:t>
        <a:bodyPr/>
        <a:lstStyle/>
        <a:p>
          <a:endParaRPr lang="en-ZA"/>
        </a:p>
      </dgm:t>
    </dgm:pt>
    <dgm:pt modelId="{A5B20F26-F852-45FD-BD75-E8617DA254E5}" type="parTrans" cxnId="{6935EEE6-97D6-4467-8960-8E04DF57DB7F}">
      <dgm:prSet/>
      <dgm:spPr/>
      <dgm:t>
        <a:bodyPr/>
        <a:lstStyle/>
        <a:p>
          <a:endParaRPr lang="en-ZA"/>
        </a:p>
      </dgm:t>
    </dgm:pt>
    <dgm:pt modelId="{F96FB1DC-AE71-41A1-B49D-D32DF3720BFF}">
      <dgm:prSet custT="1"/>
      <dgm:spPr>
        <a:xfrm>
          <a:off x="3847140" y="518160"/>
          <a:ext cx="1824199" cy="7254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PLAN/STRATEGIES:</a:t>
          </a:r>
        </a:p>
        <a:p>
          <a:pPr>
            <a:buNone/>
          </a:pPr>
          <a:r>
            <a:rPr lang="en-ZA" sz="800" b="1" i="1">
              <a:solidFill>
                <a:sysClr val="window" lastClr="FFFFFF"/>
              </a:solidFill>
              <a:latin typeface="Arial" panose="020B0604020202020204" pitchFamily="34" charset="0"/>
              <a:ea typeface="+mn-ea"/>
              <a:cs typeface="Arial" panose="020B0604020202020204" pitchFamily="34" charset="0"/>
            </a:rPr>
            <a:t>i.e revegetation plan/strategy</a:t>
          </a:r>
        </a:p>
      </dgm:t>
    </dgm:pt>
    <dgm:pt modelId="{77DAB323-0EA5-4EBA-AC6D-8141C36C316A}" type="parTrans" cxnId="{E7827A82-C359-4622-8C46-9FD22AB66A66}">
      <dgm:prSet/>
      <dgm:spPr/>
      <dgm:t>
        <a:bodyPr/>
        <a:lstStyle/>
        <a:p>
          <a:endParaRPr lang="en-ZA"/>
        </a:p>
      </dgm:t>
    </dgm:pt>
    <dgm:pt modelId="{D4FF6BDF-0F0B-408E-B5A2-1F2BE0E7FE07}" type="sibTrans" cxnId="{E7827A82-C359-4622-8C46-9FD22AB66A66}">
      <dgm:prSet/>
      <dgm:spPr/>
      <dgm:t>
        <a:bodyPr/>
        <a:lstStyle/>
        <a:p>
          <a:endParaRPr lang="en-ZA"/>
        </a:p>
      </dgm:t>
    </dgm:pt>
    <dgm:pt modelId="{616C4C6A-A3AB-4168-99D7-AC00FE8A9C90}">
      <dgm:prSet custT="1"/>
      <dgm:spPr>
        <a:xfrm>
          <a:off x="3391090" y="880872"/>
          <a:ext cx="2052224" cy="169265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 Develop and implement revegetation plan/strategy should be implemented (whether seeding or mosaic harvesting) within the eroded areas to promote vegetation growth</a:t>
          </a:r>
        </a:p>
      </dgm:t>
    </dgm:pt>
    <dgm:pt modelId="{4097A75A-BBB8-4018-9486-0348A7CDE882}" type="parTrans" cxnId="{107FDC1D-69CB-4BB5-8F1F-419E3CD5A3B6}">
      <dgm:prSet/>
      <dgm:spPr/>
      <dgm:t>
        <a:bodyPr/>
        <a:lstStyle/>
        <a:p>
          <a:endParaRPr lang="en-ZA"/>
        </a:p>
      </dgm:t>
    </dgm:pt>
    <dgm:pt modelId="{F86CF12D-A6A5-4E26-903E-F343E7E73FEE}" type="sibTrans" cxnId="{107FDC1D-69CB-4BB5-8F1F-419E3CD5A3B6}">
      <dgm:prSet/>
      <dgm:spPr/>
      <dgm:t>
        <a:bodyPr/>
        <a:lstStyle/>
        <a:p>
          <a:endParaRPr lang="en-ZA"/>
        </a:p>
      </dgm:t>
    </dgm:pt>
    <dgm:pt modelId="{C3D8E076-7CF1-4088-8B89-617CA67D341C}">
      <dgm:prSet custT="1"/>
      <dgm:spPr>
        <a:xfrm>
          <a:off x="3391090" y="880872"/>
          <a:ext cx="2052224" cy="169265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endParaRPr lang="en-ZA" sz="900">
            <a:solidFill>
              <a:sysClr val="windowText" lastClr="000000">
                <a:hueOff val="0"/>
                <a:satOff val="0"/>
                <a:lumOff val="0"/>
                <a:alphaOff val="0"/>
              </a:sysClr>
            </a:solidFill>
            <a:latin typeface="Calibri" panose="020F0502020204030204"/>
            <a:ea typeface="+mn-ea"/>
            <a:cs typeface="+mn-cs"/>
          </a:endParaRPr>
        </a:p>
      </dgm:t>
    </dgm:pt>
    <dgm:pt modelId="{C306B51E-5068-4EAB-B664-F0D783100C74}" type="parTrans" cxnId="{0452D334-2D57-44C6-A014-9AAA5A6D0D22}">
      <dgm:prSet/>
      <dgm:spPr/>
      <dgm:t>
        <a:bodyPr/>
        <a:lstStyle/>
        <a:p>
          <a:endParaRPr lang="en-ZA"/>
        </a:p>
      </dgm:t>
    </dgm:pt>
    <dgm:pt modelId="{10E56BA1-41FC-43D5-824F-A98DA430260D}" type="sibTrans" cxnId="{0452D334-2D57-44C6-A014-9AAA5A6D0D22}">
      <dgm:prSet/>
      <dgm:spPr/>
      <dgm:t>
        <a:bodyPr/>
        <a:lstStyle/>
        <a:p>
          <a:endParaRPr lang="en-ZA"/>
        </a:p>
      </dgm:t>
    </dgm:pt>
    <dgm:pt modelId="{5B707B10-406B-44E1-9C17-C52925A0387B}">
      <dgm:prSet phldrT="[Text]" custT="1"/>
      <dgm:spPr>
        <a:xfrm>
          <a:off x="787880" y="880871"/>
          <a:ext cx="2052224" cy="169265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Fence off sensitive areas within the wetland to keep grazers out and to allow for the re-establishment of vegetation. Sediment fences must </a:t>
          </a:r>
          <a:r>
            <a:rPr lang="en-ZA" sz="900">
              <a:solidFill>
                <a:sysClr val="windowText" lastClr="000000"/>
              </a:solidFill>
              <a:latin typeface="Calibri" panose="020F0502020204030204"/>
              <a:ea typeface="+mn-ea"/>
              <a:cs typeface="+mn-cs"/>
            </a:rPr>
            <a:t>also be implemeted to trap sediments </a:t>
          </a:r>
          <a:r>
            <a:rPr lang="en-ZA" sz="900">
              <a:solidFill>
                <a:sysClr val="windowText" lastClr="000000">
                  <a:hueOff val="0"/>
                  <a:satOff val="0"/>
                  <a:lumOff val="0"/>
                  <a:alphaOff val="0"/>
                </a:sysClr>
              </a:solidFill>
              <a:latin typeface="Calibri" panose="020F0502020204030204"/>
              <a:ea typeface="+mn-ea"/>
              <a:cs typeface="+mn-cs"/>
            </a:rPr>
            <a:t>emanating from eroded areas</a:t>
          </a:r>
        </a:p>
      </dgm:t>
    </dgm:pt>
    <dgm:pt modelId="{CD103E3C-585D-4F98-B9B1-820BF8F9CC52}" type="parTrans" cxnId="{7FF9CF3E-997E-4D78-AFDC-F52D567F6550}">
      <dgm:prSet/>
      <dgm:spPr/>
      <dgm:t>
        <a:bodyPr/>
        <a:lstStyle/>
        <a:p>
          <a:endParaRPr lang="en-ZA"/>
        </a:p>
      </dgm:t>
    </dgm:pt>
    <dgm:pt modelId="{0D80FBB5-C183-49B0-BF94-6F52FFB5FDA6}" type="sibTrans" cxnId="{7FF9CF3E-997E-4D78-AFDC-F52D567F6550}">
      <dgm:prSet/>
      <dgm:spPr/>
      <dgm:t>
        <a:bodyPr/>
        <a:lstStyle/>
        <a:p>
          <a:endParaRPr lang="en-ZA"/>
        </a:p>
      </dgm:t>
    </dgm:pt>
    <dgm:pt modelId="{F8490FEC-549D-4537-8E1C-1654B4C98EF0}" type="pres">
      <dgm:prSet presAssocID="{740CC6A9-9898-44A0-B904-4AD70B4A039A}" presName="Name0" presStyleCnt="0">
        <dgm:presLayoutVars>
          <dgm:dir/>
          <dgm:animLvl val="lvl"/>
          <dgm:resizeHandles val="exact"/>
        </dgm:presLayoutVars>
      </dgm:prSet>
      <dgm:spPr/>
    </dgm:pt>
    <dgm:pt modelId="{7A5A6A5F-F471-4DB6-81CB-BAB1F3FE34B0}" type="pres">
      <dgm:prSet presAssocID="{740CC6A9-9898-44A0-B904-4AD70B4A039A}" presName="tSp" presStyleCnt="0"/>
      <dgm:spPr/>
    </dgm:pt>
    <dgm:pt modelId="{7D847C3C-5BBA-4368-960C-4808BC3F711F}" type="pres">
      <dgm:prSet presAssocID="{740CC6A9-9898-44A0-B904-4AD70B4A039A}" presName="bSp" presStyleCnt="0"/>
      <dgm:spPr/>
    </dgm:pt>
    <dgm:pt modelId="{431A37B3-B823-426A-AA0F-C0D5363D381B}" type="pres">
      <dgm:prSet presAssocID="{740CC6A9-9898-44A0-B904-4AD70B4A039A}" presName="process" presStyleCnt="0"/>
      <dgm:spPr/>
    </dgm:pt>
    <dgm:pt modelId="{08D86D2B-F9D1-4B76-B649-62F9538DA9B4}" type="pres">
      <dgm:prSet presAssocID="{9337286B-5BC0-4836-8E0E-FCBB84A83485}" presName="composite1" presStyleCnt="0"/>
      <dgm:spPr/>
    </dgm:pt>
    <dgm:pt modelId="{F20C391D-606B-4589-94F0-4CAF42D5A437}" type="pres">
      <dgm:prSet presAssocID="{9337286B-5BC0-4836-8E0E-FCBB84A83485}" presName="dummyNode1" presStyleLbl="node1" presStyleIdx="0" presStyleCnt="2"/>
      <dgm:spPr/>
    </dgm:pt>
    <dgm:pt modelId="{D99F3F86-CF61-4EA2-8A81-A27A917EDD8C}" type="pres">
      <dgm:prSet presAssocID="{9337286B-5BC0-4836-8E0E-FCBB84A83485}" presName="childNode1" presStyleLbl="bgAcc1" presStyleIdx="0" presStyleCnt="2">
        <dgm:presLayoutVars>
          <dgm:bulletEnabled val="1"/>
        </dgm:presLayoutVars>
      </dgm:prSet>
      <dgm:spPr>
        <a:prstGeom prst="roundRect">
          <a:avLst>
            <a:gd name="adj" fmla="val 10000"/>
          </a:avLst>
        </a:prstGeom>
      </dgm:spPr>
    </dgm:pt>
    <dgm:pt modelId="{A865E8D9-CCCE-42E2-8856-41EA2041E88A}" type="pres">
      <dgm:prSet presAssocID="{9337286B-5BC0-4836-8E0E-FCBB84A83485}" presName="childNode1tx" presStyleLbl="bgAcc1" presStyleIdx="0" presStyleCnt="2">
        <dgm:presLayoutVars>
          <dgm:bulletEnabled val="1"/>
        </dgm:presLayoutVars>
      </dgm:prSet>
      <dgm:spPr/>
    </dgm:pt>
    <dgm:pt modelId="{CBE22738-378C-4923-95A1-9B252B706F27}" type="pres">
      <dgm:prSet presAssocID="{9337286B-5BC0-4836-8E0E-FCBB84A83485}" presName="parentNode1" presStyleLbl="node1" presStyleIdx="0" presStyleCnt="2" custLinFactNeighborX="-2321" custLinFactNeighborY="36181">
        <dgm:presLayoutVars>
          <dgm:chMax val="1"/>
          <dgm:bulletEnabled val="1"/>
        </dgm:presLayoutVars>
      </dgm:prSet>
      <dgm:spPr>
        <a:prstGeom prst="roundRect">
          <a:avLst>
            <a:gd name="adj" fmla="val 10000"/>
          </a:avLst>
        </a:prstGeom>
      </dgm:spPr>
    </dgm:pt>
    <dgm:pt modelId="{9B20C404-81B2-463B-B50B-0AF7AB7D4301}" type="pres">
      <dgm:prSet presAssocID="{9337286B-5BC0-4836-8E0E-FCBB84A83485}" presName="connSite1" presStyleCnt="0"/>
      <dgm:spPr/>
    </dgm:pt>
    <dgm:pt modelId="{4CC933B2-63D6-4572-BF11-B911656C1E1F}" type="pres">
      <dgm:prSet presAssocID="{02FD8CEB-840D-4D11-A93B-466E13207539}" presName="Name9" presStyleLbl="sibTrans2D1" presStyleIdx="0" presStyleCnt="1" custLinFactNeighborX="-29375" custLinFactNeighborY="-45898"/>
      <dgm:spPr>
        <a:prstGeom prst="circularArrow">
          <a:avLst>
            <a:gd name="adj1" fmla="val 2572"/>
            <a:gd name="adj2" fmla="val 312203"/>
            <a:gd name="adj3" fmla="val 20039993"/>
            <a:gd name="adj4" fmla="val 13103218"/>
            <a:gd name="adj5" fmla="val 3000"/>
          </a:avLst>
        </a:prstGeom>
      </dgm:spPr>
    </dgm:pt>
    <dgm:pt modelId="{C5FBB064-C6BC-4CEF-B68C-BE0D5B61E1A0}" type="pres">
      <dgm:prSet presAssocID="{F96FB1DC-AE71-41A1-B49D-D32DF3720BFF}" presName="composite2" presStyleCnt="0"/>
      <dgm:spPr/>
    </dgm:pt>
    <dgm:pt modelId="{083D8870-ABBE-4B03-8D23-CEBB9B8D6DA1}" type="pres">
      <dgm:prSet presAssocID="{F96FB1DC-AE71-41A1-B49D-D32DF3720BFF}" presName="dummyNode2" presStyleLbl="node1" presStyleIdx="0" presStyleCnt="2"/>
      <dgm:spPr/>
    </dgm:pt>
    <dgm:pt modelId="{91C39094-EB96-427A-87B7-E31859AD4F6D}" type="pres">
      <dgm:prSet presAssocID="{F96FB1DC-AE71-41A1-B49D-D32DF3720BFF}" presName="childNode2" presStyleLbl="bgAcc1" presStyleIdx="1" presStyleCnt="2">
        <dgm:presLayoutVars>
          <dgm:bulletEnabled val="1"/>
        </dgm:presLayoutVars>
      </dgm:prSet>
      <dgm:spPr>
        <a:prstGeom prst="roundRect">
          <a:avLst>
            <a:gd name="adj" fmla="val 10000"/>
          </a:avLst>
        </a:prstGeom>
      </dgm:spPr>
    </dgm:pt>
    <dgm:pt modelId="{284A4EA3-27DE-4419-8A68-D5327A2D6D2C}" type="pres">
      <dgm:prSet presAssocID="{F96FB1DC-AE71-41A1-B49D-D32DF3720BFF}" presName="childNode2tx" presStyleLbl="bgAcc1" presStyleIdx="1" presStyleCnt="2">
        <dgm:presLayoutVars>
          <dgm:bulletEnabled val="1"/>
        </dgm:presLayoutVars>
      </dgm:prSet>
      <dgm:spPr/>
    </dgm:pt>
    <dgm:pt modelId="{18C9AF2C-C54E-4E58-B95A-DDAA8DC54F63}" type="pres">
      <dgm:prSet presAssocID="{F96FB1DC-AE71-41A1-B49D-D32DF3720BFF}" presName="parentNode2" presStyleLbl="node1" presStyleIdx="1" presStyleCnt="2">
        <dgm:presLayoutVars>
          <dgm:chMax val="0"/>
          <dgm:bulletEnabled val="1"/>
        </dgm:presLayoutVars>
      </dgm:prSet>
      <dgm:spPr>
        <a:prstGeom prst="roundRect">
          <a:avLst>
            <a:gd name="adj" fmla="val 10000"/>
          </a:avLst>
        </a:prstGeom>
      </dgm:spPr>
    </dgm:pt>
    <dgm:pt modelId="{2FE9A91E-968B-43C2-BEDA-BCE7AF9E4064}" type="pres">
      <dgm:prSet presAssocID="{F96FB1DC-AE71-41A1-B49D-D32DF3720BFF}" presName="connSite2" presStyleCnt="0"/>
      <dgm:spPr/>
    </dgm:pt>
  </dgm:ptLst>
  <dgm:cxnLst>
    <dgm:cxn modelId="{DEB3B713-DFCD-4E56-8457-4649F881D9CA}" type="presOf" srcId="{C3D8E076-7CF1-4088-8B89-617CA67D341C}" destId="{284A4EA3-27DE-4419-8A68-D5327A2D6D2C}" srcOrd="1" destOrd="1" presId="urn:microsoft.com/office/officeart/2005/8/layout/hProcess4"/>
    <dgm:cxn modelId="{107FDC1D-69CB-4BB5-8F1F-419E3CD5A3B6}" srcId="{F96FB1DC-AE71-41A1-B49D-D32DF3720BFF}" destId="{616C4C6A-A3AB-4168-99D7-AC00FE8A9C90}" srcOrd="0" destOrd="0" parTransId="{4097A75A-BBB8-4018-9486-0348A7CDE882}" sibTransId="{F86CF12D-A6A5-4E26-903E-F343E7E73FEE}"/>
    <dgm:cxn modelId="{3BDC8A1E-75C9-4651-84CD-12389F5EA988}" type="presOf" srcId="{616C4C6A-A3AB-4168-99D7-AC00FE8A9C90}" destId="{284A4EA3-27DE-4419-8A68-D5327A2D6D2C}" srcOrd="1" destOrd="0" presId="urn:microsoft.com/office/officeart/2005/8/layout/hProcess4"/>
    <dgm:cxn modelId="{10704F23-F712-41B8-9F82-EE7B74EAACDF}" type="presOf" srcId="{9337286B-5BC0-4836-8E0E-FCBB84A83485}" destId="{CBE22738-378C-4923-95A1-9B252B706F27}" srcOrd="0" destOrd="0" presId="urn:microsoft.com/office/officeart/2005/8/layout/hProcess4"/>
    <dgm:cxn modelId="{9BB3B02C-AA8C-4CCC-9613-4DB77EB1FAA6}" srcId="{740CC6A9-9898-44A0-B904-4AD70B4A039A}" destId="{9337286B-5BC0-4836-8E0E-FCBB84A83485}" srcOrd="0" destOrd="0" parTransId="{38100D34-9AB8-4743-AD93-EA9E3F95B091}" sibTransId="{02FD8CEB-840D-4D11-A93B-466E13207539}"/>
    <dgm:cxn modelId="{FBBC3334-D7A0-48B8-90C6-88B8232D077B}" type="presOf" srcId="{5B707B10-406B-44E1-9C17-C52925A0387B}" destId="{A865E8D9-CCCE-42E2-8856-41EA2041E88A}" srcOrd="1" destOrd="1" presId="urn:microsoft.com/office/officeart/2005/8/layout/hProcess4"/>
    <dgm:cxn modelId="{0452D334-2D57-44C6-A014-9AAA5A6D0D22}" srcId="{F96FB1DC-AE71-41A1-B49D-D32DF3720BFF}" destId="{C3D8E076-7CF1-4088-8B89-617CA67D341C}" srcOrd="1" destOrd="0" parTransId="{C306B51E-5068-4EAB-B664-F0D783100C74}" sibTransId="{10E56BA1-41FC-43D5-824F-A98DA430260D}"/>
    <dgm:cxn modelId="{7FF9CF3E-997E-4D78-AFDC-F52D567F6550}" srcId="{9337286B-5BC0-4836-8E0E-FCBB84A83485}" destId="{5B707B10-406B-44E1-9C17-C52925A0387B}" srcOrd="1" destOrd="0" parTransId="{CD103E3C-585D-4F98-B9B1-820BF8F9CC52}" sibTransId="{0D80FBB5-C183-49B0-BF94-6F52FFB5FDA6}"/>
    <dgm:cxn modelId="{D030DD5C-C622-4218-A972-A883C46209B1}" type="presOf" srcId="{41D40939-F973-4AFE-8690-2B908A0FD712}" destId="{A865E8D9-CCCE-42E2-8856-41EA2041E88A}" srcOrd="1" destOrd="0" presId="urn:microsoft.com/office/officeart/2005/8/layout/hProcess4"/>
    <dgm:cxn modelId="{DAE7E764-DAC0-4D3B-8EEF-A5C59A0245DC}" type="presOf" srcId="{F96FB1DC-AE71-41A1-B49D-D32DF3720BFF}" destId="{18C9AF2C-C54E-4E58-B95A-DDAA8DC54F63}" srcOrd="0" destOrd="0" presId="urn:microsoft.com/office/officeart/2005/8/layout/hProcess4"/>
    <dgm:cxn modelId="{82074E6C-19DF-49A9-A61D-70420F88F57D}" type="presOf" srcId="{616C4C6A-A3AB-4168-99D7-AC00FE8A9C90}" destId="{91C39094-EB96-427A-87B7-E31859AD4F6D}" srcOrd="0" destOrd="0" presId="urn:microsoft.com/office/officeart/2005/8/layout/hProcess4"/>
    <dgm:cxn modelId="{E7827A82-C359-4622-8C46-9FD22AB66A66}" srcId="{740CC6A9-9898-44A0-B904-4AD70B4A039A}" destId="{F96FB1DC-AE71-41A1-B49D-D32DF3720BFF}" srcOrd="1" destOrd="0" parTransId="{77DAB323-0EA5-4EBA-AC6D-8141C36C316A}" sibTransId="{D4FF6BDF-0F0B-408E-B5A2-1F2BE0E7FE07}"/>
    <dgm:cxn modelId="{6AB2FBC0-7FA0-4A5E-8453-58D29DA3E28D}" type="presOf" srcId="{5B707B10-406B-44E1-9C17-C52925A0387B}" destId="{D99F3F86-CF61-4EA2-8A81-A27A917EDD8C}" srcOrd="0" destOrd="1" presId="urn:microsoft.com/office/officeart/2005/8/layout/hProcess4"/>
    <dgm:cxn modelId="{69D387D2-2549-4403-9936-4D9F66707F7F}" type="presOf" srcId="{41D40939-F973-4AFE-8690-2B908A0FD712}" destId="{D99F3F86-CF61-4EA2-8A81-A27A917EDD8C}" srcOrd="0" destOrd="0" presId="urn:microsoft.com/office/officeart/2005/8/layout/hProcess4"/>
    <dgm:cxn modelId="{418845DB-482A-46F1-B72E-2F2602C43813}" type="presOf" srcId="{02FD8CEB-840D-4D11-A93B-466E13207539}" destId="{4CC933B2-63D6-4572-BF11-B911656C1E1F}" srcOrd="0" destOrd="0" presId="urn:microsoft.com/office/officeart/2005/8/layout/hProcess4"/>
    <dgm:cxn modelId="{6935EEE6-97D6-4467-8960-8E04DF57DB7F}" srcId="{9337286B-5BC0-4836-8E0E-FCBB84A83485}" destId="{41D40939-F973-4AFE-8690-2B908A0FD712}" srcOrd="0" destOrd="0" parTransId="{A5B20F26-F852-45FD-BD75-E8617DA254E5}" sibTransId="{8D9ED7F8-0E79-47F6-85BC-674E92BC7665}"/>
    <dgm:cxn modelId="{711989E8-ABD4-4DBD-A9F5-3267AD798B24}" type="presOf" srcId="{C3D8E076-7CF1-4088-8B89-617CA67D341C}" destId="{91C39094-EB96-427A-87B7-E31859AD4F6D}" srcOrd="0" destOrd="1" presId="urn:microsoft.com/office/officeart/2005/8/layout/hProcess4"/>
    <dgm:cxn modelId="{A58FAEEE-B463-42DA-8285-F91D74BE24E0}" type="presOf" srcId="{740CC6A9-9898-44A0-B904-4AD70B4A039A}" destId="{F8490FEC-549D-4537-8E1C-1654B4C98EF0}" srcOrd="0" destOrd="0" presId="urn:microsoft.com/office/officeart/2005/8/layout/hProcess4"/>
    <dgm:cxn modelId="{B715E9EB-9314-45DE-B43A-263069AFD518}" type="presParOf" srcId="{F8490FEC-549D-4537-8E1C-1654B4C98EF0}" destId="{7A5A6A5F-F471-4DB6-81CB-BAB1F3FE34B0}" srcOrd="0" destOrd="0" presId="urn:microsoft.com/office/officeart/2005/8/layout/hProcess4"/>
    <dgm:cxn modelId="{0D7E15AF-16ED-41B1-BD0A-1E0E46C32F1E}" type="presParOf" srcId="{F8490FEC-549D-4537-8E1C-1654B4C98EF0}" destId="{7D847C3C-5BBA-4368-960C-4808BC3F711F}" srcOrd="1" destOrd="0" presId="urn:microsoft.com/office/officeart/2005/8/layout/hProcess4"/>
    <dgm:cxn modelId="{7FED17BD-46CF-41AC-8BC4-647A06868A91}" type="presParOf" srcId="{F8490FEC-549D-4537-8E1C-1654B4C98EF0}" destId="{431A37B3-B823-426A-AA0F-C0D5363D381B}" srcOrd="2" destOrd="0" presId="urn:microsoft.com/office/officeart/2005/8/layout/hProcess4"/>
    <dgm:cxn modelId="{A015E118-92BC-4D2E-BEDB-6CDDA655B917}" type="presParOf" srcId="{431A37B3-B823-426A-AA0F-C0D5363D381B}" destId="{08D86D2B-F9D1-4B76-B649-62F9538DA9B4}" srcOrd="0" destOrd="0" presId="urn:microsoft.com/office/officeart/2005/8/layout/hProcess4"/>
    <dgm:cxn modelId="{77E8A3F1-EBB0-4434-8E63-FBC0F56AEA5F}" type="presParOf" srcId="{08D86D2B-F9D1-4B76-B649-62F9538DA9B4}" destId="{F20C391D-606B-4589-94F0-4CAF42D5A437}" srcOrd="0" destOrd="0" presId="urn:microsoft.com/office/officeart/2005/8/layout/hProcess4"/>
    <dgm:cxn modelId="{325B560B-A777-4607-9963-9C9463AC815E}" type="presParOf" srcId="{08D86D2B-F9D1-4B76-B649-62F9538DA9B4}" destId="{D99F3F86-CF61-4EA2-8A81-A27A917EDD8C}" srcOrd="1" destOrd="0" presId="urn:microsoft.com/office/officeart/2005/8/layout/hProcess4"/>
    <dgm:cxn modelId="{D58590BD-2B1F-493B-9602-BBC57E020119}" type="presParOf" srcId="{08D86D2B-F9D1-4B76-B649-62F9538DA9B4}" destId="{A865E8D9-CCCE-42E2-8856-41EA2041E88A}" srcOrd="2" destOrd="0" presId="urn:microsoft.com/office/officeart/2005/8/layout/hProcess4"/>
    <dgm:cxn modelId="{36117839-D11C-49AB-9D7B-05C54DCC882B}" type="presParOf" srcId="{08D86D2B-F9D1-4B76-B649-62F9538DA9B4}" destId="{CBE22738-378C-4923-95A1-9B252B706F27}" srcOrd="3" destOrd="0" presId="urn:microsoft.com/office/officeart/2005/8/layout/hProcess4"/>
    <dgm:cxn modelId="{99C20BDA-2689-41A8-B96D-892707DC6807}" type="presParOf" srcId="{08D86D2B-F9D1-4B76-B649-62F9538DA9B4}" destId="{9B20C404-81B2-463B-B50B-0AF7AB7D4301}" srcOrd="4" destOrd="0" presId="urn:microsoft.com/office/officeart/2005/8/layout/hProcess4"/>
    <dgm:cxn modelId="{AA73B1C9-36E4-49D0-856F-95800D9EDE26}" type="presParOf" srcId="{431A37B3-B823-426A-AA0F-C0D5363D381B}" destId="{4CC933B2-63D6-4572-BF11-B911656C1E1F}" srcOrd="1" destOrd="0" presId="urn:microsoft.com/office/officeart/2005/8/layout/hProcess4"/>
    <dgm:cxn modelId="{D3069ECA-3567-4161-A9EF-340405A80598}" type="presParOf" srcId="{431A37B3-B823-426A-AA0F-C0D5363D381B}" destId="{C5FBB064-C6BC-4CEF-B68C-BE0D5B61E1A0}" srcOrd="2" destOrd="0" presId="urn:microsoft.com/office/officeart/2005/8/layout/hProcess4"/>
    <dgm:cxn modelId="{A967462A-FCBD-4E4F-ADF7-112FCFD1BAA0}" type="presParOf" srcId="{C5FBB064-C6BC-4CEF-B68C-BE0D5B61E1A0}" destId="{083D8870-ABBE-4B03-8D23-CEBB9B8D6DA1}" srcOrd="0" destOrd="0" presId="urn:microsoft.com/office/officeart/2005/8/layout/hProcess4"/>
    <dgm:cxn modelId="{77DC8718-6F97-4423-A04B-34C5DC1F50CA}" type="presParOf" srcId="{C5FBB064-C6BC-4CEF-B68C-BE0D5B61E1A0}" destId="{91C39094-EB96-427A-87B7-E31859AD4F6D}" srcOrd="1" destOrd="0" presId="urn:microsoft.com/office/officeart/2005/8/layout/hProcess4"/>
    <dgm:cxn modelId="{DD7E3DA9-1206-432B-AC64-523F6FC8A075}" type="presParOf" srcId="{C5FBB064-C6BC-4CEF-B68C-BE0D5B61E1A0}" destId="{284A4EA3-27DE-4419-8A68-D5327A2D6D2C}" srcOrd="2" destOrd="0" presId="urn:microsoft.com/office/officeart/2005/8/layout/hProcess4"/>
    <dgm:cxn modelId="{18358592-C7D8-4869-B6FF-A810F0C7C08D}" type="presParOf" srcId="{C5FBB064-C6BC-4CEF-B68C-BE0D5B61E1A0}" destId="{18C9AF2C-C54E-4E58-B95A-DDAA8DC54F63}" srcOrd="3" destOrd="0" presId="urn:microsoft.com/office/officeart/2005/8/layout/hProcess4"/>
    <dgm:cxn modelId="{305F1962-FB9F-4CF0-9FFC-0CBB29BCF077}" type="presParOf" srcId="{C5FBB064-C6BC-4CEF-B68C-BE0D5B61E1A0}" destId="{2FE9A91E-968B-43C2-BEDA-BCE7AF9E4064}" srcOrd="4" destOrd="0" presId="urn:microsoft.com/office/officeart/2005/8/layout/hProcess4"/>
  </dgm:cxnLst>
  <dgm:bg/>
  <dgm:whole>
    <a:ln>
      <a:solidFill>
        <a:schemeClr val="accent1"/>
      </a:solidFill>
    </a:ln>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41B0D9A-A27E-4D69-A715-4D51473F4E1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ZA"/>
        </a:p>
      </dgm:t>
    </dgm:pt>
    <dgm:pt modelId="{B535EBEA-897E-4709-A6B2-BD87FE7B93D8}">
      <dgm:prSet phldrT="[Text]" custT="1"/>
      <dgm:spPr>
        <a:xfrm>
          <a:off x="3267528" y="131236"/>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600" b="1">
              <a:solidFill>
                <a:sysClr val="windowText" lastClr="000000">
                  <a:hueOff val="0"/>
                  <a:satOff val="0"/>
                  <a:lumOff val="0"/>
                  <a:alphaOff val="0"/>
                </a:sysClr>
              </a:solidFill>
              <a:latin typeface="Calibri" panose="020F0502020204030204"/>
              <a:ea typeface="+mn-ea"/>
              <a:cs typeface="+mn-cs"/>
            </a:rPr>
            <a:t>METHODS</a:t>
          </a:r>
        </a:p>
      </dgm:t>
    </dgm:pt>
    <dgm:pt modelId="{1E68912E-46B1-4DFF-8B9E-10804C5613B7}" type="parTrans" cxnId="{6C0C9FBA-DC68-462C-B008-36DF9CD02279}">
      <dgm:prSet/>
      <dgm:spPr/>
      <dgm:t>
        <a:bodyPr/>
        <a:lstStyle/>
        <a:p>
          <a:endParaRPr lang="en-ZA"/>
        </a:p>
      </dgm:t>
    </dgm:pt>
    <dgm:pt modelId="{0D15B5C8-D1B9-4326-9B9A-4B69F4AA69FF}" type="sibTrans" cxnId="{6C0C9FBA-DC68-462C-B008-36DF9CD02279}">
      <dgm:prSet/>
      <dgm:spPr/>
      <dgm:t>
        <a:bodyPr/>
        <a:lstStyle/>
        <a:p>
          <a:endParaRPr lang="en-ZA"/>
        </a:p>
      </dgm:t>
    </dgm:pt>
    <dgm:pt modelId="{B89D0827-74E9-475E-A264-7A651242F621}">
      <dgm:prSet phldrT="[Text]" custT="1"/>
      <dgm:spPr>
        <a:xfrm>
          <a:off x="1781056" y="1257238"/>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400" b="1">
              <a:solidFill>
                <a:sysClr val="windowText" lastClr="000000">
                  <a:hueOff val="0"/>
                  <a:satOff val="0"/>
                  <a:lumOff val="0"/>
                  <a:alphaOff val="0"/>
                </a:sysClr>
              </a:solidFill>
              <a:latin typeface="Calibri" panose="020F0502020204030204"/>
              <a:ea typeface="+mn-ea"/>
              <a:cs typeface="+mn-cs"/>
            </a:rPr>
            <a:t>Passive Methods</a:t>
          </a:r>
        </a:p>
      </dgm:t>
    </dgm:pt>
    <dgm:pt modelId="{476FB7D4-DF12-4A1E-8B3C-556989D6DD67}" type="parTrans" cxnId="{FA04FCCE-39B5-41FC-880A-3A6B021785A1}">
      <dgm:prSet/>
      <dgm:spPr>
        <a:xfrm>
          <a:off x="2254024" y="775149"/>
          <a:ext cx="1486471" cy="353712"/>
        </a:xfrm>
        <a:custGeom>
          <a:avLst/>
          <a:gdLst/>
          <a:ahLst/>
          <a:cxnLst/>
          <a:rect l="0" t="0" r="0" b="0"/>
          <a:pathLst>
            <a:path>
              <a:moveTo>
                <a:pt x="1448428" y="0"/>
              </a:moveTo>
              <a:lnTo>
                <a:pt x="1448428" y="234875"/>
              </a:lnTo>
              <a:lnTo>
                <a:pt x="0" y="234875"/>
              </a:lnTo>
              <a:lnTo>
                <a:pt x="0" y="3446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79FAB8FE-2F18-4E97-8455-D0A7DEE4CFB2}" type="sibTrans" cxnId="{FA04FCCE-39B5-41FC-880A-3A6B021785A1}">
      <dgm:prSet/>
      <dgm:spPr/>
      <dgm:t>
        <a:bodyPr/>
        <a:lstStyle/>
        <a:p>
          <a:endParaRPr lang="en-ZA"/>
        </a:p>
      </dgm:t>
    </dgm:pt>
    <dgm:pt modelId="{01019A8A-5536-4CC2-A660-15C0E0813C5E}">
      <dgm:prSet phldrT="[Text]" custT="1"/>
      <dgm:spPr>
        <a:xfrm>
          <a:off x="1781056"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100">
              <a:solidFill>
                <a:sysClr val="windowText" lastClr="000000">
                  <a:hueOff val="0"/>
                  <a:satOff val="0"/>
                  <a:lumOff val="0"/>
                  <a:alphaOff val="0"/>
                </a:sysClr>
              </a:solidFill>
              <a:latin typeface="Calibri" panose="020F0502020204030204"/>
              <a:ea typeface="+mn-ea"/>
              <a:cs typeface="+mn-cs"/>
            </a:rPr>
            <a:t>Seepage Interception</a:t>
          </a:r>
        </a:p>
      </dgm:t>
    </dgm:pt>
    <dgm:pt modelId="{1C6D6C0D-4A24-4022-BBBF-333C28787C35}" type="parTrans" cxnId="{F561B566-3143-42B8-B93B-36CE8935BCAB}">
      <dgm:prSet/>
      <dgm:spPr>
        <a:xfrm>
          <a:off x="2208304" y="1901151"/>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CDE42A58-B641-4F4D-A67E-F5A0B061907C}" type="sibTrans" cxnId="{F561B566-3143-42B8-B93B-36CE8935BCAB}">
      <dgm:prSet/>
      <dgm:spPr/>
      <dgm:t>
        <a:bodyPr/>
        <a:lstStyle/>
        <a:p>
          <a:endParaRPr lang="en-ZA"/>
        </a:p>
      </dgm:t>
    </dgm:pt>
    <dgm:pt modelId="{28721425-377A-453C-B18D-EA4463FC9B5A}">
      <dgm:prSet phldrT="[Text]" custT="1"/>
      <dgm:spPr>
        <a:xfrm>
          <a:off x="4753999" y="1257238"/>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400" b="1">
              <a:solidFill>
                <a:sysClr val="windowText" lastClr="000000">
                  <a:hueOff val="0"/>
                  <a:satOff val="0"/>
                  <a:lumOff val="0"/>
                  <a:alphaOff val="0"/>
                </a:sysClr>
              </a:solidFill>
              <a:latin typeface="Calibri" panose="020F0502020204030204"/>
              <a:ea typeface="+mn-ea"/>
              <a:cs typeface="+mn-cs"/>
            </a:rPr>
            <a:t>Active Methods</a:t>
          </a:r>
        </a:p>
      </dgm:t>
    </dgm:pt>
    <dgm:pt modelId="{8A5CE637-6BE6-4630-A806-49CBB4A6EB20}" type="parTrans" cxnId="{5D44480D-501F-4777-ADE2-C04419F5DD7A}">
      <dgm:prSet/>
      <dgm:spPr>
        <a:xfrm>
          <a:off x="3740496" y="775149"/>
          <a:ext cx="1486471" cy="353712"/>
        </a:xfrm>
        <a:custGeom>
          <a:avLst/>
          <a:gdLst/>
          <a:ahLst/>
          <a:cxnLst/>
          <a:rect l="0" t="0" r="0" b="0"/>
          <a:pathLst>
            <a:path>
              <a:moveTo>
                <a:pt x="0" y="0"/>
              </a:moveTo>
              <a:lnTo>
                <a:pt x="0" y="234875"/>
              </a:lnTo>
              <a:lnTo>
                <a:pt x="1448428" y="234875"/>
              </a:lnTo>
              <a:lnTo>
                <a:pt x="1448428" y="344660"/>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ZA"/>
        </a:p>
      </dgm:t>
    </dgm:pt>
    <dgm:pt modelId="{A9A29850-F0A7-4C1C-9645-00D98D0CE637}" type="sibTrans" cxnId="{5D44480D-501F-4777-ADE2-C04419F5DD7A}">
      <dgm:prSet/>
      <dgm:spPr/>
      <dgm:t>
        <a:bodyPr/>
        <a:lstStyle/>
        <a:p>
          <a:endParaRPr lang="en-ZA"/>
        </a:p>
      </dgm:t>
    </dgm:pt>
    <dgm:pt modelId="{7170381C-B699-4A1E-8919-2C76632F8A24}">
      <dgm:prSet phldrT="[Text]" custT="1"/>
      <dgm:spPr>
        <a:xfrm>
          <a:off x="4753999"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100">
              <a:solidFill>
                <a:sysClr val="windowText" lastClr="000000">
                  <a:hueOff val="0"/>
                  <a:satOff val="0"/>
                  <a:lumOff val="0"/>
                  <a:alphaOff val="0"/>
                </a:sysClr>
              </a:solidFill>
              <a:latin typeface="Calibri" panose="020F0502020204030204"/>
              <a:ea typeface="+mn-ea"/>
              <a:cs typeface="+mn-cs"/>
            </a:rPr>
            <a:t>Treatment and Reuse</a:t>
          </a:r>
        </a:p>
      </dgm:t>
    </dgm:pt>
    <dgm:pt modelId="{46848079-9F28-4424-AA8A-43E66B6A52B6}" type="parTrans" cxnId="{31AB3C07-12B0-4690-9CBB-D8D24977649F}">
      <dgm:prSet/>
      <dgm:spPr>
        <a:xfrm>
          <a:off x="5181247" y="1901151"/>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B3AC030D-BCAF-4838-A7DD-625A24785A2F}" type="sibTrans" cxnId="{31AB3C07-12B0-4690-9CBB-D8D24977649F}">
      <dgm:prSet/>
      <dgm:spPr/>
      <dgm:t>
        <a:bodyPr/>
        <a:lstStyle/>
        <a:p>
          <a:endParaRPr lang="en-ZA"/>
        </a:p>
      </dgm:t>
    </dgm:pt>
    <dgm:pt modelId="{E6EF95D3-2DE1-47E3-89C5-BF66863F2A84}">
      <dgm:prSet custT="1"/>
      <dgm:spPr>
        <a:xfrm>
          <a:off x="294585"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200">
              <a:solidFill>
                <a:sysClr val="windowText" lastClr="000000">
                  <a:hueOff val="0"/>
                  <a:satOff val="0"/>
                  <a:lumOff val="0"/>
                  <a:alphaOff val="0"/>
                </a:sysClr>
              </a:solidFill>
              <a:latin typeface="Calibri" panose="020F0502020204030204"/>
              <a:ea typeface="+mn-ea"/>
              <a:cs typeface="+mn-cs"/>
            </a:rPr>
            <a:t>Pump and/or Dewatering</a:t>
          </a:r>
        </a:p>
      </dgm:t>
    </dgm:pt>
    <dgm:pt modelId="{8CF38A69-0A8C-4AC9-96D1-0CFC610F216C}" type="parTrans" cxnId="{668920B2-3E2E-4C4A-8E61-740AC730E672}">
      <dgm:prSet/>
      <dgm:spPr>
        <a:xfrm>
          <a:off x="767553" y="1901151"/>
          <a:ext cx="1486471" cy="353712"/>
        </a:xfrm>
        <a:custGeom>
          <a:avLst/>
          <a:gdLst/>
          <a:ahLst/>
          <a:cxnLst/>
          <a:rect l="0" t="0" r="0" b="0"/>
          <a:pathLst>
            <a:path>
              <a:moveTo>
                <a:pt x="1448428" y="0"/>
              </a:moveTo>
              <a:lnTo>
                <a:pt x="1448428" y="234875"/>
              </a:lnTo>
              <a:lnTo>
                <a:pt x="0" y="234875"/>
              </a:lnTo>
              <a:lnTo>
                <a:pt x="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990D213D-70B7-4A8D-B5CB-86A1338A501D}" type="sibTrans" cxnId="{668920B2-3E2E-4C4A-8E61-740AC730E672}">
      <dgm:prSet/>
      <dgm:spPr/>
      <dgm:t>
        <a:bodyPr/>
        <a:lstStyle/>
        <a:p>
          <a:endParaRPr lang="en-ZA"/>
        </a:p>
      </dgm:t>
    </dgm:pt>
    <dgm:pt modelId="{87D982FA-F335-4398-92FA-99D4F21297EE}">
      <dgm:prSet custT="1"/>
      <dgm:spPr>
        <a:xfrm>
          <a:off x="3267528"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1100">
              <a:solidFill>
                <a:sysClr val="windowText" lastClr="000000">
                  <a:hueOff val="0"/>
                  <a:satOff val="0"/>
                  <a:lumOff val="0"/>
                  <a:alphaOff val="0"/>
                </a:sysClr>
              </a:solidFill>
              <a:latin typeface="Calibri" panose="020F0502020204030204"/>
              <a:ea typeface="+mn-ea"/>
              <a:cs typeface="+mn-cs"/>
            </a:rPr>
            <a:t>Backfilling of the opencast pit</a:t>
          </a:r>
        </a:p>
      </dgm:t>
    </dgm:pt>
    <dgm:pt modelId="{98D47D55-971E-4DFC-951B-4138D867C1F2}" type="parTrans" cxnId="{160BFEEE-8FB8-47A0-8132-7BEDFEF60D0A}">
      <dgm:prSet/>
      <dgm:spPr>
        <a:xfrm>
          <a:off x="2254024" y="1901151"/>
          <a:ext cx="1486471" cy="353712"/>
        </a:xfrm>
        <a:custGeom>
          <a:avLst/>
          <a:gdLst/>
          <a:ahLst/>
          <a:cxnLst/>
          <a:rect l="0" t="0" r="0" b="0"/>
          <a:pathLst>
            <a:path>
              <a:moveTo>
                <a:pt x="0" y="0"/>
              </a:moveTo>
              <a:lnTo>
                <a:pt x="0" y="234875"/>
              </a:lnTo>
              <a:lnTo>
                <a:pt x="1448428" y="234875"/>
              </a:lnTo>
              <a:lnTo>
                <a:pt x="1448428"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ED2EF315-8D0A-4F08-A014-D63718A3CEA6}" type="sibTrans" cxnId="{160BFEEE-8FB8-47A0-8132-7BEDFEF60D0A}">
      <dgm:prSet/>
      <dgm:spPr/>
      <dgm:t>
        <a:bodyPr/>
        <a:lstStyle/>
        <a:p>
          <a:endParaRPr lang="en-ZA"/>
        </a:p>
      </dgm:t>
    </dgm:pt>
    <dgm:pt modelId="{418F8719-DFB6-43F8-A00B-142855239B7D}">
      <dgm:prSet custT="1"/>
      <dgm:spPr>
        <a:xfrm>
          <a:off x="294585"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Pump/dewater AMD water from the opencast pit to ensure the hydraulic head is reduced below decanting levels </a:t>
          </a:r>
        </a:p>
      </dgm:t>
    </dgm:pt>
    <dgm:pt modelId="{49CF415D-D440-4E8D-85B0-7EAA2E776A4F}" type="parTrans" cxnId="{9B010E47-5D47-4ABA-AE2E-00CBF2F55F67}">
      <dgm:prSet/>
      <dgm:spPr>
        <a:xfrm>
          <a:off x="721833"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6D036BB9-2DBF-4CCC-BDB0-37D44F8557C9}" type="sibTrans" cxnId="{9B010E47-5D47-4ABA-AE2E-00CBF2F55F67}">
      <dgm:prSet/>
      <dgm:spPr/>
      <dgm:t>
        <a:bodyPr/>
        <a:lstStyle/>
        <a:p>
          <a:endParaRPr lang="en-ZA"/>
        </a:p>
      </dgm:t>
    </dgm:pt>
    <dgm:pt modelId="{254CE64E-CA42-4340-8E86-5AB2AACF56D0}">
      <dgm:prSet custT="1"/>
      <dgm:spPr>
        <a:xfrm>
          <a:off x="1781056"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Intercept polluted seepage resulting from the opencast pit through concrete trenches</a:t>
          </a:r>
        </a:p>
      </dgm:t>
    </dgm:pt>
    <dgm:pt modelId="{8A87CD5A-582D-4EC8-B9C5-ACCB2E5EA0D2}" type="parTrans" cxnId="{B42020BB-9959-4F82-9ADD-11F18A47DE8F}">
      <dgm:prSet/>
      <dgm:spPr>
        <a:xfrm>
          <a:off x="2208304"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DE335779-99C1-4A4D-B2F8-569EB1D0A9F0}" type="sibTrans" cxnId="{B42020BB-9959-4F82-9ADD-11F18A47DE8F}">
      <dgm:prSet/>
      <dgm:spPr/>
      <dgm:t>
        <a:bodyPr/>
        <a:lstStyle/>
        <a:p>
          <a:endParaRPr lang="en-ZA"/>
        </a:p>
      </dgm:t>
    </dgm:pt>
    <dgm:pt modelId="{AE0AB6C9-AF9A-4503-AE05-323536064003}">
      <dgm:prSet custT="1"/>
      <dgm:spPr>
        <a:xfrm>
          <a:off x="3267528"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700">
              <a:solidFill>
                <a:sysClr val="windowText" lastClr="000000">
                  <a:hueOff val="0"/>
                  <a:satOff val="0"/>
                  <a:lumOff val="0"/>
                  <a:alphaOff val="0"/>
                </a:sysClr>
              </a:solidFill>
              <a:latin typeface="Calibri" panose="020F0502020204030204"/>
              <a:ea typeface="+mn-ea"/>
              <a:cs typeface="+mn-cs"/>
            </a:rPr>
            <a:t>Dewater and dryn the pit. Backfill the pit using non-acid generating material subjected to geochemical testing</a:t>
          </a:r>
        </a:p>
      </dgm:t>
    </dgm:pt>
    <dgm:pt modelId="{9357C886-E6DE-4C96-A2F8-121E46D0ADC7}" type="parTrans" cxnId="{2AB5E355-3AE0-497E-8F68-B9BEDB9C0957}">
      <dgm:prSet/>
      <dgm:spPr>
        <a:xfrm>
          <a:off x="3694776"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3804CCCD-4E3D-49FC-A279-8F0A927DDDB9}" type="sibTrans" cxnId="{2AB5E355-3AE0-497E-8F68-B9BEDB9C0957}">
      <dgm:prSet/>
      <dgm:spPr/>
      <dgm:t>
        <a:bodyPr/>
        <a:lstStyle/>
        <a:p>
          <a:endParaRPr lang="en-ZA"/>
        </a:p>
      </dgm:t>
    </dgm:pt>
    <dgm:pt modelId="{1D2B5AC1-7BEC-419B-8871-7796BECADB99}">
      <dgm:prSet custT="1"/>
      <dgm:spPr>
        <a:xfrm>
          <a:off x="4753999"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In the event there are high volumes of AMD water encountered (&gt; 5 ℓ/s), treatment strategies must be investigated and implemented in order to render the water suitable for reuse. </a:t>
          </a:r>
        </a:p>
      </dgm:t>
    </dgm:pt>
    <dgm:pt modelId="{040E076C-582C-41DE-A3FE-64D4EC8BA161}" type="parTrans" cxnId="{E46FF35C-0EF5-4750-A95B-7DF3B7AC0A19}">
      <dgm:prSet/>
      <dgm:spPr>
        <a:xfrm>
          <a:off x="5181247"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49F7EA3A-2D47-4B59-8806-BA17AAEECF12}" type="sibTrans" cxnId="{E46FF35C-0EF5-4750-A95B-7DF3B7AC0A19}">
      <dgm:prSet/>
      <dgm:spPr/>
      <dgm:t>
        <a:bodyPr/>
        <a:lstStyle/>
        <a:p>
          <a:endParaRPr lang="en-ZA"/>
        </a:p>
      </dgm:t>
    </dgm:pt>
    <dgm:pt modelId="{4923DD88-DD80-41EB-AAA6-ACFF031EA8BF}">
      <dgm:prSet custT="1"/>
      <dgm:spPr>
        <a:xfrm>
          <a:off x="294585"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The pumped water must be captured, retained, and managed within the mine water systems </a:t>
          </a:r>
          <a:r>
            <a:rPr lang="en-ZA" sz="700" i="1">
              <a:solidFill>
                <a:sysClr val="windowText" lastClr="000000">
                  <a:hueOff val="0"/>
                  <a:satOff val="0"/>
                  <a:lumOff val="0"/>
                  <a:alphaOff val="0"/>
                </a:sysClr>
              </a:solidFill>
              <a:latin typeface="Calibri" panose="020F0502020204030204"/>
              <a:ea typeface="+mn-ea"/>
              <a:cs typeface="+mn-cs"/>
            </a:rPr>
            <a:t>i.e.</a:t>
          </a:r>
          <a:r>
            <a:rPr lang="en-ZA" sz="700">
              <a:solidFill>
                <a:sysClr val="windowText" lastClr="000000">
                  <a:hueOff val="0"/>
                  <a:satOff val="0"/>
                  <a:lumOff val="0"/>
                  <a:alphaOff val="0"/>
                </a:sysClr>
              </a:solidFill>
              <a:latin typeface="Calibri" panose="020F0502020204030204"/>
              <a:ea typeface="+mn-ea"/>
              <a:cs typeface="+mn-cs"/>
            </a:rPr>
            <a:t>, lined evaporation dams until the decant water quality reaches equilibrium.</a:t>
          </a:r>
        </a:p>
      </dgm:t>
    </dgm:pt>
    <dgm:pt modelId="{1B782E09-EA95-4585-BDD2-E59223AFA57C}" type="parTrans" cxnId="{D56E9D2D-7433-40CB-9F0F-D042BAC14AC5}">
      <dgm:prSet/>
      <dgm:spPr>
        <a:xfrm>
          <a:off x="721833"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599ACEA0-5ADC-4E6C-AED4-C6B08DE6BD1A}" type="sibTrans" cxnId="{D56E9D2D-7433-40CB-9F0F-D042BAC14AC5}">
      <dgm:prSet/>
      <dgm:spPr/>
      <dgm:t>
        <a:bodyPr/>
        <a:lstStyle/>
        <a:p>
          <a:endParaRPr lang="en-ZA"/>
        </a:p>
      </dgm:t>
    </dgm:pt>
    <dgm:pt modelId="{1201B5DF-03B5-4423-ABE5-09C4223B78DA}">
      <dgm:prSet custT="1"/>
      <dgm:spPr>
        <a:xfrm>
          <a:off x="1781056"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The design of the trench gradient must be such that the water is free-flowing without eroding the channel and polluting water resources</a:t>
          </a:r>
        </a:p>
      </dgm:t>
    </dgm:pt>
    <dgm:pt modelId="{F8820747-3E5B-4AEA-A6FF-AC9291DE102A}" type="parTrans" cxnId="{95A97DCD-51E6-420C-AE2C-1946E6289581}">
      <dgm:prSet/>
      <dgm:spPr>
        <a:xfrm>
          <a:off x="2208304"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936D2286-F306-462A-A24C-F05D771A58FB}" type="sibTrans" cxnId="{95A97DCD-51E6-420C-AE2C-1946E6289581}">
      <dgm:prSet/>
      <dgm:spPr/>
      <dgm:t>
        <a:bodyPr/>
        <a:lstStyle/>
        <a:p>
          <a:endParaRPr lang="en-ZA"/>
        </a:p>
      </dgm:t>
    </dgm:pt>
    <dgm:pt modelId="{A987383F-1EEC-41A1-B50C-ADC43F8750EA}">
      <dgm:prSet custT="1"/>
      <dgm:spPr>
        <a:xfrm>
          <a:off x="1781056" y="5761246"/>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A passive wetland treatment option is another option for consideration that could be constructed to receive and purify the trench extracted water</a:t>
          </a:r>
        </a:p>
      </dgm:t>
    </dgm:pt>
    <dgm:pt modelId="{406F6A1E-B3C3-4841-ADD0-E72EE6966E73}" type="parTrans" cxnId="{F89B7422-5567-4F23-916D-9B1564FFD51D}">
      <dgm:prSet/>
      <dgm:spPr>
        <a:xfrm>
          <a:off x="2208304" y="5279157"/>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6D440E00-AEC4-49EF-9CB9-C971E2D677D2}" type="sibTrans" cxnId="{F89B7422-5567-4F23-916D-9B1564FFD51D}">
      <dgm:prSet/>
      <dgm:spPr/>
      <dgm:t>
        <a:bodyPr/>
        <a:lstStyle/>
        <a:p>
          <a:endParaRPr lang="en-ZA"/>
        </a:p>
      </dgm:t>
    </dgm:pt>
    <dgm:pt modelId="{D2D73748-1D67-4B5B-9497-FAF32AAD7079}">
      <dgm:prSet custT="1"/>
      <dgm:spPr>
        <a:xfrm>
          <a:off x="3267528"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700">
              <a:solidFill>
                <a:sysClr val="windowText" lastClr="000000">
                  <a:hueOff val="0"/>
                  <a:satOff val="0"/>
                  <a:lumOff val="0"/>
                  <a:alphaOff val="0"/>
                </a:sysClr>
              </a:solidFill>
              <a:latin typeface="Calibri" panose="020F0502020204030204"/>
              <a:ea typeface="+mn-ea"/>
              <a:cs typeface="+mn-cs"/>
            </a:rPr>
            <a:t>Backcfill using coarser material at the deepest part of the pit to form a base followed by finer material. Deposition of material must follow a scientifically sound  backfilling methodollogy</a:t>
          </a:r>
        </a:p>
      </dgm:t>
    </dgm:pt>
    <dgm:pt modelId="{F01D8814-24CB-487E-98F6-E5776161050A}" type="parTrans" cxnId="{9E6D47D0-58A5-4024-BAE2-DE9E06B40C15}">
      <dgm:prSet/>
      <dgm:spPr>
        <a:xfrm>
          <a:off x="3694776"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D7F6EC7C-FECB-4B47-AC71-2A1A8321835A}" type="sibTrans" cxnId="{9E6D47D0-58A5-4024-BAE2-DE9E06B40C15}">
      <dgm:prSet/>
      <dgm:spPr/>
      <dgm:t>
        <a:bodyPr/>
        <a:lstStyle/>
        <a:p>
          <a:endParaRPr lang="en-ZA"/>
        </a:p>
      </dgm:t>
    </dgm:pt>
    <dgm:pt modelId="{088D53B8-25E7-4E8D-8F8D-97F124253B64}">
      <dgm:prSet custT="1"/>
      <dgm:spPr>
        <a:xfrm>
          <a:off x="3267528" y="5761246"/>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Once backfilling is completed, use a clay final layer below the topsoil cover – this must be compacted to reduce and minimize rainfall recharge into the rehabilitated opencast</a:t>
          </a:r>
        </a:p>
      </dgm:t>
    </dgm:pt>
    <dgm:pt modelId="{E13E0612-CB1B-46BE-AC8B-C73201EBA746}" type="parTrans" cxnId="{ABA9D612-3789-40CC-A07D-95B905AF915F}">
      <dgm:prSet/>
      <dgm:spPr>
        <a:xfrm>
          <a:off x="3694776" y="5279157"/>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FD5906FB-1DDE-4951-840D-90E94C689346}" type="sibTrans" cxnId="{ABA9D612-3789-40CC-A07D-95B905AF915F}">
      <dgm:prSet/>
      <dgm:spPr/>
      <dgm:t>
        <a:bodyPr/>
        <a:lstStyle/>
        <a:p>
          <a:endParaRPr lang="en-ZA"/>
        </a:p>
      </dgm:t>
    </dgm:pt>
    <dgm:pt modelId="{6C21C0D4-A185-4A92-A74A-90D5D2F8ED8E}">
      <dgm:prSet custT="1"/>
      <dgm:spPr>
        <a:xfrm>
          <a:off x="3267528" y="6887248"/>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The final rehabilitated opencast topography must be capped, sloped, and engineered such that runoff is directed away from the rehabilitate area </a:t>
          </a:r>
        </a:p>
      </dgm:t>
    </dgm:pt>
    <dgm:pt modelId="{6F403E26-3858-432A-B21E-7B77BC608509}" type="parTrans" cxnId="{25CD099A-E6E2-4635-A470-B455A79930AC}">
      <dgm:prSet/>
      <dgm:spPr>
        <a:xfrm>
          <a:off x="3694776" y="6405159"/>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CE8355E4-090A-49EB-9A1B-718445C37E6F}" type="sibTrans" cxnId="{25CD099A-E6E2-4635-A470-B455A79930AC}">
      <dgm:prSet/>
      <dgm:spPr/>
      <dgm:t>
        <a:bodyPr/>
        <a:lstStyle/>
        <a:p>
          <a:endParaRPr lang="en-ZA"/>
        </a:p>
      </dgm:t>
    </dgm:pt>
    <dgm:pt modelId="{25309862-169B-4890-AFA6-6B0BC9FCA8FF}">
      <dgm:prSet custT="1"/>
      <dgm:spPr>
        <a:xfrm>
          <a:off x="4753999"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just">
            <a:buNone/>
          </a:pPr>
          <a:r>
            <a:rPr lang="en-ZA" sz="700">
              <a:solidFill>
                <a:sysClr val="windowText" lastClr="000000">
                  <a:hueOff val="0"/>
                  <a:satOff val="0"/>
                  <a:lumOff val="0"/>
                  <a:alphaOff val="0"/>
                </a:sysClr>
              </a:solidFill>
              <a:latin typeface="Calibri" panose="020F0502020204030204"/>
              <a:ea typeface="+mn-ea"/>
              <a:cs typeface="+mn-cs"/>
            </a:rPr>
            <a:t>If there is still a residual treated water, one must evaluate and negotiate alternatives options with DWS </a:t>
          </a:r>
          <a:r>
            <a:rPr lang="en-ZA" sz="700" i="1">
              <a:solidFill>
                <a:sysClr val="windowText" lastClr="000000">
                  <a:hueOff val="0"/>
                  <a:satOff val="0"/>
                  <a:lumOff val="0"/>
                  <a:alphaOff val="0"/>
                </a:sysClr>
              </a:solidFill>
              <a:latin typeface="Calibri" panose="020F0502020204030204"/>
              <a:ea typeface="+mn-ea"/>
              <a:cs typeface="+mn-cs"/>
            </a:rPr>
            <a:t>i.e.</a:t>
          </a:r>
          <a:r>
            <a:rPr lang="en-ZA" sz="700">
              <a:solidFill>
                <a:sysClr val="windowText" lastClr="000000">
                  <a:hueOff val="0"/>
                  <a:satOff val="0"/>
                  <a:lumOff val="0"/>
                  <a:alphaOff val="0"/>
                </a:sysClr>
              </a:solidFill>
              <a:latin typeface="Calibri" panose="020F0502020204030204"/>
              <a:ea typeface="+mn-ea"/>
              <a:cs typeface="+mn-cs"/>
            </a:rPr>
            <a:t>,  discharge of such water back into the water resource.</a:t>
          </a:r>
        </a:p>
      </dgm:t>
    </dgm:pt>
    <dgm:pt modelId="{9A5B0C41-F6B7-4B39-84DF-294B149A4C27}" type="sibTrans" cxnId="{A76B4FEA-2874-4219-BABA-51B8C38FD44E}">
      <dgm:prSet/>
      <dgm:spPr/>
      <dgm:t>
        <a:bodyPr/>
        <a:lstStyle/>
        <a:p>
          <a:endParaRPr lang="en-ZA"/>
        </a:p>
      </dgm:t>
    </dgm:pt>
    <dgm:pt modelId="{4F37F5D5-A0CC-45F1-9138-51FA6B159346}" type="parTrans" cxnId="{A76B4FEA-2874-4219-BABA-51B8C38FD44E}">
      <dgm:prSet/>
      <dgm:spPr>
        <a:xfrm>
          <a:off x="5181247"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8488BE01-439C-4F36-AE5C-A458C92BC320}">
      <dgm:prSet custT="1"/>
      <dgm:spPr>
        <a:xfrm>
          <a:off x="3267528" y="801325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en-ZA" sz="700">
              <a:solidFill>
                <a:sysClr val="windowText" lastClr="000000">
                  <a:hueOff val="0"/>
                  <a:satOff val="0"/>
                  <a:lumOff val="0"/>
                  <a:alphaOff val="0"/>
                </a:sysClr>
              </a:solidFill>
              <a:latin typeface="Calibri" panose="020F0502020204030204"/>
              <a:ea typeface="+mn-ea"/>
              <a:cs typeface="+mn-cs"/>
            </a:rPr>
            <a:t>A stormwater management plan comprising of berms and cut-off trenches must implemented to ensure surface runoff is diverted around the rehabilitated area to drain back into the natural drainage lines </a:t>
          </a:r>
        </a:p>
      </dgm:t>
    </dgm:pt>
    <dgm:pt modelId="{3FBB373F-51CB-479C-B1D7-5DA06B81173C}" type="parTrans" cxnId="{6C807D94-EBAA-41A4-97FD-F182451B796C}">
      <dgm:prSet/>
      <dgm:spPr>
        <a:xfrm>
          <a:off x="3694776" y="7531161"/>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ZA"/>
        </a:p>
      </dgm:t>
    </dgm:pt>
    <dgm:pt modelId="{21A4702E-C7A9-4F57-8CED-A0A436C483E4}" type="sibTrans" cxnId="{6C807D94-EBAA-41A4-97FD-F182451B796C}">
      <dgm:prSet/>
      <dgm:spPr/>
      <dgm:t>
        <a:bodyPr/>
        <a:lstStyle/>
        <a:p>
          <a:endParaRPr lang="en-ZA"/>
        </a:p>
      </dgm:t>
    </dgm:pt>
    <dgm:pt modelId="{2A250671-3489-4A82-A714-65613A291D63}" type="pres">
      <dgm:prSet presAssocID="{E41B0D9A-A27E-4D69-A715-4D51473F4E17}" presName="hierChild1" presStyleCnt="0">
        <dgm:presLayoutVars>
          <dgm:chPref val="1"/>
          <dgm:dir/>
          <dgm:animOne val="branch"/>
          <dgm:animLvl val="lvl"/>
          <dgm:resizeHandles/>
        </dgm:presLayoutVars>
      </dgm:prSet>
      <dgm:spPr/>
    </dgm:pt>
    <dgm:pt modelId="{94924AF6-1626-418E-A042-D7EDFBCCD42A}" type="pres">
      <dgm:prSet presAssocID="{B535EBEA-897E-4709-A6B2-BD87FE7B93D8}" presName="hierRoot1" presStyleCnt="0"/>
      <dgm:spPr/>
    </dgm:pt>
    <dgm:pt modelId="{6C5A1AA8-5235-4A34-A8A9-46780F0DD2A3}" type="pres">
      <dgm:prSet presAssocID="{B535EBEA-897E-4709-A6B2-BD87FE7B93D8}" presName="composite" presStyleCnt="0"/>
      <dgm:spPr/>
    </dgm:pt>
    <dgm:pt modelId="{E9A5456A-419D-4BC7-A792-9DEDDA0F3AA5}" type="pres">
      <dgm:prSet presAssocID="{B535EBEA-897E-4709-A6B2-BD87FE7B93D8}" presName="background" presStyleLbl="node0" presStyleIdx="0" presStyleCnt="1"/>
      <dgm:spPr>
        <a:xfrm>
          <a:off x="3132394" y="2859"/>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8B21017-F974-4174-919A-7AD832469BB1}" type="pres">
      <dgm:prSet presAssocID="{B535EBEA-897E-4709-A6B2-BD87FE7B93D8}" presName="text" presStyleLbl="fgAcc0" presStyleIdx="0" presStyleCnt="1">
        <dgm:presLayoutVars>
          <dgm:chPref val="3"/>
        </dgm:presLayoutVars>
      </dgm:prSet>
      <dgm:spPr/>
    </dgm:pt>
    <dgm:pt modelId="{4224CF12-0DC8-45B0-9056-6018C739EAC6}" type="pres">
      <dgm:prSet presAssocID="{B535EBEA-897E-4709-A6B2-BD87FE7B93D8}" presName="hierChild2" presStyleCnt="0"/>
      <dgm:spPr/>
    </dgm:pt>
    <dgm:pt modelId="{013A597F-9CBC-4DEB-A413-D5A4FB733B9C}" type="pres">
      <dgm:prSet presAssocID="{476FB7D4-DF12-4A1E-8B3C-556989D6DD67}" presName="Name10" presStyleLbl="parChTrans1D2" presStyleIdx="0" presStyleCnt="2"/>
      <dgm:spPr/>
    </dgm:pt>
    <dgm:pt modelId="{596C477C-9F57-4D4C-A0A9-FA1312AA6AD0}" type="pres">
      <dgm:prSet presAssocID="{B89D0827-74E9-475E-A264-7A651242F621}" presName="hierRoot2" presStyleCnt="0"/>
      <dgm:spPr/>
    </dgm:pt>
    <dgm:pt modelId="{5FA96976-0ECE-4B1F-AC54-48BC40E70160}" type="pres">
      <dgm:prSet presAssocID="{B89D0827-74E9-475E-A264-7A651242F621}" presName="composite2" presStyleCnt="0"/>
      <dgm:spPr/>
    </dgm:pt>
    <dgm:pt modelId="{8BF05EA5-2C47-4B87-AE07-F6047C821AB0}" type="pres">
      <dgm:prSet presAssocID="{B89D0827-74E9-475E-A264-7A651242F621}" presName="background2" presStyleLbl="node2" presStyleIdx="0" presStyleCnt="2"/>
      <dgm:spPr>
        <a:xfrm>
          <a:off x="1645923" y="1128861"/>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7F0601D-BF8E-4E0C-911D-56836FA2B638}" type="pres">
      <dgm:prSet presAssocID="{B89D0827-74E9-475E-A264-7A651242F621}" presName="text2" presStyleLbl="fgAcc2" presStyleIdx="0" presStyleCnt="2">
        <dgm:presLayoutVars>
          <dgm:chPref val="3"/>
        </dgm:presLayoutVars>
      </dgm:prSet>
      <dgm:spPr/>
    </dgm:pt>
    <dgm:pt modelId="{42B53E28-8BCD-4DC6-AA1E-99F31D8C73CF}" type="pres">
      <dgm:prSet presAssocID="{B89D0827-74E9-475E-A264-7A651242F621}" presName="hierChild3" presStyleCnt="0"/>
      <dgm:spPr/>
    </dgm:pt>
    <dgm:pt modelId="{BB11A036-D475-421A-8F88-EBF4FA6A4C27}" type="pres">
      <dgm:prSet presAssocID="{8CF38A69-0A8C-4AC9-96D1-0CFC610F216C}" presName="Name17" presStyleLbl="parChTrans1D3" presStyleIdx="0" presStyleCnt="4"/>
      <dgm:spPr/>
    </dgm:pt>
    <dgm:pt modelId="{C7E891EB-D567-4122-AB35-7417AB772269}" type="pres">
      <dgm:prSet presAssocID="{E6EF95D3-2DE1-47E3-89C5-BF66863F2A84}" presName="hierRoot3" presStyleCnt="0"/>
      <dgm:spPr/>
    </dgm:pt>
    <dgm:pt modelId="{9B8EB605-6ABA-459C-85AD-13A3372B30ED}" type="pres">
      <dgm:prSet presAssocID="{E6EF95D3-2DE1-47E3-89C5-BF66863F2A84}" presName="composite3" presStyleCnt="0"/>
      <dgm:spPr/>
    </dgm:pt>
    <dgm:pt modelId="{1975AA26-C247-46C0-A644-9742864289B5}" type="pres">
      <dgm:prSet presAssocID="{E6EF95D3-2DE1-47E3-89C5-BF66863F2A84}" presName="background3" presStyleLbl="node3" presStyleIdx="0" presStyleCnt="4"/>
      <dgm:spPr>
        <a:xfrm>
          <a:off x="159451"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1AC1B20-631C-4884-B254-B38D35E57483}" type="pres">
      <dgm:prSet presAssocID="{E6EF95D3-2DE1-47E3-89C5-BF66863F2A84}" presName="text3" presStyleLbl="fgAcc3" presStyleIdx="0" presStyleCnt="4">
        <dgm:presLayoutVars>
          <dgm:chPref val="3"/>
        </dgm:presLayoutVars>
      </dgm:prSet>
      <dgm:spPr/>
    </dgm:pt>
    <dgm:pt modelId="{A6C8F50A-E11E-4756-8ECA-556E213E5E51}" type="pres">
      <dgm:prSet presAssocID="{E6EF95D3-2DE1-47E3-89C5-BF66863F2A84}" presName="hierChild4" presStyleCnt="0"/>
      <dgm:spPr/>
    </dgm:pt>
    <dgm:pt modelId="{1CA6E38F-4705-4A0E-85D9-C3D2F421EA50}" type="pres">
      <dgm:prSet presAssocID="{49CF415D-D440-4E8D-85B0-7EAA2E776A4F}" presName="Name23" presStyleLbl="parChTrans1D4" presStyleIdx="0" presStyleCnt="12"/>
      <dgm:spPr/>
    </dgm:pt>
    <dgm:pt modelId="{4154C391-BD67-4F1D-8D68-8C75CBDAA95E}" type="pres">
      <dgm:prSet presAssocID="{418F8719-DFB6-43F8-A00B-142855239B7D}" presName="hierRoot4" presStyleCnt="0"/>
      <dgm:spPr/>
    </dgm:pt>
    <dgm:pt modelId="{1B122BB2-74DD-4932-97D2-9F1576EE0690}" type="pres">
      <dgm:prSet presAssocID="{418F8719-DFB6-43F8-A00B-142855239B7D}" presName="composite4" presStyleCnt="0"/>
      <dgm:spPr/>
    </dgm:pt>
    <dgm:pt modelId="{04951EED-9B9F-4CCF-8D80-76F77AE5E1A0}" type="pres">
      <dgm:prSet presAssocID="{418F8719-DFB6-43F8-A00B-142855239B7D}" presName="background4" presStyleLbl="node4" presStyleIdx="0" presStyleCnt="12"/>
      <dgm:spPr>
        <a:xfrm>
          <a:off x="159451"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A946BDC-DE11-48D0-B407-3BA846EC49AD}" type="pres">
      <dgm:prSet presAssocID="{418F8719-DFB6-43F8-A00B-142855239B7D}" presName="text4" presStyleLbl="fgAcc4" presStyleIdx="0" presStyleCnt="12">
        <dgm:presLayoutVars>
          <dgm:chPref val="3"/>
        </dgm:presLayoutVars>
      </dgm:prSet>
      <dgm:spPr/>
    </dgm:pt>
    <dgm:pt modelId="{1B904B29-4AEA-46BF-993A-C60455D43EFC}" type="pres">
      <dgm:prSet presAssocID="{418F8719-DFB6-43F8-A00B-142855239B7D}" presName="hierChild5" presStyleCnt="0"/>
      <dgm:spPr/>
    </dgm:pt>
    <dgm:pt modelId="{C640F645-7B60-4419-ABFE-C43050B239C1}" type="pres">
      <dgm:prSet presAssocID="{1B782E09-EA95-4585-BDD2-E59223AFA57C}" presName="Name23" presStyleLbl="parChTrans1D4" presStyleIdx="1" presStyleCnt="12"/>
      <dgm:spPr/>
    </dgm:pt>
    <dgm:pt modelId="{5F5B32C5-1935-4685-A279-47325B8CFDB6}" type="pres">
      <dgm:prSet presAssocID="{4923DD88-DD80-41EB-AAA6-ACFF031EA8BF}" presName="hierRoot4" presStyleCnt="0"/>
      <dgm:spPr/>
    </dgm:pt>
    <dgm:pt modelId="{D5E9EF4A-01D0-433A-8CDB-658856D5A9AA}" type="pres">
      <dgm:prSet presAssocID="{4923DD88-DD80-41EB-AAA6-ACFF031EA8BF}" presName="composite4" presStyleCnt="0"/>
      <dgm:spPr/>
    </dgm:pt>
    <dgm:pt modelId="{46A3C714-8607-4145-9DBA-1EE930FA963C}" type="pres">
      <dgm:prSet presAssocID="{4923DD88-DD80-41EB-AAA6-ACFF031EA8BF}" presName="background4" presStyleLbl="node4" presStyleIdx="1" presStyleCnt="12"/>
      <dgm:spPr>
        <a:xfrm>
          <a:off x="159451"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E11FBCA-FBAA-4975-BDB9-EEEC83035AC8}" type="pres">
      <dgm:prSet presAssocID="{4923DD88-DD80-41EB-AAA6-ACFF031EA8BF}" presName="text4" presStyleLbl="fgAcc4" presStyleIdx="1" presStyleCnt="12">
        <dgm:presLayoutVars>
          <dgm:chPref val="3"/>
        </dgm:presLayoutVars>
      </dgm:prSet>
      <dgm:spPr/>
    </dgm:pt>
    <dgm:pt modelId="{7567003B-C860-4BC1-AE76-8DCAB7BE55AE}" type="pres">
      <dgm:prSet presAssocID="{4923DD88-DD80-41EB-AAA6-ACFF031EA8BF}" presName="hierChild5" presStyleCnt="0"/>
      <dgm:spPr/>
    </dgm:pt>
    <dgm:pt modelId="{9F6BD416-64DC-4514-9247-C1D7D0E05031}" type="pres">
      <dgm:prSet presAssocID="{1C6D6C0D-4A24-4022-BBBF-333C28787C35}" presName="Name17" presStyleLbl="parChTrans1D3" presStyleIdx="1" presStyleCnt="4"/>
      <dgm:spPr/>
    </dgm:pt>
    <dgm:pt modelId="{D3FB732C-2C2D-4314-9BAC-905C2F506A1D}" type="pres">
      <dgm:prSet presAssocID="{01019A8A-5536-4CC2-A660-15C0E0813C5E}" presName="hierRoot3" presStyleCnt="0"/>
      <dgm:spPr/>
    </dgm:pt>
    <dgm:pt modelId="{5C718BEC-E90E-4701-88F7-52AEE12D7CF9}" type="pres">
      <dgm:prSet presAssocID="{01019A8A-5536-4CC2-A660-15C0E0813C5E}" presName="composite3" presStyleCnt="0"/>
      <dgm:spPr/>
    </dgm:pt>
    <dgm:pt modelId="{47CD8D6B-EE10-4E35-B47B-9927A6871DDA}" type="pres">
      <dgm:prSet presAssocID="{01019A8A-5536-4CC2-A660-15C0E0813C5E}" presName="background3" presStyleLbl="node3" presStyleIdx="1" presStyleCnt="4"/>
      <dgm:spPr>
        <a:xfrm>
          <a:off x="1645923"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62E8429-4A95-47C5-AFDB-2DA1BAA9A94A}" type="pres">
      <dgm:prSet presAssocID="{01019A8A-5536-4CC2-A660-15C0E0813C5E}" presName="text3" presStyleLbl="fgAcc3" presStyleIdx="1" presStyleCnt="4">
        <dgm:presLayoutVars>
          <dgm:chPref val="3"/>
        </dgm:presLayoutVars>
      </dgm:prSet>
      <dgm:spPr/>
    </dgm:pt>
    <dgm:pt modelId="{4D91BCE1-840B-4160-8F61-C4CDBD57AFA4}" type="pres">
      <dgm:prSet presAssocID="{01019A8A-5536-4CC2-A660-15C0E0813C5E}" presName="hierChild4" presStyleCnt="0"/>
      <dgm:spPr/>
    </dgm:pt>
    <dgm:pt modelId="{79941F70-3F16-44D6-980F-CD844601556C}" type="pres">
      <dgm:prSet presAssocID="{8A87CD5A-582D-4EC8-B9C5-ACCB2E5EA0D2}" presName="Name23" presStyleLbl="parChTrans1D4" presStyleIdx="2" presStyleCnt="12"/>
      <dgm:spPr/>
    </dgm:pt>
    <dgm:pt modelId="{3BD616DF-7D4B-47A8-AC67-5A95BF95931B}" type="pres">
      <dgm:prSet presAssocID="{254CE64E-CA42-4340-8E86-5AB2AACF56D0}" presName="hierRoot4" presStyleCnt="0"/>
      <dgm:spPr/>
    </dgm:pt>
    <dgm:pt modelId="{3EFAADCE-D0BD-4853-8DEC-8A3089C00452}" type="pres">
      <dgm:prSet presAssocID="{254CE64E-CA42-4340-8E86-5AB2AACF56D0}" presName="composite4" presStyleCnt="0"/>
      <dgm:spPr/>
    </dgm:pt>
    <dgm:pt modelId="{4A54EA10-4460-43B6-B3F1-7E28ED1D1BBE}" type="pres">
      <dgm:prSet presAssocID="{254CE64E-CA42-4340-8E86-5AB2AACF56D0}" presName="background4" presStyleLbl="node4" presStyleIdx="2" presStyleCnt="12"/>
      <dgm:spPr>
        <a:xfrm>
          <a:off x="1645923"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F29A547-E37D-4CC0-B8DB-D0D7FAD6E881}" type="pres">
      <dgm:prSet presAssocID="{254CE64E-CA42-4340-8E86-5AB2AACF56D0}" presName="text4" presStyleLbl="fgAcc4" presStyleIdx="2" presStyleCnt="12">
        <dgm:presLayoutVars>
          <dgm:chPref val="3"/>
        </dgm:presLayoutVars>
      </dgm:prSet>
      <dgm:spPr/>
    </dgm:pt>
    <dgm:pt modelId="{C0C534E7-5608-4619-AFB4-DB95A64A99C5}" type="pres">
      <dgm:prSet presAssocID="{254CE64E-CA42-4340-8E86-5AB2AACF56D0}" presName="hierChild5" presStyleCnt="0"/>
      <dgm:spPr/>
    </dgm:pt>
    <dgm:pt modelId="{0DFC16A8-A950-4EF3-9777-8B0440096028}" type="pres">
      <dgm:prSet presAssocID="{F8820747-3E5B-4AEA-A6FF-AC9291DE102A}" presName="Name23" presStyleLbl="parChTrans1D4" presStyleIdx="3" presStyleCnt="12"/>
      <dgm:spPr/>
    </dgm:pt>
    <dgm:pt modelId="{353FBE3B-2B24-4D2B-96E9-E56671623D19}" type="pres">
      <dgm:prSet presAssocID="{1201B5DF-03B5-4423-ABE5-09C4223B78DA}" presName="hierRoot4" presStyleCnt="0"/>
      <dgm:spPr/>
    </dgm:pt>
    <dgm:pt modelId="{E6C47998-46C8-4A0B-8365-F36FFC0A1B2B}" type="pres">
      <dgm:prSet presAssocID="{1201B5DF-03B5-4423-ABE5-09C4223B78DA}" presName="composite4" presStyleCnt="0"/>
      <dgm:spPr/>
    </dgm:pt>
    <dgm:pt modelId="{37E2C96A-EF3E-4350-808B-E3B70165750B}" type="pres">
      <dgm:prSet presAssocID="{1201B5DF-03B5-4423-ABE5-09C4223B78DA}" presName="background4" presStyleLbl="node4" presStyleIdx="3" presStyleCnt="12"/>
      <dgm:spPr>
        <a:xfrm>
          <a:off x="1645923"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3818E2-00FB-49BC-BD9A-32B89F5A1056}" type="pres">
      <dgm:prSet presAssocID="{1201B5DF-03B5-4423-ABE5-09C4223B78DA}" presName="text4" presStyleLbl="fgAcc4" presStyleIdx="3" presStyleCnt="12">
        <dgm:presLayoutVars>
          <dgm:chPref val="3"/>
        </dgm:presLayoutVars>
      </dgm:prSet>
      <dgm:spPr/>
    </dgm:pt>
    <dgm:pt modelId="{5D9C122A-602E-4792-BF77-723EA28724A3}" type="pres">
      <dgm:prSet presAssocID="{1201B5DF-03B5-4423-ABE5-09C4223B78DA}" presName="hierChild5" presStyleCnt="0"/>
      <dgm:spPr/>
    </dgm:pt>
    <dgm:pt modelId="{2DF63BEE-E839-4379-84A3-90DAE7A02A9F}" type="pres">
      <dgm:prSet presAssocID="{406F6A1E-B3C3-4841-ADD0-E72EE6966E73}" presName="Name23" presStyleLbl="parChTrans1D4" presStyleIdx="4" presStyleCnt="12"/>
      <dgm:spPr/>
    </dgm:pt>
    <dgm:pt modelId="{C5E0257B-7E27-40BF-A41D-7291E6998EAB}" type="pres">
      <dgm:prSet presAssocID="{A987383F-1EEC-41A1-B50C-ADC43F8750EA}" presName="hierRoot4" presStyleCnt="0"/>
      <dgm:spPr/>
    </dgm:pt>
    <dgm:pt modelId="{2FA0F576-EF2E-4016-B6BF-8B779C3E9AB5}" type="pres">
      <dgm:prSet presAssocID="{A987383F-1EEC-41A1-B50C-ADC43F8750EA}" presName="composite4" presStyleCnt="0"/>
      <dgm:spPr/>
    </dgm:pt>
    <dgm:pt modelId="{351ED5B5-FD12-46B6-990E-AD190064F6D2}" type="pres">
      <dgm:prSet presAssocID="{A987383F-1EEC-41A1-B50C-ADC43F8750EA}" presName="background4" presStyleLbl="node4" presStyleIdx="4" presStyleCnt="12"/>
      <dgm:spPr>
        <a:xfrm>
          <a:off x="1645923" y="5632869"/>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B985796-BB87-4415-BAC7-9268C3A829AC}" type="pres">
      <dgm:prSet presAssocID="{A987383F-1EEC-41A1-B50C-ADC43F8750EA}" presName="text4" presStyleLbl="fgAcc4" presStyleIdx="4" presStyleCnt="12">
        <dgm:presLayoutVars>
          <dgm:chPref val="3"/>
        </dgm:presLayoutVars>
      </dgm:prSet>
      <dgm:spPr/>
    </dgm:pt>
    <dgm:pt modelId="{A921B500-913B-445A-A0DD-6836C44162BF}" type="pres">
      <dgm:prSet presAssocID="{A987383F-1EEC-41A1-B50C-ADC43F8750EA}" presName="hierChild5" presStyleCnt="0"/>
      <dgm:spPr/>
    </dgm:pt>
    <dgm:pt modelId="{10E3F37A-F509-4567-80A0-EC761F2655D7}" type="pres">
      <dgm:prSet presAssocID="{98D47D55-971E-4DFC-951B-4138D867C1F2}" presName="Name17" presStyleLbl="parChTrans1D3" presStyleIdx="2" presStyleCnt="4"/>
      <dgm:spPr/>
    </dgm:pt>
    <dgm:pt modelId="{2D266715-4FB1-479A-ABBE-15700BE319B4}" type="pres">
      <dgm:prSet presAssocID="{87D982FA-F335-4398-92FA-99D4F21297EE}" presName="hierRoot3" presStyleCnt="0"/>
      <dgm:spPr/>
    </dgm:pt>
    <dgm:pt modelId="{78C8E4CD-48E8-42B8-8337-5AF5DD400B3D}" type="pres">
      <dgm:prSet presAssocID="{87D982FA-F335-4398-92FA-99D4F21297EE}" presName="composite3" presStyleCnt="0"/>
      <dgm:spPr/>
    </dgm:pt>
    <dgm:pt modelId="{CE10DFAB-3FDF-4312-A8F0-E68FCC10680B}" type="pres">
      <dgm:prSet presAssocID="{87D982FA-F335-4398-92FA-99D4F21297EE}" presName="background3" presStyleLbl="node3" presStyleIdx="2" presStyleCnt="4"/>
      <dgm:spPr>
        <a:xfrm>
          <a:off x="3132394"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76FE51E-07DA-46BB-A989-2F965CE79C1D}" type="pres">
      <dgm:prSet presAssocID="{87D982FA-F335-4398-92FA-99D4F21297EE}" presName="text3" presStyleLbl="fgAcc3" presStyleIdx="2" presStyleCnt="4">
        <dgm:presLayoutVars>
          <dgm:chPref val="3"/>
        </dgm:presLayoutVars>
      </dgm:prSet>
      <dgm:spPr/>
    </dgm:pt>
    <dgm:pt modelId="{235AF08E-B84F-466A-B5CF-36108A4C6F39}" type="pres">
      <dgm:prSet presAssocID="{87D982FA-F335-4398-92FA-99D4F21297EE}" presName="hierChild4" presStyleCnt="0"/>
      <dgm:spPr/>
    </dgm:pt>
    <dgm:pt modelId="{ACD0F1D4-40C1-43FB-85B2-95D46AC8863E}" type="pres">
      <dgm:prSet presAssocID="{9357C886-E6DE-4C96-A2F8-121E46D0ADC7}" presName="Name23" presStyleLbl="parChTrans1D4" presStyleIdx="5" presStyleCnt="12"/>
      <dgm:spPr/>
    </dgm:pt>
    <dgm:pt modelId="{C04EEB93-AD41-456A-9E83-E392770733E9}" type="pres">
      <dgm:prSet presAssocID="{AE0AB6C9-AF9A-4503-AE05-323536064003}" presName="hierRoot4" presStyleCnt="0"/>
      <dgm:spPr/>
    </dgm:pt>
    <dgm:pt modelId="{06EC71D0-FD63-40E2-94F8-D108107A8CB6}" type="pres">
      <dgm:prSet presAssocID="{AE0AB6C9-AF9A-4503-AE05-323536064003}" presName="composite4" presStyleCnt="0"/>
      <dgm:spPr/>
    </dgm:pt>
    <dgm:pt modelId="{D1308D1B-6D0A-4205-9E64-1C458176B4BD}" type="pres">
      <dgm:prSet presAssocID="{AE0AB6C9-AF9A-4503-AE05-323536064003}" presName="background4" presStyleLbl="node4" presStyleIdx="5" presStyleCnt="12"/>
      <dgm:spPr>
        <a:xfrm>
          <a:off x="3132394"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68702BB-C44B-46C7-B702-150DE0C5F827}" type="pres">
      <dgm:prSet presAssocID="{AE0AB6C9-AF9A-4503-AE05-323536064003}" presName="text4" presStyleLbl="fgAcc4" presStyleIdx="5" presStyleCnt="12">
        <dgm:presLayoutVars>
          <dgm:chPref val="3"/>
        </dgm:presLayoutVars>
      </dgm:prSet>
      <dgm:spPr/>
    </dgm:pt>
    <dgm:pt modelId="{37C99ECE-4849-4D86-B52D-9A2B699F9F84}" type="pres">
      <dgm:prSet presAssocID="{AE0AB6C9-AF9A-4503-AE05-323536064003}" presName="hierChild5" presStyleCnt="0"/>
      <dgm:spPr/>
    </dgm:pt>
    <dgm:pt modelId="{8D527B98-C678-4F6F-A836-2448E4F236F1}" type="pres">
      <dgm:prSet presAssocID="{F01D8814-24CB-487E-98F6-E5776161050A}" presName="Name23" presStyleLbl="parChTrans1D4" presStyleIdx="6" presStyleCnt="12"/>
      <dgm:spPr/>
    </dgm:pt>
    <dgm:pt modelId="{3861C083-7270-46C5-A847-2E5DCE14F1C1}" type="pres">
      <dgm:prSet presAssocID="{D2D73748-1D67-4B5B-9497-FAF32AAD7079}" presName="hierRoot4" presStyleCnt="0"/>
      <dgm:spPr/>
    </dgm:pt>
    <dgm:pt modelId="{0F62734C-ED21-4CC5-95C7-E0C6ABBEF8DB}" type="pres">
      <dgm:prSet presAssocID="{D2D73748-1D67-4B5B-9497-FAF32AAD7079}" presName="composite4" presStyleCnt="0"/>
      <dgm:spPr/>
    </dgm:pt>
    <dgm:pt modelId="{CD509FDE-8342-40A0-A307-8F11DE9A3377}" type="pres">
      <dgm:prSet presAssocID="{D2D73748-1D67-4B5B-9497-FAF32AAD7079}" presName="background4" presStyleLbl="node4" presStyleIdx="6" presStyleCnt="12"/>
      <dgm:spPr>
        <a:xfrm>
          <a:off x="3132394"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13FF0B8-4DC1-474C-A4DB-2AD5DBD57F9D}" type="pres">
      <dgm:prSet presAssocID="{D2D73748-1D67-4B5B-9497-FAF32AAD7079}" presName="text4" presStyleLbl="fgAcc4" presStyleIdx="6" presStyleCnt="12">
        <dgm:presLayoutVars>
          <dgm:chPref val="3"/>
        </dgm:presLayoutVars>
      </dgm:prSet>
      <dgm:spPr/>
    </dgm:pt>
    <dgm:pt modelId="{EFF06A57-82DC-417B-8443-FF39DB79660A}" type="pres">
      <dgm:prSet presAssocID="{D2D73748-1D67-4B5B-9497-FAF32AAD7079}" presName="hierChild5" presStyleCnt="0"/>
      <dgm:spPr/>
    </dgm:pt>
    <dgm:pt modelId="{F94ED828-E777-4934-B9A4-6FC5A3A312AF}" type="pres">
      <dgm:prSet presAssocID="{E13E0612-CB1B-46BE-AC8B-C73201EBA746}" presName="Name23" presStyleLbl="parChTrans1D4" presStyleIdx="7" presStyleCnt="12"/>
      <dgm:spPr/>
    </dgm:pt>
    <dgm:pt modelId="{E6FC9037-5CAD-42C8-9491-18241204028A}" type="pres">
      <dgm:prSet presAssocID="{088D53B8-25E7-4E8D-8F8D-97F124253B64}" presName="hierRoot4" presStyleCnt="0"/>
      <dgm:spPr/>
    </dgm:pt>
    <dgm:pt modelId="{949F5BEA-4729-4DDF-BFED-BF75F5097574}" type="pres">
      <dgm:prSet presAssocID="{088D53B8-25E7-4E8D-8F8D-97F124253B64}" presName="composite4" presStyleCnt="0"/>
      <dgm:spPr/>
    </dgm:pt>
    <dgm:pt modelId="{BBA13C17-873A-41E6-A215-DDE2A22E087C}" type="pres">
      <dgm:prSet presAssocID="{088D53B8-25E7-4E8D-8F8D-97F124253B64}" presName="background4" presStyleLbl="node4" presStyleIdx="7" presStyleCnt="12"/>
      <dgm:spPr>
        <a:xfrm>
          <a:off x="3132394" y="5632869"/>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EAAA246-300D-44DD-8514-F34C4E0EAED0}" type="pres">
      <dgm:prSet presAssocID="{088D53B8-25E7-4E8D-8F8D-97F124253B64}" presName="text4" presStyleLbl="fgAcc4" presStyleIdx="7" presStyleCnt="12">
        <dgm:presLayoutVars>
          <dgm:chPref val="3"/>
        </dgm:presLayoutVars>
      </dgm:prSet>
      <dgm:spPr/>
    </dgm:pt>
    <dgm:pt modelId="{1E63FE5E-A88B-4635-9D27-FA41DD635317}" type="pres">
      <dgm:prSet presAssocID="{088D53B8-25E7-4E8D-8F8D-97F124253B64}" presName="hierChild5" presStyleCnt="0"/>
      <dgm:spPr/>
    </dgm:pt>
    <dgm:pt modelId="{D921D162-5C70-464E-8D08-C12992589D76}" type="pres">
      <dgm:prSet presAssocID="{6F403E26-3858-432A-B21E-7B77BC608509}" presName="Name23" presStyleLbl="parChTrans1D4" presStyleIdx="8" presStyleCnt="12"/>
      <dgm:spPr/>
    </dgm:pt>
    <dgm:pt modelId="{8E161245-5177-4E11-B783-4A196A6CE486}" type="pres">
      <dgm:prSet presAssocID="{6C21C0D4-A185-4A92-A74A-90D5D2F8ED8E}" presName="hierRoot4" presStyleCnt="0"/>
      <dgm:spPr/>
    </dgm:pt>
    <dgm:pt modelId="{8E655E4F-1766-4191-8935-0FECC9551319}" type="pres">
      <dgm:prSet presAssocID="{6C21C0D4-A185-4A92-A74A-90D5D2F8ED8E}" presName="composite4" presStyleCnt="0"/>
      <dgm:spPr/>
    </dgm:pt>
    <dgm:pt modelId="{60C775AA-CF58-41EA-A969-81DB538B7DC1}" type="pres">
      <dgm:prSet presAssocID="{6C21C0D4-A185-4A92-A74A-90D5D2F8ED8E}" presName="background4" presStyleLbl="node4" presStyleIdx="8" presStyleCnt="12"/>
      <dgm:spPr>
        <a:xfrm>
          <a:off x="3132394" y="6758871"/>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06A12B9-AB54-402A-8A12-26414B226753}" type="pres">
      <dgm:prSet presAssocID="{6C21C0D4-A185-4A92-A74A-90D5D2F8ED8E}" presName="text4" presStyleLbl="fgAcc4" presStyleIdx="8" presStyleCnt="12">
        <dgm:presLayoutVars>
          <dgm:chPref val="3"/>
        </dgm:presLayoutVars>
      </dgm:prSet>
      <dgm:spPr/>
    </dgm:pt>
    <dgm:pt modelId="{CD679EBD-E441-4670-BD52-91F88C811CF2}" type="pres">
      <dgm:prSet presAssocID="{6C21C0D4-A185-4A92-A74A-90D5D2F8ED8E}" presName="hierChild5" presStyleCnt="0"/>
      <dgm:spPr/>
    </dgm:pt>
    <dgm:pt modelId="{17879DD6-5F79-42FB-887B-BEA6BDC238D7}" type="pres">
      <dgm:prSet presAssocID="{3FBB373F-51CB-479C-B1D7-5DA06B81173C}" presName="Name23" presStyleLbl="parChTrans1D4" presStyleIdx="9" presStyleCnt="12"/>
      <dgm:spPr/>
    </dgm:pt>
    <dgm:pt modelId="{498402F3-E995-4620-B230-C24BBD0DA73F}" type="pres">
      <dgm:prSet presAssocID="{8488BE01-439C-4F36-AE5C-A458C92BC320}" presName="hierRoot4" presStyleCnt="0"/>
      <dgm:spPr/>
    </dgm:pt>
    <dgm:pt modelId="{6C0CFECA-D804-44C9-AA78-6BF67BD5C831}" type="pres">
      <dgm:prSet presAssocID="{8488BE01-439C-4F36-AE5C-A458C92BC320}" presName="composite4" presStyleCnt="0"/>
      <dgm:spPr/>
    </dgm:pt>
    <dgm:pt modelId="{F07E1299-FF4D-49A3-A8E6-85ABD1963BF8}" type="pres">
      <dgm:prSet presAssocID="{8488BE01-439C-4F36-AE5C-A458C92BC320}" presName="background4" presStyleLbl="node4" presStyleIdx="9" presStyleCnt="12"/>
      <dgm:spPr>
        <a:xfrm>
          <a:off x="3132394" y="788487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A5CF308-EACF-45D3-92C9-97B482703209}" type="pres">
      <dgm:prSet presAssocID="{8488BE01-439C-4F36-AE5C-A458C92BC320}" presName="text4" presStyleLbl="fgAcc4" presStyleIdx="9" presStyleCnt="12">
        <dgm:presLayoutVars>
          <dgm:chPref val="3"/>
        </dgm:presLayoutVars>
      </dgm:prSet>
      <dgm:spPr/>
    </dgm:pt>
    <dgm:pt modelId="{EC4D8E87-98C4-43B4-82A0-D3BF1A08CD53}" type="pres">
      <dgm:prSet presAssocID="{8488BE01-439C-4F36-AE5C-A458C92BC320}" presName="hierChild5" presStyleCnt="0"/>
      <dgm:spPr/>
    </dgm:pt>
    <dgm:pt modelId="{FD33C50E-2F72-48E3-B72A-F90C99A4F913}" type="pres">
      <dgm:prSet presAssocID="{8A5CE637-6BE6-4630-A806-49CBB4A6EB20}" presName="Name10" presStyleLbl="parChTrans1D2" presStyleIdx="1" presStyleCnt="2"/>
      <dgm:spPr/>
    </dgm:pt>
    <dgm:pt modelId="{BD965709-F433-4046-BC06-178D4FD4147C}" type="pres">
      <dgm:prSet presAssocID="{28721425-377A-453C-B18D-EA4463FC9B5A}" presName="hierRoot2" presStyleCnt="0"/>
      <dgm:spPr/>
    </dgm:pt>
    <dgm:pt modelId="{9F8737DC-B3D4-4432-9664-DF33DC00D573}" type="pres">
      <dgm:prSet presAssocID="{28721425-377A-453C-B18D-EA4463FC9B5A}" presName="composite2" presStyleCnt="0"/>
      <dgm:spPr/>
    </dgm:pt>
    <dgm:pt modelId="{93477CE4-1936-4F47-82FA-EF4022878143}" type="pres">
      <dgm:prSet presAssocID="{28721425-377A-453C-B18D-EA4463FC9B5A}" presName="background2" presStyleLbl="node2" presStyleIdx="1" presStyleCnt="2"/>
      <dgm:spPr>
        <a:xfrm>
          <a:off x="4618865" y="1128861"/>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9F843DA-74F9-4AA0-861F-9F9B5E584A57}" type="pres">
      <dgm:prSet presAssocID="{28721425-377A-453C-B18D-EA4463FC9B5A}" presName="text2" presStyleLbl="fgAcc2" presStyleIdx="1" presStyleCnt="2">
        <dgm:presLayoutVars>
          <dgm:chPref val="3"/>
        </dgm:presLayoutVars>
      </dgm:prSet>
      <dgm:spPr/>
    </dgm:pt>
    <dgm:pt modelId="{860E7C57-E5DE-415A-BB55-D817799111B4}" type="pres">
      <dgm:prSet presAssocID="{28721425-377A-453C-B18D-EA4463FC9B5A}" presName="hierChild3" presStyleCnt="0"/>
      <dgm:spPr/>
    </dgm:pt>
    <dgm:pt modelId="{20D8BE1F-5429-4E6B-BB1B-F88B72E17FCD}" type="pres">
      <dgm:prSet presAssocID="{46848079-9F28-4424-AA8A-43E66B6A52B6}" presName="Name17" presStyleLbl="parChTrans1D3" presStyleIdx="3" presStyleCnt="4"/>
      <dgm:spPr/>
    </dgm:pt>
    <dgm:pt modelId="{F26614C2-1739-4A49-9D21-DAE8D0C705FF}" type="pres">
      <dgm:prSet presAssocID="{7170381C-B699-4A1E-8919-2C76632F8A24}" presName="hierRoot3" presStyleCnt="0"/>
      <dgm:spPr/>
    </dgm:pt>
    <dgm:pt modelId="{2DC404E6-01B5-4764-99AE-2F4776F4B5A7}" type="pres">
      <dgm:prSet presAssocID="{7170381C-B699-4A1E-8919-2C76632F8A24}" presName="composite3" presStyleCnt="0"/>
      <dgm:spPr/>
    </dgm:pt>
    <dgm:pt modelId="{C03F46B1-D264-4C3C-978B-39CA60A3BE49}" type="pres">
      <dgm:prSet presAssocID="{7170381C-B699-4A1E-8919-2C76632F8A24}" presName="background3" presStyleLbl="node3" presStyleIdx="3" presStyleCnt="4"/>
      <dgm:spPr>
        <a:xfrm>
          <a:off x="4618865"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0EAED5F-3E0F-4C38-BD8B-1D0550BBFFD7}" type="pres">
      <dgm:prSet presAssocID="{7170381C-B699-4A1E-8919-2C76632F8A24}" presName="text3" presStyleLbl="fgAcc3" presStyleIdx="3" presStyleCnt="4">
        <dgm:presLayoutVars>
          <dgm:chPref val="3"/>
        </dgm:presLayoutVars>
      </dgm:prSet>
      <dgm:spPr/>
    </dgm:pt>
    <dgm:pt modelId="{23A6E76A-1BEB-4ACA-B424-06B8F2876E5F}" type="pres">
      <dgm:prSet presAssocID="{7170381C-B699-4A1E-8919-2C76632F8A24}" presName="hierChild4" presStyleCnt="0"/>
      <dgm:spPr/>
    </dgm:pt>
    <dgm:pt modelId="{68F9F6BD-EA43-406E-9158-8634C129677A}" type="pres">
      <dgm:prSet presAssocID="{040E076C-582C-41DE-A3FE-64D4EC8BA161}" presName="Name23" presStyleLbl="parChTrans1D4" presStyleIdx="10" presStyleCnt="12"/>
      <dgm:spPr/>
    </dgm:pt>
    <dgm:pt modelId="{24EC7EAB-0958-4AB0-93CC-33689BF1FD4A}" type="pres">
      <dgm:prSet presAssocID="{1D2B5AC1-7BEC-419B-8871-7796BECADB99}" presName="hierRoot4" presStyleCnt="0"/>
      <dgm:spPr/>
    </dgm:pt>
    <dgm:pt modelId="{A4ABAE59-73A3-47B9-99DB-C3DA691FD19E}" type="pres">
      <dgm:prSet presAssocID="{1D2B5AC1-7BEC-419B-8871-7796BECADB99}" presName="composite4" presStyleCnt="0"/>
      <dgm:spPr/>
    </dgm:pt>
    <dgm:pt modelId="{7E70A020-B874-409D-A2F0-411086D4CEFB}" type="pres">
      <dgm:prSet presAssocID="{1D2B5AC1-7BEC-419B-8871-7796BECADB99}" presName="background4" presStyleLbl="node4" presStyleIdx="10" presStyleCnt="12"/>
      <dgm:spPr>
        <a:xfrm>
          <a:off x="4618865"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C473DE5-824D-4070-8861-E1303BD95C6F}" type="pres">
      <dgm:prSet presAssocID="{1D2B5AC1-7BEC-419B-8871-7796BECADB99}" presName="text4" presStyleLbl="fgAcc4" presStyleIdx="10" presStyleCnt="12">
        <dgm:presLayoutVars>
          <dgm:chPref val="3"/>
        </dgm:presLayoutVars>
      </dgm:prSet>
      <dgm:spPr/>
    </dgm:pt>
    <dgm:pt modelId="{48BE2A99-984B-4CB7-8039-C017AA7B803F}" type="pres">
      <dgm:prSet presAssocID="{1D2B5AC1-7BEC-419B-8871-7796BECADB99}" presName="hierChild5" presStyleCnt="0"/>
      <dgm:spPr/>
    </dgm:pt>
    <dgm:pt modelId="{2B7CEABA-0C83-4C2E-A185-D7DB39F176C2}" type="pres">
      <dgm:prSet presAssocID="{4F37F5D5-A0CC-45F1-9138-51FA6B159346}" presName="Name23" presStyleLbl="parChTrans1D4" presStyleIdx="11" presStyleCnt="12"/>
      <dgm:spPr/>
    </dgm:pt>
    <dgm:pt modelId="{CF34BB11-A104-4754-95D0-CE403722BDB6}" type="pres">
      <dgm:prSet presAssocID="{25309862-169B-4890-AFA6-6B0BC9FCA8FF}" presName="hierRoot4" presStyleCnt="0"/>
      <dgm:spPr/>
    </dgm:pt>
    <dgm:pt modelId="{AA8502F4-C78A-4538-B124-88B558C264E8}" type="pres">
      <dgm:prSet presAssocID="{25309862-169B-4890-AFA6-6B0BC9FCA8FF}" presName="composite4" presStyleCnt="0"/>
      <dgm:spPr/>
    </dgm:pt>
    <dgm:pt modelId="{7298A0C3-00E2-4B89-A1B7-F6F6909AA487}" type="pres">
      <dgm:prSet presAssocID="{25309862-169B-4890-AFA6-6B0BC9FCA8FF}" presName="background4" presStyleLbl="node4" presStyleIdx="11" presStyleCnt="12"/>
      <dgm:spPr>
        <a:xfrm>
          <a:off x="4618865"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4DE386A-F791-47D8-A2C5-C2C5836FF91B}" type="pres">
      <dgm:prSet presAssocID="{25309862-169B-4890-AFA6-6B0BC9FCA8FF}" presName="text4" presStyleLbl="fgAcc4" presStyleIdx="11" presStyleCnt="12">
        <dgm:presLayoutVars>
          <dgm:chPref val="3"/>
        </dgm:presLayoutVars>
      </dgm:prSet>
      <dgm:spPr/>
    </dgm:pt>
    <dgm:pt modelId="{44ADE2D1-BD57-41D7-8646-3730B9C034FE}" type="pres">
      <dgm:prSet presAssocID="{25309862-169B-4890-AFA6-6B0BC9FCA8FF}" presName="hierChild5" presStyleCnt="0"/>
      <dgm:spPr/>
    </dgm:pt>
  </dgm:ptLst>
  <dgm:cxnLst>
    <dgm:cxn modelId="{31AB3C07-12B0-4690-9CBB-D8D24977649F}" srcId="{28721425-377A-453C-B18D-EA4463FC9B5A}" destId="{7170381C-B699-4A1E-8919-2C76632F8A24}" srcOrd="0" destOrd="0" parTransId="{46848079-9F28-4424-AA8A-43E66B6A52B6}" sibTransId="{B3AC030D-BCAF-4838-A7DD-625A24785A2F}"/>
    <dgm:cxn modelId="{5D44480D-501F-4777-ADE2-C04419F5DD7A}" srcId="{B535EBEA-897E-4709-A6B2-BD87FE7B93D8}" destId="{28721425-377A-453C-B18D-EA4463FC9B5A}" srcOrd="1" destOrd="0" parTransId="{8A5CE637-6BE6-4630-A806-49CBB4A6EB20}" sibTransId="{A9A29850-F0A7-4C1C-9645-00D98D0CE637}"/>
    <dgm:cxn modelId="{ABA9D612-3789-40CC-A07D-95B905AF915F}" srcId="{D2D73748-1D67-4B5B-9497-FAF32AAD7079}" destId="{088D53B8-25E7-4E8D-8F8D-97F124253B64}" srcOrd="0" destOrd="0" parTransId="{E13E0612-CB1B-46BE-AC8B-C73201EBA746}" sibTransId="{FD5906FB-1DDE-4951-840D-90E94C689346}"/>
    <dgm:cxn modelId="{6741A217-12B5-43C6-8989-4B6D351AE8FA}" type="presOf" srcId="{A987383F-1EEC-41A1-B50C-ADC43F8750EA}" destId="{8B985796-BB87-4415-BAC7-9268C3A829AC}" srcOrd="0" destOrd="0" presId="urn:microsoft.com/office/officeart/2005/8/layout/hierarchy1"/>
    <dgm:cxn modelId="{7AAA0618-67A1-427E-9226-78FC6C6806E9}" type="presOf" srcId="{9357C886-E6DE-4C96-A2F8-121E46D0ADC7}" destId="{ACD0F1D4-40C1-43FB-85B2-95D46AC8863E}" srcOrd="0" destOrd="0" presId="urn:microsoft.com/office/officeart/2005/8/layout/hierarchy1"/>
    <dgm:cxn modelId="{A6209A19-49A3-44E2-9D18-4BECD6E1B13B}" type="presOf" srcId="{49CF415D-D440-4E8D-85B0-7EAA2E776A4F}" destId="{1CA6E38F-4705-4A0E-85D9-C3D2F421EA50}" srcOrd="0" destOrd="0" presId="urn:microsoft.com/office/officeart/2005/8/layout/hierarchy1"/>
    <dgm:cxn modelId="{FE132E1E-2B8A-4450-9EA3-DE8A8960ED45}" type="presOf" srcId="{25309862-169B-4890-AFA6-6B0BC9FCA8FF}" destId="{64DE386A-F791-47D8-A2C5-C2C5836FF91B}" srcOrd="0" destOrd="0" presId="urn:microsoft.com/office/officeart/2005/8/layout/hierarchy1"/>
    <dgm:cxn modelId="{AA12BF1E-CAC9-46EC-A5C4-DAC1CFCA9B33}" type="presOf" srcId="{D2D73748-1D67-4B5B-9497-FAF32AAD7079}" destId="{E13FF0B8-4DC1-474C-A4DB-2AD5DBD57F9D}" srcOrd="0" destOrd="0" presId="urn:microsoft.com/office/officeart/2005/8/layout/hierarchy1"/>
    <dgm:cxn modelId="{F89B7422-5567-4F23-916D-9B1564FFD51D}" srcId="{1201B5DF-03B5-4423-ABE5-09C4223B78DA}" destId="{A987383F-1EEC-41A1-B50C-ADC43F8750EA}" srcOrd="0" destOrd="0" parTransId="{406F6A1E-B3C3-4841-ADD0-E72EE6966E73}" sibTransId="{6D440E00-AEC4-49EF-9CB9-C971E2D677D2}"/>
    <dgm:cxn modelId="{72555727-C440-4D98-A9AF-8CC7CDD7953C}" type="presOf" srcId="{98D47D55-971E-4DFC-951B-4138D867C1F2}" destId="{10E3F37A-F509-4567-80A0-EC761F2655D7}" srcOrd="0" destOrd="0" presId="urn:microsoft.com/office/officeart/2005/8/layout/hierarchy1"/>
    <dgm:cxn modelId="{834D9E2A-AF50-4B46-9245-CAD30FAAFD6E}" type="presOf" srcId="{E6EF95D3-2DE1-47E3-89C5-BF66863F2A84}" destId="{71AC1B20-631C-4884-B254-B38D35E57483}" srcOrd="0" destOrd="0" presId="urn:microsoft.com/office/officeart/2005/8/layout/hierarchy1"/>
    <dgm:cxn modelId="{FDD2CF2A-0CAE-4947-991B-8AF7F9C36B29}" type="presOf" srcId="{B89D0827-74E9-475E-A264-7A651242F621}" destId="{87F0601D-BF8E-4E0C-911D-56836FA2B638}" srcOrd="0" destOrd="0" presId="urn:microsoft.com/office/officeart/2005/8/layout/hierarchy1"/>
    <dgm:cxn modelId="{D56E9D2D-7433-40CB-9F0F-D042BAC14AC5}" srcId="{418F8719-DFB6-43F8-A00B-142855239B7D}" destId="{4923DD88-DD80-41EB-AAA6-ACFF031EA8BF}" srcOrd="0" destOrd="0" parTransId="{1B782E09-EA95-4585-BDD2-E59223AFA57C}" sibTransId="{599ACEA0-5ADC-4E6C-AED4-C6B08DE6BD1A}"/>
    <dgm:cxn modelId="{FE0FE739-F707-437C-A534-8162B6F4600D}" type="presOf" srcId="{8A87CD5A-582D-4EC8-B9C5-ACCB2E5EA0D2}" destId="{79941F70-3F16-44D6-980F-CD844601556C}" srcOrd="0" destOrd="0" presId="urn:microsoft.com/office/officeart/2005/8/layout/hierarchy1"/>
    <dgm:cxn modelId="{E46FF35C-0EF5-4750-A95B-7DF3B7AC0A19}" srcId="{7170381C-B699-4A1E-8919-2C76632F8A24}" destId="{1D2B5AC1-7BEC-419B-8871-7796BECADB99}" srcOrd="0" destOrd="0" parTransId="{040E076C-582C-41DE-A3FE-64D4EC8BA161}" sibTransId="{49F7EA3A-2D47-4B59-8806-BA17AAEECF12}"/>
    <dgm:cxn modelId="{F83EC25E-7A23-41CB-9A42-AAE1578B119D}" type="presOf" srcId="{7170381C-B699-4A1E-8919-2C76632F8A24}" destId="{80EAED5F-3E0F-4C38-BD8B-1D0550BBFFD7}" srcOrd="0" destOrd="0" presId="urn:microsoft.com/office/officeart/2005/8/layout/hierarchy1"/>
    <dgm:cxn modelId="{730D9962-CF89-46D0-83D0-E51122F32E43}" type="presOf" srcId="{1B782E09-EA95-4585-BDD2-E59223AFA57C}" destId="{C640F645-7B60-4419-ABFE-C43050B239C1}" srcOrd="0" destOrd="0" presId="urn:microsoft.com/office/officeart/2005/8/layout/hierarchy1"/>
    <dgm:cxn modelId="{28938063-8542-481A-8A97-F491B4F5BA87}" type="presOf" srcId="{28721425-377A-453C-B18D-EA4463FC9B5A}" destId="{C9F843DA-74F9-4AA0-861F-9F9B5E584A57}" srcOrd="0" destOrd="0" presId="urn:microsoft.com/office/officeart/2005/8/layout/hierarchy1"/>
    <dgm:cxn modelId="{E3068A65-6731-4C60-8517-512CDC50299A}" type="presOf" srcId="{01019A8A-5536-4CC2-A660-15C0E0813C5E}" destId="{162E8429-4A95-47C5-AFDB-2DA1BAA9A94A}" srcOrd="0" destOrd="0" presId="urn:microsoft.com/office/officeart/2005/8/layout/hierarchy1"/>
    <dgm:cxn modelId="{2E303166-CAD5-4DD0-9848-D1FFB3B7921D}" type="presOf" srcId="{B535EBEA-897E-4709-A6B2-BD87FE7B93D8}" destId="{B8B21017-F974-4174-919A-7AD832469BB1}" srcOrd="0" destOrd="0" presId="urn:microsoft.com/office/officeart/2005/8/layout/hierarchy1"/>
    <dgm:cxn modelId="{F561B566-3143-42B8-B93B-36CE8935BCAB}" srcId="{B89D0827-74E9-475E-A264-7A651242F621}" destId="{01019A8A-5536-4CC2-A660-15C0E0813C5E}" srcOrd="1" destOrd="0" parTransId="{1C6D6C0D-4A24-4022-BBBF-333C28787C35}" sibTransId="{CDE42A58-B641-4F4D-A67E-F5A0B061907C}"/>
    <dgm:cxn modelId="{9B010E47-5D47-4ABA-AE2E-00CBF2F55F67}" srcId="{E6EF95D3-2DE1-47E3-89C5-BF66863F2A84}" destId="{418F8719-DFB6-43F8-A00B-142855239B7D}" srcOrd="0" destOrd="0" parTransId="{49CF415D-D440-4E8D-85B0-7EAA2E776A4F}" sibTransId="{6D036BB9-2DBF-4CCC-BDB0-37D44F8557C9}"/>
    <dgm:cxn modelId="{4F25154D-05F6-4E4B-9AD4-6816E2AF2A1B}" type="presOf" srcId="{F8820747-3E5B-4AEA-A6FF-AC9291DE102A}" destId="{0DFC16A8-A950-4EF3-9777-8B0440096028}" srcOrd="0" destOrd="0" presId="urn:microsoft.com/office/officeart/2005/8/layout/hierarchy1"/>
    <dgm:cxn modelId="{44180C6F-8A8A-4956-9A96-4C89ABE87CC3}" type="presOf" srcId="{088D53B8-25E7-4E8D-8F8D-97F124253B64}" destId="{FEAAA246-300D-44DD-8514-F34C4E0EAED0}" srcOrd="0" destOrd="0" presId="urn:microsoft.com/office/officeart/2005/8/layout/hierarchy1"/>
    <dgm:cxn modelId="{2AB5E355-3AE0-497E-8F68-B9BEDB9C0957}" srcId="{87D982FA-F335-4398-92FA-99D4F21297EE}" destId="{AE0AB6C9-AF9A-4503-AE05-323536064003}" srcOrd="0" destOrd="0" parTransId="{9357C886-E6DE-4C96-A2F8-121E46D0ADC7}" sibTransId="{3804CCCD-4E3D-49FC-A279-8F0A927DDDB9}"/>
    <dgm:cxn modelId="{C0180858-B5B2-4641-8686-88774792A828}" type="presOf" srcId="{4F37F5D5-A0CC-45F1-9138-51FA6B159346}" destId="{2B7CEABA-0C83-4C2E-A185-D7DB39F176C2}" srcOrd="0" destOrd="0" presId="urn:microsoft.com/office/officeart/2005/8/layout/hierarchy1"/>
    <dgm:cxn modelId="{B870128B-69A4-4560-8EFE-2A4220A3030E}" type="presOf" srcId="{1C6D6C0D-4A24-4022-BBBF-333C28787C35}" destId="{9F6BD416-64DC-4514-9247-C1D7D0E05031}" srcOrd="0" destOrd="0" presId="urn:microsoft.com/office/officeart/2005/8/layout/hierarchy1"/>
    <dgm:cxn modelId="{A7AC908B-8822-41A7-93ED-A0E030036793}" type="presOf" srcId="{8488BE01-439C-4F36-AE5C-A458C92BC320}" destId="{6A5CF308-EACF-45D3-92C9-97B482703209}" srcOrd="0" destOrd="0" presId="urn:microsoft.com/office/officeart/2005/8/layout/hierarchy1"/>
    <dgm:cxn modelId="{6C807D94-EBAA-41A4-97FD-F182451B796C}" srcId="{6C21C0D4-A185-4A92-A74A-90D5D2F8ED8E}" destId="{8488BE01-439C-4F36-AE5C-A458C92BC320}" srcOrd="0" destOrd="0" parTransId="{3FBB373F-51CB-479C-B1D7-5DA06B81173C}" sibTransId="{21A4702E-C7A9-4F57-8CED-A0A436C483E4}"/>
    <dgm:cxn modelId="{10A83096-DD0D-4E75-AEB5-6E63A1EC8C32}" type="presOf" srcId="{AE0AB6C9-AF9A-4503-AE05-323536064003}" destId="{968702BB-C44B-46C7-B702-150DE0C5F827}" srcOrd="0" destOrd="0" presId="urn:microsoft.com/office/officeart/2005/8/layout/hierarchy1"/>
    <dgm:cxn modelId="{25CD099A-E6E2-4635-A470-B455A79930AC}" srcId="{088D53B8-25E7-4E8D-8F8D-97F124253B64}" destId="{6C21C0D4-A185-4A92-A74A-90D5D2F8ED8E}" srcOrd="0" destOrd="0" parTransId="{6F403E26-3858-432A-B21E-7B77BC608509}" sibTransId="{CE8355E4-090A-49EB-9A1B-718445C37E6F}"/>
    <dgm:cxn modelId="{0593019B-7C3F-4AB7-B763-5D90EE63BE9C}" type="presOf" srcId="{8CF38A69-0A8C-4AC9-96D1-0CFC610F216C}" destId="{BB11A036-D475-421A-8F88-EBF4FA6A4C27}" srcOrd="0" destOrd="0" presId="urn:microsoft.com/office/officeart/2005/8/layout/hierarchy1"/>
    <dgm:cxn modelId="{0AC1B59C-926F-4811-8716-9EECBACACC49}" type="presOf" srcId="{F01D8814-24CB-487E-98F6-E5776161050A}" destId="{8D527B98-C678-4F6F-A836-2448E4F236F1}" srcOrd="0" destOrd="0" presId="urn:microsoft.com/office/officeart/2005/8/layout/hierarchy1"/>
    <dgm:cxn modelId="{7A6B7FAD-0510-4151-985B-3BC89FAFCAD2}" type="presOf" srcId="{1D2B5AC1-7BEC-419B-8871-7796BECADB99}" destId="{EC473DE5-824D-4070-8861-E1303BD95C6F}" srcOrd="0" destOrd="0" presId="urn:microsoft.com/office/officeart/2005/8/layout/hierarchy1"/>
    <dgm:cxn modelId="{99456AAE-7F89-49B2-A7AB-0EFB665A8822}" type="presOf" srcId="{E13E0612-CB1B-46BE-AC8B-C73201EBA746}" destId="{F94ED828-E777-4934-B9A4-6FC5A3A312AF}" srcOrd="0" destOrd="0" presId="urn:microsoft.com/office/officeart/2005/8/layout/hierarchy1"/>
    <dgm:cxn modelId="{668920B2-3E2E-4C4A-8E61-740AC730E672}" srcId="{B89D0827-74E9-475E-A264-7A651242F621}" destId="{E6EF95D3-2DE1-47E3-89C5-BF66863F2A84}" srcOrd="0" destOrd="0" parTransId="{8CF38A69-0A8C-4AC9-96D1-0CFC610F216C}" sibTransId="{990D213D-70B7-4A8D-B5CB-86A1338A501D}"/>
    <dgm:cxn modelId="{7C11C8B2-7A13-4F14-9445-0EEBDDE187B2}" type="presOf" srcId="{418F8719-DFB6-43F8-A00B-142855239B7D}" destId="{8A946BDC-DE11-48D0-B407-3BA846EC49AD}" srcOrd="0" destOrd="0" presId="urn:microsoft.com/office/officeart/2005/8/layout/hierarchy1"/>
    <dgm:cxn modelId="{6C0C9FBA-DC68-462C-B008-36DF9CD02279}" srcId="{E41B0D9A-A27E-4D69-A715-4D51473F4E17}" destId="{B535EBEA-897E-4709-A6B2-BD87FE7B93D8}" srcOrd="0" destOrd="0" parTransId="{1E68912E-46B1-4DFF-8B9E-10804C5613B7}" sibTransId="{0D15B5C8-D1B9-4326-9B9A-4B69F4AA69FF}"/>
    <dgm:cxn modelId="{B42020BB-9959-4F82-9ADD-11F18A47DE8F}" srcId="{01019A8A-5536-4CC2-A660-15C0E0813C5E}" destId="{254CE64E-CA42-4340-8E86-5AB2AACF56D0}" srcOrd="0" destOrd="0" parTransId="{8A87CD5A-582D-4EC8-B9C5-ACCB2E5EA0D2}" sibTransId="{DE335779-99C1-4A4D-B2F8-569EB1D0A9F0}"/>
    <dgm:cxn modelId="{F6CF8ACC-39CD-4E9F-8130-728FA9DDD461}" type="presOf" srcId="{254CE64E-CA42-4340-8E86-5AB2AACF56D0}" destId="{5F29A547-E37D-4CC0-B8DB-D0D7FAD6E881}" srcOrd="0" destOrd="0" presId="urn:microsoft.com/office/officeart/2005/8/layout/hierarchy1"/>
    <dgm:cxn modelId="{34EE35CD-B3A7-4C4C-99C2-A7618AF58648}" type="presOf" srcId="{8A5CE637-6BE6-4630-A806-49CBB4A6EB20}" destId="{FD33C50E-2F72-48E3-B72A-F90C99A4F913}" srcOrd="0" destOrd="0" presId="urn:microsoft.com/office/officeart/2005/8/layout/hierarchy1"/>
    <dgm:cxn modelId="{95A97DCD-51E6-420C-AE2C-1946E6289581}" srcId="{254CE64E-CA42-4340-8E86-5AB2AACF56D0}" destId="{1201B5DF-03B5-4423-ABE5-09C4223B78DA}" srcOrd="0" destOrd="0" parTransId="{F8820747-3E5B-4AEA-A6FF-AC9291DE102A}" sibTransId="{936D2286-F306-462A-A24C-F05D771A58FB}"/>
    <dgm:cxn modelId="{FA04FCCE-39B5-41FC-880A-3A6B021785A1}" srcId="{B535EBEA-897E-4709-A6B2-BD87FE7B93D8}" destId="{B89D0827-74E9-475E-A264-7A651242F621}" srcOrd="0" destOrd="0" parTransId="{476FB7D4-DF12-4A1E-8B3C-556989D6DD67}" sibTransId="{79FAB8FE-2F18-4E97-8455-D0A7DEE4CFB2}"/>
    <dgm:cxn modelId="{782E40CF-54DA-41AF-AC8E-6DF240B3B954}" type="presOf" srcId="{406F6A1E-B3C3-4841-ADD0-E72EE6966E73}" destId="{2DF63BEE-E839-4379-84A3-90DAE7A02A9F}" srcOrd="0" destOrd="0" presId="urn:microsoft.com/office/officeart/2005/8/layout/hierarchy1"/>
    <dgm:cxn modelId="{9E6D47D0-58A5-4024-BAE2-DE9E06B40C15}" srcId="{AE0AB6C9-AF9A-4503-AE05-323536064003}" destId="{D2D73748-1D67-4B5B-9497-FAF32AAD7079}" srcOrd="0" destOrd="0" parTransId="{F01D8814-24CB-487E-98F6-E5776161050A}" sibTransId="{D7F6EC7C-FECB-4B47-AC71-2A1A8321835A}"/>
    <dgm:cxn modelId="{2077CAD8-C2C0-4DAE-A802-CA642E9597EA}" type="presOf" srcId="{3FBB373F-51CB-479C-B1D7-5DA06B81173C}" destId="{17879DD6-5F79-42FB-887B-BEA6BDC238D7}" srcOrd="0" destOrd="0" presId="urn:microsoft.com/office/officeart/2005/8/layout/hierarchy1"/>
    <dgm:cxn modelId="{2DC71CDF-20F7-47C3-9561-C4425462B855}" type="presOf" srcId="{4923DD88-DD80-41EB-AAA6-ACFF031EA8BF}" destId="{0E11FBCA-FBAA-4975-BDB9-EEEC83035AC8}" srcOrd="0" destOrd="0" presId="urn:microsoft.com/office/officeart/2005/8/layout/hierarchy1"/>
    <dgm:cxn modelId="{497C28DF-F658-49D0-9F9C-25D66D511798}" type="presOf" srcId="{040E076C-582C-41DE-A3FE-64D4EC8BA161}" destId="{68F9F6BD-EA43-406E-9158-8634C129677A}" srcOrd="0" destOrd="0" presId="urn:microsoft.com/office/officeart/2005/8/layout/hierarchy1"/>
    <dgm:cxn modelId="{4B14C9E0-F3F5-407A-9298-2C33C43B0A2C}" type="presOf" srcId="{6F403E26-3858-432A-B21E-7B77BC608509}" destId="{D921D162-5C70-464E-8D08-C12992589D76}" srcOrd="0" destOrd="0" presId="urn:microsoft.com/office/officeart/2005/8/layout/hierarchy1"/>
    <dgm:cxn modelId="{C17C21E5-01D3-44FE-8893-94AF935E0B96}" type="presOf" srcId="{6C21C0D4-A185-4A92-A74A-90D5D2F8ED8E}" destId="{C06A12B9-AB54-402A-8A12-26414B226753}" srcOrd="0" destOrd="0" presId="urn:microsoft.com/office/officeart/2005/8/layout/hierarchy1"/>
    <dgm:cxn modelId="{A76B4FEA-2874-4219-BABA-51B8C38FD44E}" srcId="{1D2B5AC1-7BEC-419B-8871-7796BECADB99}" destId="{25309862-169B-4890-AFA6-6B0BC9FCA8FF}" srcOrd="0" destOrd="0" parTransId="{4F37F5D5-A0CC-45F1-9138-51FA6B159346}" sibTransId="{9A5B0C41-F6B7-4B39-84DF-294B149A4C27}"/>
    <dgm:cxn modelId="{2FBEC3EB-8DEB-4280-B133-D803B3628A93}" type="presOf" srcId="{476FB7D4-DF12-4A1E-8B3C-556989D6DD67}" destId="{013A597F-9CBC-4DEB-A413-D5A4FB733B9C}" srcOrd="0" destOrd="0" presId="urn:microsoft.com/office/officeart/2005/8/layout/hierarchy1"/>
    <dgm:cxn modelId="{BB90B5ED-8F0B-41B0-822C-7472DB617C20}" type="presOf" srcId="{46848079-9F28-4424-AA8A-43E66B6A52B6}" destId="{20D8BE1F-5429-4E6B-BB1B-F88B72E17FCD}" srcOrd="0" destOrd="0" presId="urn:microsoft.com/office/officeart/2005/8/layout/hierarchy1"/>
    <dgm:cxn modelId="{160BFEEE-8FB8-47A0-8132-7BEDFEF60D0A}" srcId="{B89D0827-74E9-475E-A264-7A651242F621}" destId="{87D982FA-F335-4398-92FA-99D4F21297EE}" srcOrd="2" destOrd="0" parTransId="{98D47D55-971E-4DFC-951B-4138D867C1F2}" sibTransId="{ED2EF315-8D0A-4F08-A014-D63718A3CEA6}"/>
    <dgm:cxn modelId="{B220E2F0-D89B-4752-8D3D-089D0AF23B4A}" type="presOf" srcId="{87D982FA-F335-4398-92FA-99D4F21297EE}" destId="{576FE51E-07DA-46BB-A989-2F965CE79C1D}" srcOrd="0" destOrd="0" presId="urn:microsoft.com/office/officeart/2005/8/layout/hierarchy1"/>
    <dgm:cxn modelId="{17DBBCF3-41F8-4E38-B597-BECA86F68F85}" type="presOf" srcId="{E41B0D9A-A27E-4D69-A715-4D51473F4E17}" destId="{2A250671-3489-4A82-A714-65613A291D63}" srcOrd="0" destOrd="0" presId="urn:microsoft.com/office/officeart/2005/8/layout/hierarchy1"/>
    <dgm:cxn modelId="{11B6F1FE-E86C-4A4E-BAF4-361F1FA5F7D9}" type="presOf" srcId="{1201B5DF-03B5-4423-ABE5-09C4223B78DA}" destId="{9B3818E2-00FB-49BC-BD9A-32B89F5A1056}" srcOrd="0" destOrd="0" presId="urn:microsoft.com/office/officeart/2005/8/layout/hierarchy1"/>
    <dgm:cxn modelId="{935386C2-6208-48A1-95FF-A82847C832B7}" type="presParOf" srcId="{2A250671-3489-4A82-A714-65613A291D63}" destId="{94924AF6-1626-418E-A042-D7EDFBCCD42A}" srcOrd="0" destOrd="0" presId="urn:microsoft.com/office/officeart/2005/8/layout/hierarchy1"/>
    <dgm:cxn modelId="{59F99B41-3AE7-4128-B716-5C13A0C1A825}" type="presParOf" srcId="{94924AF6-1626-418E-A042-D7EDFBCCD42A}" destId="{6C5A1AA8-5235-4A34-A8A9-46780F0DD2A3}" srcOrd="0" destOrd="0" presId="urn:microsoft.com/office/officeart/2005/8/layout/hierarchy1"/>
    <dgm:cxn modelId="{D6E75E21-1985-44A8-8506-CB168878CD2B}" type="presParOf" srcId="{6C5A1AA8-5235-4A34-A8A9-46780F0DD2A3}" destId="{E9A5456A-419D-4BC7-A792-9DEDDA0F3AA5}" srcOrd="0" destOrd="0" presId="urn:microsoft.com/office/officeart/2005/8/layout/hierarchy1"/>
    <dgm:cxn modelId="{3CF37CA4-1AC9-4F97-B904-B80AFBF176CC}" type="presParOf" srcId="{6C5A1AA8-5235-4A34-A8A9-46780F0DD2A3}" destId="{B8B21017-F974-4174-919A-7AD832469BB1}" srcOrd="1" destOrd="0" presId="urn:microsoft.com/office/officeart/2005/8/layout/hierarchy1"/>
    <dgm:cxn modelId="{D4771D21-C6EF-4DD8-8CE3-1E7E7CC74796}" type="presParOf" srcId="{94924AF6-1626-418E-A042-D7EDFBCCD42A}" destId="{4224CF12-0DC8-45B0-9056-6018C739EAC6}" srcOrd="1" destOrd="0" presId="urn:microsoft.com/office/officeart/2005/8/layout/hierarchy1"/>
    <dgm:cxn modelId="{3E12F342-F506-409A-91D6-689BEB7799B4}" type="presParOf" srcId="{4224CF12-0DC8-45B0-9056-6018C739EAC6}" destId="{013A597F-9CBC-4DEB-A413-D5A4FB733B9C}" srcOrd="0" destOrd="0" presId="urn:microsoft.com/office/officeart/2005/8/layout/hierarchy1"/>
    <dgm:cxn modelId="{1C0A4200-7931-4497-B8C5-BA315C72A8F2}" type="presParOf" srcId="{4224CF12-0DC8-45B0-9056-6018C739EAC6}" destId="{596C477C-9F57-4D4C-A0A9-FA1312AA6AD0}" srcOrd="1" destOrd="0" presId="urn:microsoft.com/office/officeart/2005/8/layout/hierarchy1"/>
    <dgm:cxn modelId="{D8B3B5B6-1EF8-459A-9310-241DE38D838D}" type="presParOf" srcId="{596C477C-9F57-4D4C-A0A9-FA1312AA6AD0}" destId="{5FA96976-0ECE-4B1F-AC54-48BC40E70160}" srcOrd="0" destOrd="0" presId="urn:microsoft.com/office/officeart/2005/8/layout/hierarchy1"/>
    <dgm:cxn modelId="{1AF08FB8-D783-44C7-9BAD-15F3D88FB85F}" type="presParOf" srcId="{5FA96976-0ECE-4B1F-AC54-48BC40E70160}" destId="{8BF05EA5-2C47-4B87-AE07-F6047C821AB0}" srcOrd="0" destOrd="0" presId="urn:microsoft.com/office/officeart/2005/8/layout/hierarchy1"/>
    <dgm:cxn modelId="{273141D2-E431-4E55-8048-854F482E472C}" type="presParOf" srcId="{5FA96976-0ECE-4B1F-AC54-48BC40E70160}" destId="{87F0601D-BF8E-4E0C-911D-56836FA2B638}" srcOrd="1" destOrd="0" presId="urn:microsoft.com/office/officeart/2005/8/layout/hierarchy1"/>
    <dgm:cxn modelId="{D9CEC300-F50E-42C4-BD24-8858DA878228}" type="presParOf" srcId="{596C477C-9F57-4D4C-A0A9-FA1312AA6AD0}" destId="{42B53E28-8BCD-4DC6-AA1E-99F31D8C73CF}" srcOrd="1" destOrd="0" presId="urn:microsoft.com/office/officeart/2005/8/layout/hierarchy1"/>
    <dgm:cxn modelId="{1EBFFA7A-BB8D-4FE4-A2FB-4AEA03066E5A}" type="presParOf" srcId="{42B53E28-8BCD-4DC6-AA1E-99F31D8C73CF}" destId="{BB11A036-D475-421A-8F88-EBF4FA6A4C27}" srcOrd="0" destOrd="0" presId="urn:microsoft.com/office/officeart/2005/8/layout/hierarchy1"/>
    <dgm:cxn modelId="{9FEE860D-F898-44F3-81B6-7F80E2414C61}" type="presParOf" srcId="{42B53E28-8BCD-4DC6-AA1E-99F31D8C73CF}" destId="{C7E891EB-D567-4122-AB35-7417AB772269}" srcOrd="1" destOrd="0" presId="urn:microsoft.com/office/officeart/2005/8/layout/hierarchy1"/>
    <dgm:cxn modelId="{FF650CC7-864D-445E-8109-DB48D8EC5C47}" type="presParOf" srcId="{C7E891EB-D567-4122-AB35-7417AB772269}" destId="{9B8EB605-6ABA-459C-85AD-13A3372B30ED}" srcOrd="0" destOrd="0" presId="urn:microsoft.com/office/officeart/2005/8/layout/hierarchy1"/>
    <dgm:cxn modelId="{32BBF0BB-7321-4F38-8C5B-D8DCD6576235}" type="presParOf" srcId="{9B8EB605-6ABA-459C-85AD-13A3372B30ED}" destId="{1975AA26-C247-46C0-A644-9742864289B5}" srcOrd="0" destOrd="0" presId="urn:microsoft.com/office/officeart/2005/8/layout/hierarchy1"/>
    <dgm:cxn modelId="{74C9E06B-BE67-4EF1-8A24-54949B37E0FF}" type="presParOf" srcId="{9B8EB605-6ABA-459C-85AD-13A3372B30ED}" destId="{71AC1B20-631C-4884-B254-B38D35E57483}" srcOrd="1" destOrd="0" presId="urn:microsoft.com/office/officeart/2005/8/layout/hierarchy1"/>
    <dgm:cxn modelId="{F86B2B21-1E4E-4DF7-BBD8-55E2FF726548}" type="presParOf" srcId="{C7E891EB-D567-4122-AB35-7417AB772269}" destId="{A6C8F50A-E11E-4756-8ECA-556E213E5E51}" srcOrd="1" destOrd="0" presId="urn:microsoft.com/office/officeart/2005/8/layout/hierarchy1"/>
    <dgm:cxn modelId="{BA93382C-D6DA-4FEA-AB5A-2B565F6B1511}" type="presParOf" srcId="{A6C8F50A-E11E-4756-8ECA-556E213E5E51}" destId="{1CA6E38F-4705-4A0E-85D9-C3D2F421EA50}" srcOrd="0" destOrd="0" presId="urn:microsoft.com/office/officeart/2005/8/layout/hierarchy1"/>
    <dgm:cxn modelId="{493FDC11-2260-4B07-8A4D-804A4A9E5231}" type="presParOf" srcId="{A6C8F50A-E11E-4756-8ECA-556E213E5E51}" destId="{4154C391-BD67-4F1D-8D68-8C75CBDAA95E}" srcOrd="1" destOrd="0" presId="urn:microsoft.com/office/officeart/2005/8/layout/hierarchy1"/>
    <dgm:cxn modelId="{21F3B206-64D6-4B16-BF73-51B61E93CEC9}" type="presParOf" srcId="{4154C391-BD67-4F1D-8D68-8C75CBDAA95E}" destId="{1B122BB2-74DD-4932-97D2-9F1576EE0690}" srcOrd="0" destOrd="0" presId="urn:microsoft.com/office/officeart/2005/8/layout/hierarchy1"/>
    <dgm:cxn modelId="{1D169D32-9E3A-429D-B401-7FB9E99568C9}" type="presParOf" srcId="{1B122BB2-74DD-4932-97D2-9F1576EE0690}" destId="{04951EED-9B9F-4CCF-8D80-76F77AE5E1A0}" srcOrd="0" destOrd="0" presId="urn:microsoft.com/office/officeart/2005/8/layout/hierarchy1"/>
    <dgm:cxn modelId="{EA65F49C-039B-4F36-BDDC-87B548C56D89}" type="presParOf" srcId="{1B122BB2-74DD-4932-97D2-9F1576EE0690}" destId="{8A946BDC-DE11-48D0-B407-3BA846EC49AD}" srcOrd="1" destOrd="0" presId="urn:microsoft.com/office/officeart/2005/8/layout/hierarchy1"/>
    <dgm:cxn modelId="{724AF545-F809-46DF-ACDA-AD35664880DB}" type="presParOf" srcId="{4154C391-BD67-4F1D-8D68-8C75CBDAA95E}" destId="{1B904B29-4AEA-46BF-993A-C60455D43EFC}" srcOrd="1" destOrd="0" presId="urn:microsoft.com/office/officeart/2005/8/layout/hierarchy1"/>
    <dgm:cxn modelId="{1C0C136F-5153-491F-9A7E-4CB815A5C8CC}" type="presParOf" srcId="{1B904B29-4AEA-46BF-993A-C60455D43EFC}" destId="{C640F645-7B60-4419-ABFE-C43050B239C1}" srcOrd="0" destOrd="0" presId="urn:microsoft.com/office/officeart/2005/8/layout/hierarchy1"/>
    <dgm:cxn modelId="{01C71832-6C97-446F-8226-93683C4A2871}" type="presParOf" srcId="{1B904B29-4AEA-46BF-993A-C60455D43EFC}" destId="{5F5B32C5-1935-4685-A279-47325B8CFDB6}" srcOrd="1" destOrd="0" presId="urn:microsoft.com/office/officeart/2005/8/layout/hierarchy1"/>
    <dgm:cxn modelId="{0341A1BC-B725-4DAE-AF17-4CA36DBA7B86}" type="presParOf" srcId="{5F5B32C5-1935-4685-A279-47325B8CFDB6}" destId="{D5E9EF4A-01D0-433A-8CDB-658856D5A9AA}" srcOrd="0" destOrd="0" presId="urn:microsoft.com/office/officeart/2005/8/layout/hierarchy1"/>
    <dgm:cxn modelId="{A13E8F9B-884F-4AE2-8755-D159A41DC68A}" type="presParOf" srcId="{D5E9EF4A-01D0-433A-8CDB-658856D5A9AA}" destId="{46A3C714-8607-4145-9DBA-1EE930FA963C}" srcOrd="0" destOrd="0" presId="urn:microsoft.com/office/officeart/2005/8/layout/hierarchy1"/>
    <dgm:cxn modelId="{2DCFF733-3B9B-4B19-82D1-FF137B5E2A36}" type="presParOf" srcId="{D5E9EF4A-01D0-433A-8CDB-658856D5A9AA}" destId="{0E11FBCA-FBAA-4975-BDB9-EEEC83035AC8}" srcOrd="1" destOrd="0" presId="urn:microsoft.com/office/officeart/2005/8/layout/hierarchy1"/>
    <dgm:cxn modelId="{CDC9C5FC-49D4-499D-9BCF-205BE04AB675}" type="presParOf" srcId="{5F5B32C5-1935-4685-A279-47325B8CFDB6}" destId="{7567003B-C860-4BC1-AE76-8DCAB7BE55AE}" srcOrd="1" destOrd="0" presId="urn:microsoft.com/office/officeart/2005/8/layout/hierarchy1"/>
    <dgm:cxn modelId="{7F74FF39-4DD3-41C0-B6AA-64718198182B}" type="presParOf" srcId="{42B53E28-8BCD-4DC6-AA1E-99F31D8C73CF}" destId="{9F6BD416-64DC-4514-9247-C1D7D0E05031}" srcOrd="2" destOrd="0" presId="urn:microsoft.com/office/officeart/2005/8/layout/hierarchy1"/>
    <dgm:cxn modelId="{33F8C71A-A817-400A-AF57-39445B7EDADC}" type="presParOf" srcId="{42B53E28-8BCD-4DC6-AA1E-99F31D8C73CF}" destId="{D3FB732C-2C2D-4314-9BAC-905C2F506A1D}" srcOrd="3" destOrd="0" presId="urn:microsoft.com/office/officeart/2005/8/layout/hierarchy1"/>
    <dgm:cxn modelId="{611CC70A-A218-4FE2-B57B-8A20AF6CC38A}" type="presParOf" srcId="{D3FB732C-2C2D-4314-9BAC-905C2F506A1D}" destId="{5C718BEC-E90E-4701-88F7-52AEE12D7CF9}" srcOrd="0" destOrd="0" presId="urn:microsoft.com/office/officeart/2005/8/layout/hierarchy1"/>
    <dgm:cxn modelId="{360C7CC0-BE3F-442D-8AC6-20CDD6D2C8E0}" type="presParOf" srcId="{5C718BEC-E90E-4701-88F7-52AEE12D7CF9}" destId="{47CD8D6B-EE10-4E35-B47B-9927A6871DDA}" srcOrd="0" destOrd="0" presId="urn:microsoft.com/office/officeart/2005/8/layout/hierarchy1"/>
    <dgm:cxn modelId="{732D317B-5A74-40A8-8BBF-EAE835F053F8}" type="presParOf" srcId="{5C718BEC-E90E-4701-88F7-52AEE12D7CF9}" destId="{162E8429-4A95-47C5-AFDB-2DA1BAA9A94A}" srcOrd="1" destOrd="0" presId="urn:microsoft.com/office/officeart/2005/8/layout/hierarchy1"/>
    <dgm:cxn modelId="{85DD23EE-88CB-43AB-9DBA-D758E04D55D5}" type="presParOf" srcId="{D3FB732C-2C2D-4314-9BAC-905C2F506A1D}" destId="{4D91BCE1-840B-4160-8F61-C4CDBD57AFA4}" srcOrd="1" destOrd="0" presId="urn:microsoft.com/office/officeart/2005/8/layout/hierarchy1"/>
    <dgm:cxn modelId="{CCCC7C08-DCAA-4B65-958D-F9FCB0B11438}" type="presParOf" srcId="{4D91BCE1-840B-4160-8F61-C4CDBD57AFA4}" destId="{79941F70-3F16-44D6-980F-CD844601556C}" srcOrd="0" destOrd="0" presId="urn:microsoft.com/office/officeart/2005/8/layout/hierarchy1"/>
    <dgm:cxn modelId="{0D6C4933-81BF-418A-8557-C569A1B2020B}" type="presParOf" srcId="{4D91BCE1-840B-4160-8F61-C4CDBD57AFA4}" destId="{3BD616DF-7D4B-47A8-AC67-5A95BF95931B}" srcOrd="1" destOrd="0" presId="urn:microsoft.com/office/officeart/2005/8/layout/hierarchy1"/>
    <dgm:cxn modelId="{29C94344-14E7-465E-899F-5E9EEADBDF66}" type="presParOf" srcId="{3BD616DF-7D4B-47A8-AC67-5A95BF95931B}" destId="{3EFAADCE-D0BD-4853-8DEC-8A3089C00452}" srcOrd="0" destOrd="0" presId="urn:microsoft.com/office/officeart/2005/8/layout/hierarchy1"/>
    <dgm:cxn modelId="{1D99D5D8-07BE-4FD3-9E05-45D3E1DC4C83}" type="presParOf" srcId="{3EFAADCE-D0BD-4853-8DEC-8A3089C00452}" destId="{4A54EA10-4460-43B6-B3F1-7E28ED1D1BBE}" srcOrd="0" destOrd="0" presId="urn:microsoft.com/office/officeart/2005/8/layout/hierarchy1"/>
    <dgm:cxn modelId="{2FD9CD5C-B95A-41FD-8E3D-D1231EEED3E9}" type="presParOf" srcId="{3EFAADCE-D0BD-4853-8DEC-8A3089C00452}" destId="{5F29A547-E37D-4CC0-B8DB-D0D7FAD6E881}" srcOrd="1" destOrd="0" presId="urn:microsoft.com/office/officeart/2005/8/layout/hierarchy1"/>
    <dgm:cxn modelId="{14B4C0E2-E42F-46DB-BDBD-351B0C318E66}" type="presParOf" srcId="{3BD616DF-7D4B-47A8-AC67-5A95BF95931B}" destId="{C0C534E7-5608-4619-AFB4-DB95A64A99C5}" srcOrd="1" destOrd="0" presId="urn:microsoft.com/office/officeart/2005/8/layout/hierarchy1"/>
    <dgm:cxn modelId="{DE1E1657-9630-44B6-A7E6-41D91BA0F5BE}" type="presParOf" srcId="{C0C534E7-5608-4619-AFB4-DB95A64A99C5}" destId="{0DFC16A8-A950-4EF3-9777-8B0440096028}" srcOrd="0" destOrd="0" presId="urn:microsoft.com/office/officeart/2005/8/layout/hierarchy1"/>
    <dgm:cxn modelId="{6A202DEF-9E8B-47D3-BB4E-1E0D6F682C7A}" type="presParOf" srcId="{C0C534E7-5608-4619-AFB4-DB95A64A99C5}" destId="{353FBE3B-2B24-4D2B-96E9-E56671623D19}" srcOrd="1" destOrd="0" presId="urn:microsoft.com/office/officeart/2005/8/layout/hierarchy1"/>
    <dgm:cxn modelId="{83576C6A-B780-4778-A689-72AD556110EA}" type="presParOf" srcId="{353FBE3B-2B24-4D2B-96E9-E56671623D19}" destId="{E6C47998-46C8-4A0B-8365-F36FFC0A1B2B}" srcOrd="0" destOrd="0" presId="urn:microsoft.com/office/officeart/2005/8/layout/hierarchy1"/>
    <dgm:cxn modelId="{2C2281BB-40F6-46A2-A837-BE12EE09CA7E}" type="presParOf" srcId="{E6C47998-46C8-4A0B-8365-F36FFC0A1B2B}" destId="{37E2C96A-EF3E-4350-808B-E3B70165750B}" srcOrd="0" destOrd="0" presId="urn:microsoft.com/office/officeart/2005/8/layout/hierarchy1"/>
    <dgm:cxn modelId="{07D839C0-2D84-43D3-B1C3-77E32CDB428A}" type="presParOf" srcId="{E6C47998-46C8-4A0B-8365-F36FFC0A1B2B}" destId="{9B3818E2-00FB-49BC-BD9A-32B89F5A1056}" srcOrd="1" destOrd="0" presId="urn:microsoft.com/office/officeart/2005/8/layout/hierarchy1"/>
    <dgm:cxn modelId="{7625CE8C-D333-4ADC-B1E3-78D3EE84CBFD}" type="presParOf" srcId="{353FBE3B-2B24-4D2B-96E9-E56671623D19}" destId="{5D9C122A-602E-4792-BF77-723EA28724A3}" srcOrd="1" destOrd="0" presId="urn:microsoft.com/office/officeart/2005/8/layout/hierarchy1"/>
    <dgm:cxn modelId="{DFFF1342-C4BA-4248-A28E-6FD1CF8EADA6}" type="presParOf" srcId="{5D9C122A-602E-4792-BF77-723EA28724A3}" destId="{2DF63BEE-E839-4379-84A3-90DAE7A02A9F}" srcOrd="0" destOrd="0" presId="urn:microsoft.com/office/officeart/2005/8/layout/hierarchy1"/>
    <dgm:cxn modelId="{1606E5A7-1223-4FFE-99D0-461695B49E2B}" type="presParOf" srcId="{5D9C122A-602E-4792-BF77-723EA28724A3}" destId="{C5E0257B-7E27-40BF-A41D-7291E6998EAB}" srcOrd="1" destOrd="0" presId="urn:microsoft.com/office/officeart/2005/8/layout/hierarchy1"/>
    <dgm:cxn modelId="{4E3C314C-8F33-4918-B252-7176A7E8A895}" type="presParOf" srcId="{C5E0257B-7E27-40BF-A41D-7291E6998EAB}" destId="{2FA0F576-EF2E-4016-B6BF-8B779C3E9AB5}" srcOrd="0" destOrd="0" presId="urn:microsoft.com/office/officeart/2005/8/layout/hierarchy1"/>
    <dgm:cxn modelId="{41495C20-9C8A-45AC-8D57-432D4CFDAC32}" type="presParOf" srcId="{2FA0F576-EF2E-4016-B6BF-8B779C3E9AB5}" destId="{351ED5B5-FD12-46B6-990E-AD190064F6D2}" srcOrd="0" destOrd="0" presId="urn:microsoft.com/office/officeart/2005/8/layout/hierarchy1"/>
    <dgm:cxn modelId="{62B4B8B6-E39D-4140-866A-F1BF54479E7A}" type="presParOf" srcId="{2FA0F576-EF2E-4016-B6BF-8B779C3E9AB5}" destId="{8B985796-BB87-4415-BAC7-9268C3A829AC}" srcOrd="1" destOrd="0" presId="urn:microsoft.com/office/officeart/2005/8/layout/hierarchy1"/>
    <dgm:cxn modelId="{1E986B05-8214-417D-80BD-BD45C1FD1097}" type="presParOf" srcId="{C5E0257B-7E27-40BF-A41D-7291E6998EAB}" destId="{A921B500-913B-445A-A0DD-6836C44162BF}" srcOrd="1" destOrd="0" presId="urn:microsoft.com/office/officeart/2005/8/layout/hierarchy1"/>
    <dgm:cxn modelId="{1C76D064-07BB-421A-A5A0-EFD73314BA3C}" type="presParOf" srcId="{42B53E28-8BCD-4DC6-AA1E-99F31D8C73CF}" destId="{10E3F37A-F509-4567-80A0-EC761F2655D7}" srcOrd="4" destOrd="0" presId="urn:microsoft.com/office/officeart/2005/8/layout/hierarchy1"/>
    <dgm:cxn modelId="{A97A57AA-E55E-4FE7-AF42-50D43F18B701}" type="presParOf" srcId="{42B53E28-8BCD-4DC6-AA1E-99F31D8C73CF}" destId="{2D266715-4FB1-479A-ABBE-15700BE319B4}" srcOrd="5" destOrd="0" presId="urn:microsoft.com/office/officeart/2005/8/layout/hierarchy1"/>
    <dgm:cxn modelId="{71B2E609-8D54-4232-9065-B58E3AC2FE49}" type="presParOf" srcId="{2D266715-4FB1-479A-ABBE-15700BE319B4}" destId="{78C8E4CD-48E8-42B8-8337-5AF5DD400B3D}" srcOrd="0" destOrd="0" presId="urn:microsoft.com/office/officeart/2005/8/layout/hierarchy1"/>
    <dgm:cxn modelId="{FEC89376-B85B-4B4E-A701-B60FD03A74CE}" type="presParOf" srcId="{78C8E4CD-48E8-42B8-8337-5AF5DD400B3D}" destId="{CE10DFAB-3FDF-4312-A8F0-E68FCC10680B}" srcOrd="0" destOrd="0" presId="urn:microsoft.com/office/officeart/2005/8/layout/hierarchy1"/>
    <dgm:cxn modelId="{67C3497A-2B04-4DAF-A3DB-614B48C134A1}" type="presParOf" srcId="{78C8E4CD-48E8-42B8-8337-5AF5DD400B3D}" destId="{576FE51E-07DA-46BB-A989-2F965CE79C1D}" srcOrd="1" destOrd="0" presId="urn:microsoft.com/office/officeart/2005/8/layout/hierarchy1"/>
    <dgm:cxn modelId="{B4DAB35E-BDD4-4E6F-8340-27C8E51F40CE}" type="presParOf" srcId="{2D266715-4FB1-479A-ABBE-15700BE319B4}" destId="{235AF08E-B84F-466A-B5CF-36108A4C6F39}" srcOrd="1" destOrd="0" presId="urn:microsoft.com/office/officeart/2005/8/layout/hierarchy1"/>
    <dgm:cxn modelId="{F9FF08B5-8911-4897-876C-4B22393F1C3B}" type="presParOf" srcId="{235AF08E-B84F-466A-B5CF-36108A4C6F39}" destId="{ACD0F1D4-40C1-43FB-85B2-95D46AC8863E}" srcOrd="0" destOrd="0" presId="urn:microsoft.com/office/officeart/2005/8/layout/hierarchy1"/>
    <dgm:cxn modelId="{E5A91DEA-55C2-4134-8441-E2543C801B5F}" type="presParOf" srcId="{235AF08E-B84F-466A-B5CF-36108A4C6F39}" destId="{C04EEB93-AD41-456A-9E83-E392770733E9}" srcOrd="1" destOrd="0" presId="urn:microsoft.com/office/officeart/2005/8/layout/hierarchy1"/>
    <dgm:cxn modelId="{B7074669-9C18-4527-9B60-3240837E0020}" type="presParOf" srcId="{C04EEB93-AD41-456A-9E83-E392770733E9}" destId="{06EC71D0-FD63-40E2-94F8-D108107A8CB6}" srcOrd="0" destOrd="0" presId="urn:microsoft.com/office/officeart/2005/8/layout/hierarchy1"/>
    <dgm:cxn modelId="{9BFC5CC0-9D53-4615-9781-2704257D03D6}" type="presParOf" srcId="{06EC71D0-FD63-40E2-94F8-D108107A8CB6}" destId="{D1308D1B-6D0A-4205-9E64-1C458176B4BD}" srcOrd="0" destOrd="0" presId="urn:microsoft.com/office/officeart/2005/8/layout/hierarchy1"/>
    <dgm:cxn modelId="{B8C9420F-4BB0-4D1A-881A-3C2C69CA5C5C}" type="presParOf" srcId="{06EC71D0-FD63-40E2-94F8-D108107A8CB6}" destId="{968702BB-C44B-46C7-B702-150DE0C5F827}" srcOrd="1" destOrd="0" presId="urn:microsoft.com/office/officeart/2005/8/layout/hierarchy1"/>
    <dgm:cxn modelId="{47E0C85B-C847-4B44-A186-FC37E0969CF4}" type="presParOf" srcId="{C04EEB93-AD41-456A-9E83-E392770733E9}" destId="{37C99ECE-4849-4D86-B52D-9A2B699F9F84}" srcOrd="1" destOrd="0" presId="urn:microsoft.com/office/officeart/2005/8/layout/hierarchy1"/>
    <dgm:cxn modelId="{BDF1C413-72D6-454B-B5D1-3A8A23083873}" type="presParOf" srcId="{37C99ECE-4849-4D86-B52D-9A2B699F9F84}" destId="{8D527B98-C678-4F6F-A836-2448E4F236F1}" srcOrd="0" destOrd="0" presId="urn:microsoft.com/office/officeart/2005/8/layout/hierarchy1"/>
    <dgm:cxn modelId="{6063F84E-7EBD-4A1D-BBDF-A7A7BD0108F0}" type="presParOf" srcId="{37C99ECE-4849-4D86-B52D-9A2B699F9F84}" destId="{3861C083-7270-46C5-A847-2E5DCE14F1C1}" srcOrd="1" destOrd="0" presId="urn:microsoft.com/office/officeart/2005/8/layout/hierarchy1"/>
    <dgm:cxn modelId="{AB6B912E-833E-432D-9049-AB662895D714}" type="presParOf" srcId="{3861C083-7270-46C5-A847-2E5DCE14F1C1}" destId="{0F62734C-ED21-4CC5-95C7-E0C6ABBEF8DB}" srcOrd="0" destOrd="0" presId="urn:microsoft.com/office/officeart/2005/8/layout/hierarchy1"/>
    <dgm:cxn modelId="{05ABFFC2-1210-4669-BFA3-8A43D3970BD7}" type="presParOf" srcId="{0F62734C-ED21-4CC5-95C7-E0C6ABBEF8DB}" destId="{CD509FDE-8342-40A0-A307-8F11DE9A3377}" srcOrd="0" destOrd="0" presId="urn:microsoft.com/office/officeart/2005/8/layout/hierarchy1"/>
    <dgm:cxn modelId="{885FB287-D534-4442-9015-D76BCC404A11}" type="presParOf" srcId="{0F62734C-ED21-4CC5-95C7-E0C6ABBEF8DB}" destId="{E13FF0B8-4DC1-474C-A4DB-2AD5DBD57F9D}" srcOrd="1" destOrd="0" presId="urn:microsoft.com/office/officeart/2005/8/layout/hierarchy1"/>
    <dgm:cxn modelId="{2E6469F9-7EFE-4920-98B3-E7AE7528D469}" type="presParOf" srcId="{3861C083-7270-46C5-A847-2E5DCE14F1C1}" destId="{EFF06A57-82DC-417B-8443-FF39DB79660A}" srcOrd="1" destOrd="0" presId="urn:microsoft.com/office/officeart/2005/8/layout/hierarchy1"/>
    <dgm:cxn modelId="{3BA84B91-D947-4795-A75A-246E7B90C73E}" type="presParOf" srcId="{EFF06A57-82DC-417B-8443-FF39DB79660A}" destId="{F94ED828-E777-4934-B9A4-6FC5A3A312AF}" srcOrd="0" destOrd="0" presId="urn:microsoft.com/office/officeart/2005/8/layout/hierarchy1"/>
    <dgm:cxn modelId="{0B1335C2-B593-42DB-9AE0-664AD2BCDE3A}" type="presParOf" srcId="{EFF06A57-82DC-417B-8443-FF39DB79660A}" destId="{E6FC9037-5CAD-42C8-9491-18241204028A}" srcOrd="1" destOrd="0" presId="urn:microsoft.com/office/officeart/2005/8/layout/hierarchy1"/>
    <dgm:cxn modelId="{C44D6B65-B13C-4B97-B939-A2AD13870A0D}" type="presParOf" srcId="{E6FC9037-5CAD-42C8-9491-18241204028A}" destId="{949F5BEA-4729-4DDF-BFED-BF75F5097574}" srcOrd="0" destOrd="0" presId="urn:microsoft.com/office/officeart/2005/8/layout/hierarchy1"/>
    <dgm:cxn modelId="{367ECF98-C5AA-4162-BAD2-B8B40F5EEC35}" type="presParOf" srcId="{949F5BEA-4729-4DDF-BFED-BF75F5097574}" destId="{BBA13C17-873A-41E6-A215-DDE2A22E087C}" srcOrd="0" destOrd="0" presId="urn:microsoft.com/office/officeart/2005/8/layout/hierarchy1"/>
    <dgm:cxn modelId="{9552ADE1-821C-498B-9D95-DF1FFBF8D1A6}" type="presParOf" srcId="{949F5BEA-4729-4DDF-BFED-BF75F5097574}" destId="{FEAAA246-300D-44DD-8514-F34C4E0EAED0}" srcOrd="1" destOrd="0" presId="urn:microsoft.com/office/officeart/2005/8/layout/hierarchy1"/>
    <dgm:cxn modelId="{51393364-AA49-4E75-8E93-50A68A59C08A}" type="presParOf" srcId="{E6FC9037-5CAD-42C8-9491-18241204028A}" destId="{1E63FE5E-A88B-4635-9D27-FA41DD635317}" srcOrd="1" destOrd="0" presId="urn:microsoft.com/office/officeart/2005/8/layout/hierarchy1"/>
    <dgm:cxn modelId="{34D6E2C3-D55D-478C-A455-8B3DFC4D4F2C}" type="presParOf" srcId="{1E63FE5E-A88B-4635-9D27-FA41DD635317}" destId="{D921D162-5C70-464E-8D08-C12992589D76}" srcOrd="0" destOrd="0" presId="urn:microsoft.com/office/officeart/2005/8/layout/hierarchy1"/>
    <dgm:cxn modelId="{2EC31385-65A1-449E-A92C-C5B355C1842D}" type="presParOf" srcId="{1E63FE5E-A88B-4635-9D27-FA41DD635317}" destId="{8E161245-5177-4E11-B783-4A196A6CE486}" srcOrd="1" destOrd="0" presId="urn:microsoft.com/office/officeart/2005/8/layout/hierarchy1"/>
    <dgm:cxn modelId="{F32286C6-BDF4-4244-BAC1-691B2DD3AA3F}" type="presParOf" srcId="{8E161245-5177-4E11-B783-4A196A6CE486}" destId="{8E655E4F-1766-4191-8935-0FECC9551319}" srcOrd="0" destOrd="0" presId="urn:microsoft.com/office/officeart/2005/8/layout/hierarchy1"/>
    <dgm:cxn modelId="{1C4C4540-8F69-428E-96CA-2302749721CD}" type="presParOf" srcId="{8E655E4F-1766-4191-8935-0FECC9551319}" destId="{60C775AA-CF58-41EA-A969-81DB538B7DC1}" srcOrd="0" destOrd="0" presId="urn:microsoft.com/office/officeart/2005/8/layout/hierarchy1"/>
    <dgm:cxn modelId="{C3FFA149-23E0-4B76-84AB-5D742BE75966}" type="presParOf" srcId="{8E655E4F-1766-4191-8935-0FECC9551319}" destId="{C06A12B9-AB54-402A-8A12-26414B226753}" srcOrd="1" destOrd="0" presId="urn:microsoft.com/office/officeart/2005/8/layout/hierarchy1"/>
    <dgm:cxn modelId="{DE04FB66-AE22-4794-AB40-22917750171C}" type="presParOf" srcId="{8E161245-5177-4E11-B783-4A196A6CE486}" destId="{CD679EBD-E441-4670-BD52-91F88C811CF2}" srcOrd="1" destOrd="0" presId="urn:microsoft.com/office/officeart/2005/8/layout/hierarchy1"/>
    <dgm:cxn modelId="{C664BF2C-35CB-48A3-99FC-79D38A7A6414}" type="presParOf" srcId="{CD679EBD-E441-4670-BD52-91F88C811CF2}" destId="{17879DD6-5F79-42FB-887B-BEA6BDC238D7}" srcOrd="0" destOrd="0" presId="urn:microsoft.com/office/officeart/2005/8/layout/hierarchy1"/>
    <dgm:cxn modelId="{D6518B72-5F5F-43C7-A4AE-A6A529C294E8}" type="presParOf" srcId="{CD679EBD-E441-4670-BD52-91F88C811CF2}" destId="{498402F3-E995-4620-B230-C24BBD0DA73F}" srcOrd="1" destOrd="0" presId="urn:microsoft.com/office/officeart/2005/8/layout/hierarchy1"/>
    <dgm:cxn modelId="{C0E1DC6C-F619-459F-9769-F2E6184EF565}" type="presParOf" srcId="{498402F3-E995-4620-B230-C24BBD0DA73F}" destId="{6C0CFECA-D804-44C9-AA78-6BF67BD5C831}" srcOrd="0" destOrd="0" presId="urn:microsoft.com/office/officeart/2005/8/layout/hierarchy1"/>
    <dgm:cxn modelId="{9EE86A8B-69EE-43B2-80B6-F9E405AF92C9}" type="presParOf" srcId="{6C0CFECA-D804-44C9-AA78-6BF67BD5C831}" destId="{F07E1299-FF4D-49A3-A8E6-85ABD1963BF8}" srcOrd="0" destOrd="0" presId="urn:microsoft.com/office/officeart/2005/8/layout/hierarchy1"/>
    <dgm:cxn modelId="{5A160CF3-6E52-41AA-9232-3AB6F6DF45A5}" type="presParOf" srcId="{6C0CFECA-D804-44C9-AA78-6BF67BD5C831}" destId="{6A5CF308-EACF-45D3-92C9-97B482703209}" srcOrd="1" destOrd="0" presId="urn:microsoft.com/office/officeart/2005/8/layout/hierarchy1"/>
    <dgm:cxn modelId="{62706686-C663-46B1-809B-27D19906607E}" type="presParOf" srcId="{498402F3-E995-4620-B230-C24BBD0DA73F}" destId="{EC4D8E87-98C4-43B4-82A0-D3BF1A08CD53}" srcOrd="1" destOrd="0" presId="urn:microsoft.com/office/officeart/2005/8/layout/hierarchy1"/>
    <dgm:cxn modelId="{812E0F1A-86BB-4751-AA7A-87B3BAA5FBE8}" type="presParOf" srcId="{4224CF12-0DC8-45B0-9056-6018C739EAC6}" destId="{FD33C50E-2F72-48E3-B72A-F90C99A4F913}" srcOrd="2" destOrd="0" presId="urn:microsoft.com/office/officeart/2005/8/layout/hierarchy1"/>
    <dgm:cxn modelId="{97C02E61-475D-48B2-A5C8-A7ACB6ED0FC0}" type="presParOf" srcId="{4224CF12-0DC8-45B0-9056-6018C739EAC6}" destId="{BD965709-F433-4046-BC06-178D4FD4147C}" srcOrd="3" destOrd="0" presId="urn:microsoft.com/office/officeart/2005/8/layout/hierarchy1"/>
    <dgm:cxn modelId="{DCBD7D7D-05CA-49E1-8C82-CB89799D4FD5}" type="presParOf" srcId="{BD965709-F433-4046-BC06-178D4FD4147C}" destId="{9F8737DC-B3D4-4432-9664-DF33DC00D573}" srcOrd="0" destOrd="0" presId="urn:microsoft.com/office/officeart/2005/8/layout/hierarchy1"/>
    <dgm:cxn modelId="{39353F43-7231-45F6-8BF8-3265B586E4DC}" type="presParOf" srcId="{9F8737DC-B3D4-4432-9664-DF33DC00D573}" destId="{93477CE4-1936-4F47-82FA-EF4022878143}" srcOrd="0" destOrd="0" presId="urn:microsoft.com/office/officeart/2005/8/layout/hierarchy1"/>
    <dgm:cxn modelId="{5A976A0B-1A08-4D0B-9D6D-DC809388D774}" type="presParOf" srcId="{9F8737DC-B3D4-4432-9664-DF33DC00D573}" destId="{C9F843DA-74F9-4AA0-861F-9F9B5E584A57}" srcOrd="1" destOrd="0" presId="urn:microsoft.com/office/officeart/2005/8/layout/hierarchy1"/>
    <dgm:cxn modelId="{570BE083-7FCD-400A-BAEE-E471354CEB37}" type="presParOf" srcId="{BD965709-F433-4046-BC06-178D4FD4147C}" destId="{860E7C57-E5DE-415A-BB55-D817799111B4}" srcOrd="1" destOrd="0" presId="urn:microsoft.com/office/officeart/2005/8/layout/hierarchy1"/>
    <dgm:cxn modelId="{53A83F88-6B19-4E9E-BE1A-986A3F6D9682}" type="presParOf" srcId="{860E7C57-E5DE-415A-BB55-D817799111B4}" destId="{20D8BE1F-5429-4E6B-BB1B-F88B72E17FCD}" srcOrd="0" destOrd="0" presId="urn:microsoft.com/office/officeart/2005/8/layout/hierarchy1"/>
    <dgm:cxn modelId="{2881623D-2D39-4390-B129-0A94765AA08D}" type="presParOf" srcId="{860E7C57-E5DE-415A-BB55-D817799111B4}" destId="{F26614C2-1739-4A49-9D21-DAE8D0C705FF}" srcOrd="1" destOrd="0" presId="urn:microsoft.com/office/officeart/2005/8/layout/hierarchy1"/>
    <dgm:cxn modelId="{C348AB4C-B913-43B9-B0C4-F4EA08F82FD3}" type="presParOf" srcId="{F26614C2-1739-4A49-9D21-DAE8D0C705FF}" destId="{2DC404E6-01B5-4764-99AE-2F4776F4B5A7}" srcOrd="0" destOrd="0" presId="urn:microsoft.com/office/officeart/2005/8/layout/hierarchy1"/>
    <dgm:cxn modelId="{A253F398-B97A-4147-80A3-03D342601C26}" type="presParOf" srcId="{2DC404E6-01B5-4764-99AE-2F4776F4B5A7}" destId="{C03F46B1-D264-4C3C-978B-39CA60A3BE49}" srcOrd="0" destOrd="0" presId="urn:microsoft.com/office/officeart/2005/8/layout/hierarchy1"/>
    <dgm:cxn modelId="{F92AE5E0-9517-44B8-A22E-A5430D407A45}" type="presParOf" srcId="{2DC404E6-01B5-4764-99AE-2F4776F4B5A7}" destId="{80EAED5F-3E0F-4C38-BD8B-1D0550BBFFD7}" srcOrd="1" destOrd="0" presId="urn:microsoft.com/office/officeart/2005/8/layout/hierarchy1"/>
    <dgm:cxn modelId="{C27950C6-C8C2-4D8D-B9BF-715D61AAEDE8}" type="presParOf" srcId="{F26614C2-1739-4A49-9D21-DAE8D0C705FF}" destId="{23A6E76A-1BEB-4ACA-B424-06B8F2876E5F}" srcOrd="1" destOrd="0" presId="urn:microsoft.com/office/officeart/2005/8/layout/hierarchy1"/>
    <dgm:cxn modelId="{16ACF402-CE8F-400C-91DB-D18216935B37}" type="presParOf" srcId="{23A6E76A-1BEB-4ACA-B424-06B8F2876E5F}" destId="{68F9F6BD-EA43-406E-9158-8634C129677A}" srcOrd="0" destOrd="0" presId="urn:microsoft.com/office/officeart/2005/8/layout/hierarchy1"/>
    <dgm:cxn modelId="{5D736AD1-F796-4F5D-9CC4-492AA149227D}" type="presParOf" srcId="{23A6E76A-1BEB-4ACA-B424-06B8F2876E5F}" destId="{24EC7EAB-0958-4AB0-93CC-33689BF1FD4A}" srcOrd="1" destOrd="0" presId="urn:microsoft.com/office/officeart/2005/8/layout/hierarchy1"/>
    <dgm:cxn modelId="{2243E085-02D1-4916-B1EC-31E869D13916}" type="presParOf" srcId="{24EC7EAB-0958-4AB0-93CC-33689BF1FD4A}" destId="{A4ABAE59-73A3-47B9-99DB-C3DA691FD19E}" srcOrd="0" destOrd="0" presId="urn:microsoft.com/office/officeart/2005/8/layout/hierarchy1"/>
    <dgm:cxn modelId="{AF249300-3286-4F5C-9D04-4E949666C215}" type="presParOf" srcId="{A4ABAE59-73A3-47B9-99DB-C3DA691FD19E}" destId="{7E70A020-B874-409D-A2F0-411086D4CEFB}" srcOrd="0" destOrd="0" presId="urn:microsoft.com/office/officeart/2005/8/layout/hierarchy1"/>
    <dgm:cxn modelId="{A1DDDD18-CBC5-4C5D-89D5-898660EB7D32}" type="presParOf" srcId="{A4ABAE59-73A3-47B9-99DB-C3DA691FD19E}" destId="{EC473DE5-824D-4070-8861-E1303BD95C6F}" srcOrd="1" destOrd="0" presId="urn:microsoft.com/office/officeart/2005/8/layout/hierarchy1"/>
    <dgm:cxn modelId="{11FC236B-8B16-494D-BDB1-A230051DC8CA}" type="presParOf" srcId="{24EC7EAB-0958-4AB0-93CC-33689BF1FD4A}" destId="{48BE2A99-984B-4CB7-8039-C017AA7B803F}" srcOrd="1" destOrd="0" presId="urn:microsoft.com/office/officeart/2005/8/layout/hierarchy1"/>
    <dgm:cxn modelId="{7EEAC9DE-9A1E-44F7-8204-9B5B7E74B9B1}" type="presParOf" srcId="{48BE2A99-984B-4CB7-8039-C017AA7B803F}" destId="{2B7CEABA-0C83-4C2E-A185-D7DB39F176C2}" srcOrd="0" destOrd="0" presId="urn:microsoft.com/office/officeart/2005/8/layout/hierarchy1"/>
    <dgm:cxn modelId="{48043DA8-B237-4140-8F53-9DC3AA28D3FB}" type="presParOf" srcId="{48BE2A99-984B-4CB7-8039-C017AA7B803F}" destId="{CF34BB11-A104-4754-95D0-CE403722BDB6}" srcOrd="1" destOrd="0" presId="urn:microsoft.com/office/officeart/2005/8/layout/hierarchy1"/>
    <dgm:cxn modelId="{47569CFA-E239-456F-B29A-BA9C6939FE2B}" type="presParOf" srcId="{CF34BB11-A104-4754-95D0-CE403722BDB6}" destId="{AA8502F4-C78A-4538-B124-88B558C264E8}" srcOrd="0" destOrd="0" presId="urn:microsoft.com/office/officeart/2005/8/layout/hierarchy1"/>
    <dgm:cxn modelId="{45A885A2-F4DA-48D0-9BE5-1CE46F8966BC}" type="presParOf" srcId="{AA8502F4-C78A-4538-B124-88B558C264E8}" destId="{7298A0C3-00E2-4B89-A1B7-F6F6909AA487}" srcOrd="0" destOrd="0" presId="urn:microsoft.com/office/officeart/2005/8/layout/hierarchy1"/>
    <dgm:cxn modelId="{2ABE483B-922D-4547-B034-FD57132E6BFD}" type="presParOf" srcId="{AA8502F4-C78A-4538-B124-88B558C264E8}" destId="{64DE386A-F791-47D8-A2C5-C2C5836FF91B}" srcOrd="1" destOrd="0" presId="urn:microsoft.com/office/officeart/2005/8/layout/hierarchy1"/>
    <dgm:cxn modelId="{A496E355-4598-4DF3-A616-D8D0A55C6D02}" type="presParOf" srcId="{CF34BB11-A104-4754-95D0-CE403722BDB6}" destId="{44ADE2D1-BD57-41D7-8646-3730B9C034FE}" srcOrd="1" destOrd="0" presId="urn:microsoft.com/office/officeart/2005/8/layout/hierarchy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40CC6A9-9898-44A0-B904-4AD70B4A039A}"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ZA"/>
        </a:p>
      </dgm:t>
    </dgm:pt>
    <dgm:pt modelId="{41D40939-F973-4AFE-8690-2B908A0FD712}">
      <dgm:prSet phldrT="[Text]" custT="1"/>
      <dgm:spPr>
        <a:xfrm>
          <a:off x="2258738" y="698141"/>
          <a:ext cx="1747567" cy="159978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l">
            <a:buNone/>
          </a:pPr>
          <a:endParaRPr lang="en-ZA" sz="900">
            <a:solidFill>
              <a:sysClr val="windowText" lastClr="000000">
                <a:hueOff val="0"/>
                <a:satOff val="0"/>
                <a:lumOff val="0"/>
                <a:alphaOff val="0"/>
              </a:sysClr>
            </a:solidFill>
            <a:latin typeface="Calibri" panose="020F0502020204030204"/>
            <a:ea typeface="+mn-ea"/>
            <a:cs typeface="+mn-cs"/>
          </a:endParaRPr>
        </a:p>
      </dgm:t>
    </dgm:pt>
    <dgm:pt modelId="{9337286B-5BC0-4836-8E0E-FCBB84A83485}">
      <dgm:prSet phldrT="[Text]" custT="1"/>
      <dgm:spPr>
        <a:xfrm>
          <a:off x="2550000" y="357743"/>
          <a:ext cx="1553393" cy="6177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Apron slab</a:t>
          </a:r>
        </a:p>
      </dgm:t>
    </dgm:pt>
    <dgm:pt modelId="{02FD8CEB-840D-4D11-A93B-466E13207539}" type="sibTrans" cxnId="{9BB3B02C-AA8C-4CCC-9613-4DB77EB1FAA6}">
      <dgm:prSet/>
      <dgm:spPr>
        <a:xfrm>
          <a:off x="3180528" y="31789"/>
          <a:ext cx="2310087" cy="2310087"/>
        </a:xfrm>
        <a:prstGeom prst="circularArrow">
          <a:avLst>
            <a:gd name="adj1" fmla="val 2572"/>
            <a:gd name="adj2" fmla="val 312203"/>
            <a:gd name="adj3" fmla="val 20039993"/>
            <a:gd name="adj4" fmla="val 13103218"/>
            <a:gd name="adj5" fmla="val 3000"/>
          </a:avLst>
        </a:prstGeom>
        <a:solidFill>
          <a:srgbClr val="4472C4">
            <a:tint val="60000"/>
            <a:hueOff val="0"/>
            <a:satOff val="0"/>
            <a:lumOff val="0"/>
            <a:alphaOff val="0"/>
          </a:srgbClr>
        </a:solidFill>
        <a:ln>
          <a:noFill/>
        </a:ln>
        <a:effectLst/>
      </dgm:spPr>
      <dgm:t>
        <a:bodyPr/>
        <a:lstStyle/>
        <a:p>
          <a:endParaRPr lang="en-ZA"/>
        </a:p>
      </dgm:t>
    </dgm:pt>
    <dgm:pt modelId="{38100D34-9AB8-4743-AD93-EA9E3F95B091}" type="parTrans" cxnId="{9BB3B02C-AA8C-4CCC-9613-4DB77EB1FAA6}">
      <dgm:prSet/>
      <dgm:spPr/>
      <dgm:t>
        <a:bodyPr/>
        <a:lstStyle/>
        <a:p>
          <a:endParaRPr lang="en-ZA"/>
        </a:p>
      </dgm:t>
    </dgm:pt>
    <dgm:pt modelId="{8D9ED7F8-0E79-47F6-85BC-674E92BC7665}" type="sibTrans" cxnId="{6935EEE6-97D6-4467-8960-8E04DF57DB7F}">
      <dgm:prSet/>
      <dgm:spPr/>
      <dgm:t>
        <a:bodyPr/>
        <a:lstStyle/>
        <a:p>
          <a:endParaRPr lang="en-ZA"/>
        </a:p>
      </dgm:t>
    </dgm:pt>
    <dgm:pt modelId="{A5B20F26-F852-45FD-BD75-E8617DA254E5}" type="parTrans" cxnId="{6935EEE6-97D6-4467-8960-8E04DF57DB7F}">
      <dgm:prSet/>
      <dgm:spPr/>
      <dgm:t>
        <a:bodyPr/>
        <a:lstStyle/>
        <a:p>
          <a:endParaRPr lang="en-ZA"/>
        </a:p>
      </dgm:t>
    </dgm:pt>
    <dgm:pt modelId="{84F944D6-93DF-491C-A116-10426C70BF2E}">
      <dgm:prSet phldrT="[Text]" custT="1"/>
      <dgm:spPr>
        <a:xfrm>
          <a:off x="28" y="707380"/>
          <a:ext cx="1747567" cy="158345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r>
            <a:rPr lang="en-ZA" sz="900" b="1">
              <a:solidFill>
                <a:sysClr val="windowText" lastClr="000000">
                  <a:hueOff val="0"/>
                  <a:satOff val="0"/>
                  <a:lumOff val="0"/>
                  <a:alphaOff val="0"/>
                </a:sysClr>
              </a:solidFill>
              <a:latin typeface="Calibri" panose="020F0502020204030204"/>
              <a:ea typeface="+mn-ea"/>
              <a:cs typeface="+mn-cs"/>
            </a:rPr>
            <a:t>Shoulder walls - </a:t>
          </a:r>
          <a:r>
            <a:rPr lang="en-ZA" sz="900" b="0">
              <a:solidFill>
                <a:sysClr val="windowText" lastClr="000000">
                  <a:hueOff val="0"/>
                  <a:satOff val="0"/>
                  <a:lumOff val="0"/>
                  <a:alphaOff val="0"/>
                </a:sysClr>
              </a:solidFill>
              <a:latin typeface="Calibri" panose="020F0502020204030204"/>
              <a:ea typeface="+mn-ea"/>
              <a:cs typeface="+mn-cs"/>
            </a:rPr>
            <a:t>contain flow of water over the weir (protect the earth bank from being eroded by falling water</a:t>
          </a:r>
        </a:p>
      </dgm:t>
    </dgm:pt>
    <dgm:pt modelId="{25BF1E53-BCD2-4328-BFEE-17F615BDF3E9}">
      <dgm:prSet phldrT="[Text]" custT="1"/>
      <dgm:spPr>
        <a:xfrm>
          <a:off x="388376" y="1910929"/>
          <a:ext cx="1553393" cy="6177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Walls</a:t>
          </a:r>
        </a:p>
      </dgm:t>
    </dgm:pt>
    <dgm:pt modelId="{7D1415D4-76F6-461B-96BD-D2CAAB898987}" type="sibTrans" cxnId="{6F3CBD7B-2797-403F-A996-567CCA1D4923}">
      <dgm:prSet/>
      <dgm:spPr>
        <a:xfrm>
          <a:off x="766511" y="871464"/>
          <a:ext cx="1971351" cy="1971351"/>
        </a:xfrm>
        <a:prstGeom prst="leftCircularArrow">
          <a:avLst>
            <a:gd name="adj1" fmla="val 2695"/>
            <a:gd name="adj2" fmla="val 328100"/>
            <a:gd name="adj3" fmla="val 2104286"/>
            <a:gd name="adj4" fmla="val 9025164"/>
            <a:gd name="adj5" fmla="val 3144"/>
          </a:avLst>
        </a:prstGeom>
        <a:solidFill>
          <a:srgbClr val="4472C4">
            <a:tint val="60000"/>
            <a:hueOff val="0"/>
            <a:satOff val="0"/>
            <a:lumOff val="0"/>
            <a:alphaOff val="0"/>
          </a:srgbClr>
        </a:solidFill>
        <a:ln>
          <a:noFill/>
        </a:ln>
        <a:effectLst/>
      </dgm:spPr>
      <dgm:t>
        <a:bodyPr/>
        <a:lstStyle/>
        <a:p>
          <a:endParaRPr lang="en-ZA"/>
        </a:p>
      </dgm:t>
    </dgm:pt>
    <dgm:pt modelId="{3A14FEAC-C856-426E-A14A-B1F4B54A353D}" type="parTrans" cxnId="{6F3CBD7B-2797-403F-A996-567CCA1D4923}">
      <dgm:prSet/>
      <dgm:spPr/>
      <dgm:t>
        <a:bodyPr/>
        <a:lstStyle/>
        <a:p>
          <a:endParaRPr lang="en-ZA"/>
        </a:p>
      </dgm:t>
    </dgm:pt>
    <dgm:pt modelId="{38DD4477-D28A-41BF-9904-D8B36E0DF0CF}" type="sibTrans" cxnId="{31770388-4486-4999-B5A4-E54CAF56FA87}">
      <dgm:prSet/>
      <dgm:spPr/>
      <dgm:t>
        <a:bodyPr/>
        <a:lstStyle/>
        <a:p>
          <a:endParaRPr lang="en-ZA"/>
        </a:p>
      </dgm:t>
    </dgm:pt>
    <dgm:pt modelId="{71798342-5FFE-4EF1-80F6-8D387DE0256A}" type="parTrans" cxnId="{31770388-4486-4999-B5A4-E54CAF56FA87}">
      <dgm:prSet/>
      <dgm:spPr/>
      <dgm:t>
        <a:bodyPr/>
        <a:lstStyle/>
        <a:p>
          <a:endParaRPr lang="en-ZA"/>
        </a:p>
      </dgm:t>
    </dgm:pt>
    <dgm:pt modelId="{F96FB1DC-AE71-41A1-B49D-D32DF3720BFF}">
      <dgm:prSet custT="1"/>
      <dgm:spPr>
        <a:xfrm>
          <a:off x="4905798" y="1910422"/>
          <a:ext cx="1553393" cy="6177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ZA" sz="1200" b="1">
              <a:solidFill>
                <a:sysClr val="window" lastClr="FFFFFF"/>
              </a:solidFill>
              <a:latin typeface="Arial" panose="020B0604020202020204" pitchFamily="34" charset="0"/>
              <a:ea typeface="+mn-ea"/>
              <a:cs typeface="Arial" panose="020B0604020202020204" pitchFamily="34" charset="0"/>
            </a:rPr>
            <a:t>Fish ladder</a:t>
          </a:r>
          <a:endParaRPr lang="en-ZA" sz="800" b="1" i="1">
            <a:solidFill>
              <a:sysClr val="window" lastClr="FFFFFF"/>
            </a:solidFill>
            <a:latin typeface="Arial" panose="020B0604020202020204" pitchFamily="34" charset="0"/>
            <a:ea typeface="+mn-ea"/>
            <a:cs typeface="Arial" panose="020B0604020202020204" pitchFamily="34" charset="0"/>
          </a:endParaRPr>
        </a:p>
      </dgm:t>
    </dgm:pt>
    <dgm:pt modelId="{77DAB323-0EA5-4EBA-AC6D-8141C36C316A}" type="parTrans" cxnId="{E7827A82-C359-4622-8C46-9FD22AB66A66}">
      <dgm:prSet/>
      <dgm:spPr/>
      <dgm:t>
        <a:bodyPr/>
        <a:lstStyle/>
        <a:p>
          <a:endParaRPr lang="en-ZA"/>
        </a:p>
      </dgm:t>
    </dgm:pt>
    <dgm:pt modelId="{D4FF6BDF-0F0B-408E-B5A2-1F2BE0E7FE07}" type="sibTrans" cxnId="{E7827A82-C359-4622-8C46-9FD22AB66A66}">
      <dgm:prSet/>
      <dgm:spPr/>
      <dgm:t>
        <a:bodyPr/>
        <a:lstStyle/>
        <a:p>
          <a:endParaRPr lang="en-ZA"/>
        </a:p>
      </dgm:t>
    </dgm:pt>
    <dgm:pt modelId="{616C4C6A-A3AB-4168-99D7-AC00FE8A9C90}">
      <dgm:prSet custT="1"/>
      <dgm:spPr>
        <a:xfrm>
          <a:off x="4517449" y="777910"/>
          <a:ext cx="1747567" cy="144137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r>
            <a:rPr lang="en-ZA" sz="900">
              <a:solidFill>
                <a:sysClr val="windowText" lastClr="000000">
                  <a:hueOff val="0"/>
                  <a:satOff val="0"/>
                  <a:lumOff val="0"/>
                  <a:alphaOff val="0"/>
                </a:sysClr>
              </a:solidFill>
              <a:latin typeface="Calibri" panose="020F0502020204030204"/>
              <a:ea typeface="+mn-ea"/>
              <a:cs typeface="+mn-cs"/>
            </a:rPr>
            <a:t> A series of pools used to enable biota to migrate up and down the watercourse for feeding, dispersal and reproduction</a:t>
          </a:r>
        </a:p>
      </dgm:t>
    </dgm:pt>
    <dgm:pt modelId="{4097A75A-BBB8-4018-9486-0348A7CDE882}" type="parTrans" cxnId="{107FDC1D-69CB-4BB5-8F1F-419E3CD5A3B6}">
      <dgm:prSet/>
      <dgm:spPr/>
      <dgm:t>
        <a:bodyPr/>
        <a:lstStyle/>
        <a:p>
          <a:endParaRPr lang="en-ZA"/>
        </a:p>
      </dgm:t>
    </dgm:pt>
    <dgm:pt modelId="{F86CF12D-A6A5-4E26-903E-F343E7E73FEE}" type="sibTrans" cxnId="{107FDC1D-69CB-4BB5-8F1F-419E3CD5A3B6}">
      <dgm:prSet/>
      <dgm:spPr/>
      <dgm:t>
        <a:bodyPr/>
        <a:lstStyle/>
        <a:p>
          <a:endParaRPr lang="en-ZA"/>
        </a:p>
      </dgm:t>
    </dgm:pt>
    <dgm:pt modelId="{C7F916B9-B0F5-4047-81DE-A4E31D2CB7A6}">
      <dgm:prSet phldrT="[Text]" custT="1"/>
      <dgm:spPr>
        <a:xfrm>
          <a:off x="28" y="707380"/>
          <a:ext cx="1747567" cy="158345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l">
            <a:buChar char="•"/>
          </a:pPr>
          <a:r>
            <a:rPr lang="en-ZA" sz="900" b="1">
              <a:solidFill>
                <a:sysClr val="windowText" lastClr="000000">
                  <a:hueOff val="0"/>
                  <a:satOff val="0"/>
                  <a:lumOff val="0"/>
                  <a:alphaOff val="0"/>
                </a:sysClr>
              </a:solidFill>
              <a:latin typeface="Calibri" panose="020F0502020204030204"/>
              <a:ea typeface="+mn-ea"/>
              <a:cs typeface="+mn-cs"/>
            </a:rPr>
            <a:t>Cut-Off walls </a:t>
          </a:r>
          <a:r>
            <a:rPr lang="en-ZA" sz="900" b="0">
              <a:solidFill>
                <a:sysClr val="windowText" lastClr="000000">
                  <a:hueOff val="0"/>
                  <a:satOff val="0"/>
                  <a:lumOff val="0"/>
                  <a:alphaOff val="0"/>
                </a:sysClr>
              </a:solidFill>
              <a:latin typeface="Calibri" panose="020F0502020204030204"/>
              <a:ea typeface="+mn-ea"/>
              <a:cs typeface="+mn-cs"/>
            </a:rPr>
            <a:t>- retard or prevent the seepage of water under the foundation or adjoining earth fill</a:t>
          </a:r>
        </a:p>
      </dgm:t>
    </dgm:pt>
    <dgm:pt modelId="{2060D684-9F40-45AE-A6AA-C712F518E7E2}" type="parTrans" cxnId="{4CB3EB05-8C11-463B-8E19-AB6C0BBD4CE9}">
      <dgm:prSet/>
      <dgm:spPr/>
      <dgm:t>
        <a:bodyPr/>
        <a:lstStyle/>
        <a:p>
          <a:endParaRPr lang="en-ZA"/>
        </a:p>
      </dgm:t>
    </dgm:pt>
    <dgm:pt modelId="{1F589A30-5AB2-4EC4-A12F-EDF881C8BDB4}" type="sibTrans" cxnId="{4CB3EB05-8C11-463B-8E19-AB6C0BBD4CE9}">
      <dgm:prSet/>
      <dgm:spPr/>
      <dgm:t>
        <a:bodyPr/>
        <a:lstStyle/>
        <a:p>
          <a:endParaRPr lang="en-ZA"/>
        </a:p>
      </dgm:t>
    </dgm:pt>
    <dgm:pt modelId="{CC1FFF9D-A211-4140-93CB-AB44781B76A8}">
      <dgm:prSet custT="1"/>
      <dgm:spPr>
        <a:xfrm>
          <a:off x="2258738" y="698141"/>
          <a:ext cx="1747567" cy="159978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gm:spPr>
      <dgm:t>
        <a:bodyPr/>
        <a:lstStyle/>
        <a:p>
          <a:pPr algn="l">
            <a:buChar char="•"/>
          </a:pPr>
          <a:r>
            <a:rPr lang="en-ZA" sz="900" b="0">
              <a:solidFill>
                <a:sysClr val="windowText" lastClr="000000">
                  <a:hueOff val="0"/>
                  <a:satOff val="0"/>
                  <a:lumOff val="0"/>
                  <a:alphaOff val="0"/>
                </a:sysClr>
              </a:solidFill>
              <a:latin typeface="Calibri" panose="020F0502020204030204"/>
              <a:ea typeface="+mn-ea"/>
              <a:cs typeface="+mn-cs"/>
            </a:rPr>
            <a:t> An element of structure on which water falls in order  to prevent erosion </a:t>
          </a:r>
        </a:p>
      </dgm:t>
    </dgm:pt>
    <dgm:pt modelId="{637C2276-E4D5-4AA1-9153-2B48F4C412B0}" type="sibTrans" cxnId="{409E6379-3F5F-46EB-B37C-13533E0D83BD}">
      <dgm:prSet/>
      <dgm:spPr/>
      <dgm:t>
        <a:bodyPr/>
        <a:lstStyle/>
        <a:p>
          <a:endParaRPr lang="en-ZA"/>
        </a:p>
      </dgm:t>
    </dgm:pt>
    <dgm:pt modelId="{60B8EED4-F1DC-4CC0-9CB9-9E047359C5E1}" type="parTrans" cxnId="{409E6379-3F5F-46EB-B37C-13533E0D83BD}">
      <dgm:prSet/>
      <dgm:spPr/>
      <dgm:t>
        <a:bodyPr/>
        <a:lstStyle/>
        <a:p>
          <a:endParaRPr lang="en-ZA"/>
        </a:p>
      </dgm:t>
    </dgm:pt>
    <dgm:pt modelId="{F8490FEC-549D-4537-8E1C-1654B4C98EF0}" type="pres">
      <dgm:prSet presAssocID="{740CC6A9-9898-44A0-B904-4AD70B4A039A}" presName="Name0" presStyleCnt="0">
        <dgm:presLayoutVars>
          <dgm:dir/>
          <dgm:animLvl val="lvl"/>
          <dgm:resizeHandles val="exact"/>
        </dgm:presLayoutVars>
      </dgm:prSet>
      <dgm:spPr/>
    </dgm:pt>
    <dgm:pt modelId="{7A5A6A5F-F471-4DB6-81CB-BAB1F3FE34B0}" type="pres">
      <dgm:prSet presAssocID="{740CC6A9-9898-44A0-B904-4AD70B4A039A}" presName="tSp" presStyleCnt="0"/>
      <dgm:spPr/>
    </dgm:pt>
    <dgm:pt modelId="{7D847C3C-5BBA-4368-960C-4808BC3F711F}" type="pres">
      <dgm:prSet presAssocID="{740CC6A9-9898-44A0-B904-4AD70B4A039A}" presName="bSp" presStyleCnt="0"/>
      <dgm:spPr/>
    </dgm:pt>
    <dgm:pt modelId="{431A37B3-B823-426A-AA0F-C0D5363D381B}" type="pres">
      <dgm:prSet presAssocID="{740CC6A9-9898-44A0-B904-4AD70B4A039A}" presName="process" presStyleCnt="0"/>
      <dgm:spPr/>
    </dgm:pt>
    <dgm:pt modelId="{2DEFAE62-6408-49F1-987D-3E36A6E54F71}" type="pres">
      <dgm:prSet presAssocID="{25BF1E53-BCD2-4328-BFEE-17F615BDF3E9}" presName="composite1" presStyleCnt="0"/>
      <dgm:spPr/>
    </dgm:pt>
    <dgm:pt modelId="{94A9E3B8-B64B-445B-852D-284EB1772441}" type="pres">
      <dgm:prSet presAssocID="{25BF1E53-BCD2-4328-BFEE-17F615BDF3E9}" presName="dummyNode1" presStyleLbl="node1" presStyleIdx="0" presStyleCnt="3"/>
      <dgm:spPr/>
    </dgm:pt>
    <dgm:pt modelId="{0B0A44B6-CB9D-4A4A-9AEB-AEEEE2ECBE35}" type="pres">
      <dgm:prSet presAssocID="{25BF1E53-BCD2-4328-BFEE-17F615BDF3E9}" presName="childNode1" presStyleLbl="bgAcc1" presStyleIdx="0" presStyleCnt="3" custScaleY="109857">
        <dgm:presLayoutVars>
          <dgm:bulletEnabled val="1"/>
        </dgm:presLayoutVars>
      </dgm:prSet>
      <dgm:spPr>
        <a:prstGeom prst="roundRect">
          <a:avLst>
            <a:gd name="adj" fmla="val 10000"/>
          </a:avLst>
        </a:prstGeom>
      </dgm:spPr>
    </dgm:pt>
    <dgm:pt modelId="{C0887176-2721-4914-8A23-B0D8BB451CFE}" type="pres">
      <dgm:prSet presAssocID="{25BF1E53-BCD2-4328-BFEE-17F615BDF3E9}" presName="childNode1tx" presStyleLbl="bgAcc1" presStyleIdx="0" presStyleCnt="3">
        <dgm:presLayoutVars>
          <dgm:bulletEnabled val="1"/>
        </dgm:presLayoutVars>
      </dgm:prSet>
      <dgm:spPr/>
    </dgm:pt>
    <dgm:pt modelId="{11C083CB-8477-4A14-AF7A-49BA1BC2DEB1}" type="pres">
      <dgm:prSet presAssocID="{25BF1E53-BCD2-4328-BFEE-17F615BDF3E9}" presName="parentNode1" presStyleLbl="node1" presStyleIdx="0" presStyleCnt="3">
        <dgm:presLayoutVars>
          <dgm:chMax val="1"/>
          <dgm:bulletEnabled val="1"/>
        </dgm:presLayoutVars>
      </dgm:prSet>
      <dgm:spPr/>
    </dgm:pt>
    <dgm:pt modelId="{7702406F-3C63-42F4-9DD6-CC6F688E005E}" type="pres">
      <dgm:prSet presAssocID="{25BF1E53-BCD2-4328-BFEE-17F615BDF3E9}" presName="connSite1" presStyleCnt="0"/>
      <dgm:spPr/>
    </dgm:pt>
    <dgm:pt modelId="{5E4B4DCC-F141-41A5-BD3F-361D65247551}" type="pres">
      <dgm:prSet presAssocID="{7D1415D4-76F6-461B-96BD-D2CAAB898987}" presName="Name9" presStyleLbl="sibTrans2D1" presStyleIdx="0" presStyleCnt="2" custLinFactNeighborX="-10516" custLinFactNeighborY="-11181"/>
      <dgm:spPr/>
    </dgm:pt>
    <dgm:pt modelId="{5B78B1A7-A5F3-40F3-A45A-3416A5FF417F}" type="pres">
      <dgm:prSet presAssocID="{9337286B-5BC0-4836-8E0E-FCBB84A83485}" presName="composite2" presStyleCnt="0"/>
      <dgm:spPr/>
    </dgm:pt>
    <dgm:pt modelId="{88E5D11C-0235-43F6-A365-A02DF60ACA14}" type="pres">
      <dgm:prSet presAssocID="{9337286B-5BC0-4836-8E0E-FCBB84A83485}" presName="dummyNode2" presStyleLbl="node1" presStyleIdx="0" presStyleCnt="3"/>
      <dgm:spPr/>
    </dgm:pt>
    <dgm:pt modelId="{8FD68DF4-43F1-49A7-A9A4-7F84A8C7947D}" type="pres">
      <dgm:prSet presAssocID="{9337286B-5BC0-4836-8E0E-FCBB84A83485}" presName="childNode2" presStyleLbl="bgAcc1" presStyleIdx="1" presStyleCnt="3" custScaleY="110990">
        <dgm:presLayoutVars>
          <dgm:bulletEnabled val="1"/>
        </dgm:presLayoutVars>
      </dgm:prSet>
      <dgm:spPr>
        <a:prstGeom prst="roundRect">
          <a:avLst>
            <a:gd name="adj" fmla="val 10000"/>
          </a:avLst>
        </a:prstGeom>
      </dgm:spPr>
    </dgm:pt>
    <dgm:pt modelId="{D3B3EBA1-60D2-4EB3-A1B0-22C8A23D1083}" type="pres">
      <dgm:prSet presAssocID="{9337286B-5BC0-4836-8E0E-FCBB84A83485}" presName="childNode2tx" presStyleLbl="bgAcc1" presStyleIdx="1" presStyleCnt="3">
        <dgm:presLayoutVars>
          <dgm:bulletEnabled val="1"/>
        </dgm:presLayoutVars>
      </dgm:prSet>
      <dgm:spPr/>
    </dgm:pt>
    <dgm:pt modelId="{298AFF59-05B0-4C5C-9598-415DC6AB5DBD}" type="pres">
      <dgm:prSet presAssocID="{9337286B-5BC0-4836-8E0E-FCBB84A83485}" presName="parentNode2" presStyleLbl="node1" presStyleIdx="1" presStyleCnt="3" custLinFactNeighborX="-6250" custLinFactNeighborY="-17926">
        <dgm:presLayoutVars>
          <dgm:chMax val="0"/>
          <dgm:bulletEnabled val="1"/>
        </dgm:presLayoutVars>
      </dgm:prSet>
      <dgm:spPr/>
    </dgm:pt>
    <dgm:pt modelId="{09C81F8D-9F07-4AD9-BD28-C7703FFF1F22}" type="pres">
      <dgm:prSet presAssocID="{9337286B-5BC0-4836-8E0E-FCBB84A83485}" presName="connSite2" presStyleCnt="0"/>
      <dgm:spPr/>
    </dgm:pt>
    <dgm:pt modelId="{89AD7F65-8834-40CD-B86E-D89F0921277A}" type="pres">
      <dgm:prSet presAssocID="{02FD8CEB-840D-4D11-A93B-466E13207539}" presName="Name18" presStyleLbl="sibTrans2D1" presStyleIdx="1" presStyleCnt="2" custLinFactNeighborX="4348" custLinFactNeighborY="10372"/>
      <dgm:spPr/>
    </dgm:pt>
    <dgm:pt modelId="{2EEF9A58-4A63-43AD-8CEC-0C3864FAF16D}" type="pres">
      <dgm:prSet presAssocID="{F96FB1DC-AE71-41A1-B49D-D32DF3720BFF}" presName="composite1" presStyleCnt="0"/>
      <dgm:spPr/>
    </dgm:pt>
    <dgm:pt modelId="{93931FBE-22BF-4423-8141-34DFDE6DDEAC}" type="pres">
      <dgm:prSet presAssocID="{F96FB1DC-AE71-41A1-B49D-D32DF3720BFF}" presName="dummyNode1" presStyleLbl="node1" presStyleIdx="1" presStyleCnt="3"/>
      <dgm:spPr/>
    </dgm:pt>
    <dgm:pt modelId="{52159A88-CB8C-4D64-B625-4BCEC8F708B0}" type="pres">
      <dgm:prSet presAssocID="{F96FB1DC-AE71-41A1-B49D-D32DF3720BFF}" presName="childNode1" presStyleLbl="bgAcc1" presStyleIdx="2" presStyleCnt="3">
        <dgm:presLayoutVars>
          <dgm:bulletEnabled val="1"/>
        </dgm:presLayoutVars>
      </dgm:prSet>
      <dgm:spPr/>
    </dgm:pt>
    <dgm:pt modelId="{F4869E27-8FF1-4E0E-8473-8311952AD49B}" type="pres">
      <dgm:prSet presAssocID="{F96FB1DC-AE71-41A1-B49D-D32DF3720BFF}" presName="childNode1tx" presStyleLbl="bgAcc1" presStyleIdx="2" presStyleCnt="3">
        <dgm:presLayoutVars>
          <dgm:bulletEnabled val="1"/>
        </dgm:presLayoutVars>
      </dgm:prSet>
      <dgm:spPr/>
    </dgm:pt>
    <dgm:pt modelId="{9BECA808-55E7-4B85-BE51-684153A04BBD}" type="pres">
      <dgm:prSet presAssocID="{F96FB1DC-AE71-41A1-B49D-D32DF3720BFF}" presName="parentNode1" presStyleLbl="node1" presStyleIdx="2" presStyleCnt="3">
        <dgm:presLayoutVars>
          <dgm:chMax val="1"/>
          <dgm:bulletEnabled val="1"/>
        </dgm:presLayoutVars>
      </dgm:prSet>
      <dgm:spPr/>
    </dgm:pt>
    <dgm:pt modelId="{09ADE7B2-CE19-4522-B932-316256AE0FF0}" type="pres">
      <dgm:prSet presAssocID="{F96FB1DC-AE71-41A1-B49D-D32DF3720BFF}" presName="connSite1" presStyleCnt="0"/>
      <dgm:spPr/>
    </dgm:pt>
  </dgm:ptLst>
  <dgm:cxnLst>
    <dgm:cxn modelId="{4CB3EB05-8C11-463B-8E19-AB6C0BBD4CE9}" srcId="{25BF1E53-BCD2-4328-BFEE-17F615BDF3E9}" destId="{C7F916B9-B0F5-4047-81DE-A4E31D2CB7A6}" srcOrd="1" destOrd="0" parTransId="{2060D684-9F40-45AE-A6AA-C712F518E7E2}" sibTransId="{1F589A30-5AB2-4EC4-A12F-EDF881C8BDB4}"/>
    <dgm:cxn modelId="{3EB80D07-E920-4687-A65E-97928EA890D6}" type="presOf" srcId="{C7F916B9-B0F5-4047-81DE-A4E31D2CB7A6}" destId="{C0887176-2721-4914-8A23-B0D8BB451CFE}" srcOrd="1" destOrd="1" presId="urn:microsoft.com/office/officeart/2005/8/layout/hProcess4"/>
    <dgm:cxn modelId="{F0D5D71C-B708-476F-997E-ABD91B37A9E5}" type="presOf" srcId="{616C4C6A-A3AB-4168-99D7-AC00FE8A9C90}" destId="{52159A88-CB8C-4D64-B625-4BCEC8F708B0}" srcOrd="0" destOrd="0" presId="urn:microsoft.com/office/officeart/2005/8/layout/hProcess4"/>
    <dgm:cxn modelId="{107FDC1D-69CB-4BB5-8F1F-419E3CD5A3B6}" srcId="{F96FB1DC-AE71-41A1-B49D-D32DF3720BFF}" destId="{616C4C6A-A3AB-4168-99D7-AC00FE8A9C90}" srcOrd="0" destOrd="0" parTransId="{4097A75A-BBB8-4018-9486-0348A7CDE882}" sibTransId="{F86CF12D-A6A5-4E26-903E-F343E7E73FEE}"/>
    <dgm:cxn modelId="{F34CEB29-7A0E-49CF-8FBB-701E11F6B191}" type="presOf" srcId="{9337286B-5BC0-4836-8E0E-FCBB84A83485}" destId="{298AFF59-05B0-4C5C-9598-415DC6AB5DBD}" srcOrd="0" destOrd="0" presId="urn:microsoft.com/office/officeart/2005/8/layout/hProcess4"/>
    <dgm:cxn modelId="{9BB3B02C-AA8C-4CCC-9613-4DB77EB1FAA6}" srcId="{740CC6A9-9898-44A0-B904-4AD70B4A039A}" destId="{9337286B-5BC0-4836-8E0E-FCBB84A83485}" srcOrd="1" destOrd="0" parTransId="{38100D34-9AB8-4743-AD93-EA9E3F95B091}" sibTransId="{02FD8CEB-840D-4D11-A93B-466E13207539}"/>
    <dgm:cxn modelId="{0F401637-154D-48A1-8974-87A59355B297}" type="presOf" srcId="{25BF1E53-BCD2-4328-BFEE-17F615BDF3E9}" destId="{11C083CB-8477-4A14-AF7A-49BA1BC2DEB1}" srcOrd="0" destOrd="0" presId="urn:microsoft.com/office/officeart/2005/8/layout/hProcess4"/>
    <dgm:cxn modelId="{CE111D65-9BE0-4312-8E9A-6B42A8A60CC6}" type="presOf" srcId="{41D40939-F973-4AFE-8690-2B908A0FD712}" destId="{8FD68DF4-43F1-49A7-A9A4-7F84A8C7947D}" srcOrd="0" destOrd="0" presId="urn:microsoft.com/office/officeart/2005/8/layout/hProcess4"/>
    <dgm:cxn modelId="{7ED59545-F05D-41E6-9646-C94BCCCA6A3E}" type="presOf" srcId="{F96FB1DC-AE71-41A1-B49D-D32DF3720BFF}" destId="{9BECA808-55E7-4B85-BE51-684153A04BBD}" srcOrd="0" destOrd="0" presId="urn:microsoft.com/office/officeart/2005/8/layout/hProcess4"/>
    <dgm:cxn modelId="{F1931E69-A03E-4528-9BA9-56609E0FBAEE}" type="presOf" srcId="{7D1415D4-76F6-461B-96BD-D2CAAB898987}" destId="{5E4B4DCC-F141-41A5-BD3F-361D65247551}" srcOrd="0" destOrd="0" presId="urn:microsoft.com/office/officeart/2005/8/layout/hProcess4"/>
    <dgm:cxn modelId="{401D3D4C-1D8A-41CE-B263-4DDA4BFC7C52}" type="presOf" srcId="{84F944D6-93DF-491C-A116-10426C70BF2E}" destId="{0B0A44B6-CB9D-4A4A-9AEB-AEEEE2ECBE35}" srcOrd="0" destOrd="0" presId="urn:microsoft.com/office/officeart/2005/8/layout/hProcess4"/>
    <dgm:cxn modelId="{69A9D36C-D2F0-4947-A6E1-DCF34B09BA81}" type="presOf" srcId="{84F944D6-93DF-491C-A116-10426C70BF2E}" destId="{C0887176-2721-4914-8A23-B0D8BB451CFE}" srcOrd="1" destOrd="0" presId="urn:microsoft.com/office/officeart/2005/8/layout/hProcess4"/>
    <dgm:cxn modelId="{37B39358-F888-4052-8E1E-5760299ED8F7}" type="presOf" srcId="{02FD8CEB-840D-4D11-A93B-466E13207539}" destId="{89AD7F65-8834-40CD-B86E-D89F0921277A}" srcOrd="0" destOrd="0" presId="urn:microsoft.com/office/officeart/2005/8/layout/hProcess4"/>
    <dgm:cxn modelId="{409E6379-3F5F-46EB-B37C-13533E0D83BD}" srcId="{9337286B-5BC0-4836-8E0E-FCBB84A83485}" destId="{CC1FFF9D-A211-4140-93CB-AB44781B76A8}" srcOrd="1" destOrd="0" parTransId="{60B8EED4-F1DC-4CC0-9CB9-9E047359C5E1}" sibTransId="{637C2276-E4D5-4AA1-9153-2B48F4C412B0}"/>
    <dgm:cxn modelId="{6F3CBD7B-2797-403F-A996-567CCA1D4923}" srcId="{740CC6A9-9898-44A0-B904-4AD70B4A039A}" destId="{25BF1E53-BCD2-4328-BFEE-17F615BDF3E9}" srcOrd="0" destOrd="0" parTransId="{3A14FEAC-C856-426E-A14A-B1F4B54A353D}" sibTransId="{7D1415D4-76F6-461B-96BD-D2CAAB898987}"/>
    <dgm:cxn modelId="{E7827A82-C359-4622-8C46-9FD22AB66A66}" srcId="{740CC6A9-9898-44A0-B904-4AD70B4A039A}" destId="{F96FB1DC-AE71-41A1-B49D-D32DF3720BFF}" srcOrd="2" destOrd="0" parTransId="{77DAB323-0EA5-4EBA-AC6D-8141C36C316A}" sibTransId="{D4FF6BDF-0F0B-408E-B5A2-1F2BE0E7FE07}"/>
    <dgm:cxn modelId="{31770388-4486-4999-B5A4-E54CAF56FA87}" srcId="{25BF1E53-BCD2-4328-BFEE-17F615BDF3E9}" destId="{84F944D6-93DF-491C-A116-10426C70BF2E}" srcOrd="0" destOrd="0" parTransId="{71798342-5FFE-4EF1-80F6-8D387DE0256A}" sibTransId="{38DD4477-D28A-41BF-9904-D8B36E0DF0CF}"/>
    <dgm:cxn modelId="{FDDBDE99-5AB5-4E86-89D0-89BDAD0BC2EC}" type="presOf" srcId="{C7F916B9-B0F5-4047-81DE-A4E31D2CB7A6}" destId="{0B0A44B6-CB9D-4A4A-9AEB-AEEEE2ECBE35}" srcOrd="0" destOrd="1" presId="urn:microsoft.com/office/officeart/2005/8/layout/hProcess4"/>
    <dgm:cxn modelId="{C94C73BD-6B95-4902-ACAE-95D90CD743DB}" type="presOf" srcId="{CC1FFF9D-A211-4140-93CB-AB44781B76A8}" destId="{8FD68DF4-43F1-49A7-A9A4-7F84A8C7947D}" srcOrd="0" destOrd="1" presId="urn:microsoft.com/office/officeart/2005/8/layout/hProcess4"/>
    <dgm:cxn modelId="{8A1298BE-ABA2-427B-B114-9181E102773F}" type="presOf" srcId="{41D40939-F973-4AFE-8690-2B908A0FD712}" destId="{D3B3EBA1-60D2-4EB3-A1B0-22C8A23D1083}" srcOrd="1" destOrd="0" presId="urn:microsoft.com/office/officeart/2005/8/layout/hProcess4"/>
    <dgm:cxn modelId="{5BB3C0D7-091E-457B-8A1F-192E052F10DD}" type="presOf" srcId="{CC1FFF9D-A211-4140-93CB-AB44781B76A8}" destId="{D3B3EBA1-60D2-4EB3-A1B0-22C8A23D1083}" srcOrd="1" destOrd="1" presId="urn:microsoft.com/office/officeart/2005/8/layout/hProcess4"/>
    <dgm:cxn modelId="{6935EEE6-97D6-4467-8960-8E04DF57DB7F}" srcId="{9337286B-5BC0-4836-8E0E-FCBB84A83485}" destId="{41D40939-F973-4AFE-8690-2B908A0FD712}" srcOrd="0" destOrd="0" parTransId="{A5B20F26-F852-45FD-BD75-E8617DA254E5}" sibTransId="{8D9ED7F8-0E79-47F6-85BC-674E92BC7665}"/>
    <dgm:cxn modelId="{4933CDE7-3315-4EFC-B523-AB35847021DF}" type="presOf" srcId="{616C4C6A-A3AB-4168-99D7-AC00FE8A9C90}" destId="{F4869E27-8FF1-4E0E-8473-8311952AD49B}" srcOrd="1" destOrd="0" presId="urn:microsoft.com/office/officeart/2005/8/layout/hProcess4"/>
    <dgm:cxn modelId="{A58FAEEE-B463-42DA-8285-F91D74BE24E0}" type="presOf" srcId="{740CC6A9-9898-44A0-B904-4AD70B4A039A}" destId="{F8490FEC-549D-4537-8E1C-1654B4C98EF0}" srcOrd="0" destOrd="0" presId="urn:microsoft.com/office/officeart/2005/8/layout/hProcess4"/>
    <dgm:cxn modelId="{B715E9EB-9314-45DE-B43A-263069AFD518}" type="presParOf" srcId="{F8490FEC-549D-4537-8E1C-1654B4C98EF0}" destId="{7A5A6A5F-F471-4DB6-81CB-BAB1F3FE34B0}" srcOrd="0" destOrd="0" presId="urn:microsoft.com/office/officeart/2005/8/layout/hProcess4"/>
    <dgm:cxn modelId="{0D7E15AF-16ED-41B1-BD0A-1E0E46C32F1E}" type="presParOf" srcId="{F8490FEC-549D-4537-8E1C-1654B4C98EF0}" destId="{7D847C3C-5BBA-4368-960C-4808BC3F711F}" srcOrd="1" destOrd="0" presId="urn:microsoft.com/office/officeart/2005/8/layout/hProcess4"/>
    <dgm:cxn modelId="{7FED17BD-46CF-41AC-8BC4-647A06868A91}" type="presParOf" srcId="{F8490FEC-549D-4537-8E1C-1654B4C98EF0}" destId="{431A37B3-B823-426A-AA0F-C0D5363D381B}" srcOrd="2" destOrd="0" presId="urn:microsoft.com/office/officeart/2005/8/layout/hProcess4"/>
    <dgm:cxn modelId="{6680B010-7DB8-4AED-AA63-A8AB32A8CFF4}" type="presParOf" srcId="{431A37B3-B823-426A-AA0F-C0D5363D381B}" destId="{2DEFAE62-6408-49F1-987D-3E36A6E54F71}" srcOrd="0" destOrd="0" presId="urn:microsoft.com/office/officeart/2005/8/layout/hProcess4"/>
    <dgm:cxn modelId="{F6FDC5D2-D567-4497-9696-FE4C93C0E528}" type="presParOf" srcId="{2DEFAE62-6408-49F1-987D-3E36A6E54F71}" destId="{94A9E3B8-B64B-445B-852D-284EB1772441}" srcOrd="0" destOrd="0" presId="urn:microsoft.com/office/officeart/2005/8/layout/hProcess4"/>
    <dgm:cxn modelId="{A523125F-BEA5-421F-8F88-DCA60AB7629B}" type="presParOf" srcId="{2DEFAE62-6408-49F1-987D-3E36A6E54F71}" destId="{0B0A44B6-CB9D-4A4A-9AEB-AEEEE2ECBE35}" srcOrd="1" destOrd="0" presId="urn:microsoft.com/office/officeart/2005/8/layout/hProcess4"/>
    <dgm:cxn modelId="{602773E7-1821-48E3-9E27-253684670210}" type="presParOf" srcId="{2DEFAE62-6408-49F1-987D-3E36A6E54F71}" destId="{C0887176-2721-4914-8A23-B0D8BB451CFE}" srcOrd="2" destOrd="0" presId="urn:microsoft.com/office/officeart/2005/8/layout/hProcess4"/>
    <dgm:cxn modelId="{907217C8-B7C6-426B-B78F-8C2D34CBB2BE}" type="presParOf" srcId="{2DEFAE62-6408-49F1-987D-3E36A6E54F71}" destId="{11C083CB-8477-4A14-AF7A-49BA1BC2DEB1}" srcOrd="3" destOrd="0" presId="urn:microsoft.com/office/officeart/2005/8/layout/hProcess4"/>
    <dgm:cxn modelId="{A0C68E10-34AB-4F7A-81D2-A34E916C8518}" type="presParOf" srcId="{2DEFAE62-6408-49F1-987D-3E36A6E54F71}" destId="{7702406F-3C63-42F4-9DD6-CC6F688E005E}" srcOrd="4" destOrd="0" presId="urn:microsoft.com/office/officeart/2005/8/layout/hProcess4"/>
    <dgm:cxn modelId="{E075E008-0410-48C2-B8D5-CC733C87D057}" type="presParOf" srcId="{431A37B3-B823-426A-AA0F-C0D5363D381B}" destId="{5E4B4DCC-F141-41A5-BD3F-361D65247551}" srcOrd="1" destOrd="0" presId="urn:microsoft.com/office/officeart/2005/8/layout/hProcess4"/>
    <dgm:cxn modelId="{AD481639-A104-416F-8BD5-4746A29DD9C3}" type="presParOf" srcId="{431A37B3-B823-426A-AA0F-C0D5363D381B}" destId="{5B78B1A7-A5F3-40F3-A45A-3416A5FF417F}" srcOrd="2" destOrd="0" presId="urn:microsoft.com/office/officeart/2005/8/layout/hProcess4"/>
    <dgm:cxn modelId="{DE4990A7-D526-42E3-8280-4207B8A38149}" type="presParOf" srcId="{5B78B1A7-A5F3-40F3-A45A-3416A5FF417F}" destId="{88E5D11C-0235-43F6-A365-A02DF60ACA14}" srcOrd="0" destOrd="0" presId="urn:microsoft.com/office/officeart/2005/8/layout/hProcess4"/>
    <dgm:cxn modelId="{1939BD34-A873-4FA1-9430-22046A609F9B}" type="presParOf" srcId="{5B78B1A7-A5F3-40F3-A45A-3416A5FF417F}" destId="{8FD68DF4-43F1-49A7-A9A4-7F84A8C7947D}" srcOrd="1" destOrd="0" presId="urn:microsoft.com/office/officeart/2005/8/layout/hProcess4"/>
    <dgm:cxn modelId="{08CDB32C-4A1D-4D1B-A468-0B467F905575}" type="presParOf" srcId="{5B78B1A7-A5F3-40F3-A45A-3416A5FF417F}" destId="{D3B3EBA1-60D2-4EB3-A1B0-22C8A23D1083}" srcOrd="2" destOrd="0" presId="urn:microsoft.com/office/officeart/2005/8/layout/hProcess4"/>
    <dgm:cxn modelId="{83FFA0CD-9D67-4342-82A0-3039E341AD16}" type="presParOf" srcId="{5B78B1A7-A5F3-40F3-A45A-3416A5FF417F}" destId="{298AFF59-05B0-4C5C-9598-415DC6AB5DBD}" srcOrd="3" destOrd="0" presId="urn:microsoft.com/office/officeart/2005/8/layout/hProcess4"/>
    <dgm:cxn modelId="{9BC0490E-495D-49A0-BFB3-3928AE65F156}" type="presParOf" srcId="{5B78B1A7-A5F3-40F3-A45A-3416A5FF417F}" destId="{09C81F8D-9F07-4AD9-BD28-C7703FFF1F22}" srcOrd="4" destOrd="0" presId="urn:microsoft.com/office/officeart/2005/8/layout/hProcess4"/>
    <dgm:cxn modelId="{29D25962-64D6-4224-9C54-A5D3E6096AC0}" type="presParOf" srcId="{431A37B3-B823-426A-AA0F-C0D5363D381B}" destId="{89AD7F65-8834-40CD-B86E-D89F0921277A}" srcOrd="3" destOrd="0" presId="urn:microsoft.com/office/officeart/2005/8/layout/hProcess4"/>
    <dgm:cxn modelId="{1D3F96B0-8EF2-405F-A490-B18BB9E98564}" type="presParOf" srcId="{431A37B3-B823-426A-AA0F-C0D5363D381B}" destId="{2EEF9A58-4A63-43AD-8CEC-0C3864FAF16D}" srcOrd="4" destOrd="0" presId="urn:microsoft.com/office/officeart/2005/8/layout/hProcess4"/>
    <dgm:cxn modelId="{FE9D775F-AA07-4E95-8FE9-4DD1862E908B}" type="presParOf" srcId="{2EEF9A58-4A63-43AD-8CEC-0C3864FAF16D}" destId="{93931FBE-22BF-4423-8141-34DFDE6DDEAC}" srcOrd="0" destOrd="0" presId="urn:microsoft.com/office/officeart/2005/8/layout/hProcess4"/>
    <dgm:cxn modelId="{FA69D4D2-757D-4D8E-919C-4D6CE40DB27B}" type="presParOf" srcId="{2EEF9A58-4A63-43AD-8CEC-0C3864FAF16D}" destId="{52159A88-CB8C-4D64-B625-4BCEC8F708B0}" srcOrd="1" destOrd="0" presId="urn:microsoft.com/office/officeart/2005/8/layout/hProcess4"/>
    <dgm:cxn modelId="{32A82B4E-140D-4FB4-8897-AFC948557E08}" type="presParOf" srcId="{2EEF9A58-4A63-43AD-8CEC-0C3864FAF16D}" destId="{F4869E27-8FF1-4E0E-8473-8311952AD49B}" srcOrd="2" destOrd="0" presId="urn:microsoft.com/office/officeart/2005/8/layout/hProcess4"/>
    <dgm:cxn modelId="{DA193AC7-097F-4106-BFE1-A2BBFB2CDA0F}" type="presParOf" srcId="{2EEF9A58-4A63-43AD-8CEC-0C3864FAF16D}" destId="{9BECA808-55E7-4B85-BE51-684153A04BBD}" srcOrd="3" destOrd="0" presId="urn:microsoft.com/office/officeart/2005/8/layout/hProcess4"/>
    <dgm:cxn modelId="{5990CBB7-8A1A-41D4-93AD-95BDD282807E}" type="presParOf" srcId="{2EEF9A58-4A63-43AD-8CEC-0C3864FAF16D}" destId="{09ADE7B2-CE19-4522-B932-316256AE0FF0}" srcOrd="4" destOrd="0" presId="urn:microsoft.com/office/officeart/2005/8/layout/hProcess4"/>
  </dgm:cxnLst>
  <dgm:bg/>
  <dgm:whole>
    <a:ln>
      <a:solidFill>
        <a:schemeClr val="accent1"/>
      </a:solidFill>
    </a:ln>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A44B6-CB9D-4A4A-9AEB-AEEEE2ECBE35}">
      <dsp:nvSpPr>
        <dsp:cNvPr id="0" name=""/>
        <dsp:cNvSpPr/>
      </dsp:nvSpPr>
      <dsp:spPr>
        <a:xfrm>
          <a:off x="368533" y="823833"/>
          <a:ext cx="2118540" cy="19195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ZA" sz="900" kern="1200">
              <a:solidFill>
                <a:sysClr val="windowText" lastClr="000000"/>
              </a:solidFill>
            </a:rPr>
            <a:t>Erosion problems emanating from construction of a road intersecting wetland</a:t>
          </a:r>
        </a:p>
        <a:p>
          <a:pPr marL="57150" lvl="1" indent="-57150" algn="l" defTabSz="400050">
            <a:lnSpc>
              <a:spcPct val="90000"/>
            </a:lnSpc>
            <a:spcBef>
              <a:spcPct val="0"/>
            </a:spcBef>
            <a:spcAft>
              <a:spcPct val="15000"/>
            </a:spcAft>
            <a:buChar char="•"/>
          </a:pPr>
          <a:r>
            <a:rPr lang="en-ZA" sz="900" kern="1200"/>
            <a:t>Surface runoff emanating from road causing headcut at toe of wetland</a:t>
          </a:r>
        </a:p>
        <a:p>
          <a:pPr marL="57150" lvl="1" indent="-57150" algn="l" defTabSz="400050">
            <a:lnSpc>
              <a:spcPct val="90000"/>
            </a:lnSpc>
            <a:spcBef>
              <a:spcPct val="0"/>
            </a:spcBef>
            <a:spcAft>
              <a:spcPct val="15000"/>
            </a:spcAft>
            <a:buChar char="•"/>
          </a:pPr>
          <a:r>
            <a:rPr lang="en-ZA" sz="900" kern="1200"/>
            <a:t>Headcuts on either side of the </a:t>
          </a:r>
          <a:r>
            <a:rPr lang="en-ZA" sz="900" kern="1200">
              <a:solidFill>
                <a:schemeClr val="tx1"/>
              </a:solidFill>
            </a:rPr>
            <a:t>terrestrial island</a:t>
          </a:r>
        </a:p>
        <a:p>
          <a:pPr marL="57150" lvl="1" indent="-57150" algn="l" defTabSz="400050">
            <a:lnSpc>
              <a:spcPct val="90000"/>
            </a:lnSpc>
            <a:spcBef>
              <a:spcPct val="0"/>
            </a:spcBef>
            <a:spcAft>
              <a:spcPct val="15000"/>
            </a:spcAft>
            <a:buChar char="•"/>
          </a:pPr>
          <a:r>
            <a:rPr lang="en-ZA" sz="900" kern="1200">
              <a:solidFill>
                <a:schemeClr val="tx1"/>
              </a:solidFill>
            </a:rPr>
            <a:t>Channelled flows into the gully through a centre of wetland</a:t>
          </a:r>
        </a:p>
      </dsp:txBody>
      <dsp:txXfrm>
        <a:off x="412708" y="868008"/>
        <a:ext cx="2030190" cy="1419898"/>
      </dsp:txXfrm>
    </dsp:sp>
    <dsp:sp modelId="{5E4B4DCC-F141-41A5-BD3F-361D65247551}">
      <dsp:nvSpPr>
        <dsp:cNvPr id="0" name=""/>
        <dsp:cNvSpPr/>
      </dsp:nvSpPr>
      <dsp:spPr>
        <a:xfrm>
          <a:off x="1790379" y="1184620"/>
          <a:ext cx="2233054" cy="2233054"/>
        </a:xfrm>
        <a:prstGeom prst="leftCircularArrow">
          <a:avLst>
            <a:gd name="adj1" fmla="val 2695"/>
            <a:gd name="adj2" fmla="val 328100"/>
            <a:gd name="adj3" fmla="val 2104544"/>
            <a:gd name="adj4" fmla="val 9025423"/>
            <a:gd name="adj5" fmla="val 31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C083CB-8477-4A14-AF7A-49BA1BC2DEB1}">
      <dsp:nvSpPr>
        <dsp:cNvPr id="0" name=""/>
        <dsp:cNvSpPr/>
      </dsp:nvSpPr>
      <dsp:spPr>
        <a:xfrm>
          <a:off x="839320" y="2282871"/>
          <a:ext cx="1883147" cy="7488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latin typeface="Arial" panose="020B0604020202020204" pitchFamily="34" charset="0"/>
              <a:cs typeface="Arial" panose="020B0604020202020204" pitchFamily="34" charset="0"/>
            </a:rPr>
            <a:t>IMPACTS</a:t>
          </a:r>
        </a:p>
      </dsp:txBody>
      <dsp:txXfrm>
        <a:off x="861254" y="2304805"/>
        <a:ext cx="1839279" cy="704997"/>
      </dsp:txXfrm>
    </dsp:sp>
    <dsp:sp modelId="{8FD68DF4-43F1-49A7-A9A4-7F84A8C7947D}">
      <dsp:nvSpPr>
        <dsp:cNvPr id="0" name=""/>
        <dsp:cNvSpPr/>
      </dsp:nvSpPr>
      <dsp:spPr>
        <a:xfrm>
          <a:off x="3009042" y="752614"/>
          <a:ext cx="2118540" cy="205857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ZA" sz="900" kern="1200"/>
            <a:t>Concrete geocell chute with concrete cut off walls </a:t>
          </a:r>
        </a:p>
        <a:p>
          <a:pPr marL="57150" lvl="1" indent="-57150" algn="l" defTabSz="400050">
            <a:lnSpc>
              <a:spcPct val="90000"/>
            </a:lnSpc>
            <a:spcBef>
              <a:spcPct val="0"/>
            </a:spcBef>
            <a:spcAft>
              <a:spcPct val="15000"/>
            </a:spcAft>
            <a:buChar char="•"/>
          </a:pPr>
          <a:r>
            <a:rPr lang="en-ZA" sz="900" kern="1200"/>
            <a:t>Cut off walls on either side of the chute to ensure no surface water enters the other headcuts</a:t>
          </a:r>
        </a:p>
        <a:p>
          <a:pPr marL="57150" lvl="1" indent="-57150" algn="l" defTabSz="400050">
            <a:lnSpc>
              <a:spcPct val="90000"/>
            </a:lnSpc>
            <a:spcBef>
              <a:spcPct val="0"/>
            </a:spcBef>
            <a:spcAft>
              <a:spcPct val="15000"/>
            </a:spcAft>
            <a:buChar char="•"/>
          </a:pPr>
          <a:r>
            <a:rPr lang="en-ZA" sz="900" kern="1200"/>
            <a:t>Concrete geocell chute with associated cut-off walls. GeoCell (plastic compartments)</a:t>
          </a:r>
        </a:p>
        <a:p>
          <a:pPr marL="57150" lvl="1" indent="-57150" algn="l" defTabSz="400050">
            <a:lnSpc>
              <a:spcPct val="90000"/>
            </a:lnSpc>
            <a:spcBef>
              <a:spcPct val="0"/>
            </a:spcBef>
            <a:spcAft>
              <a:spcPct val="15000"/>
            </a:spcAft>
            <a:buChar char="•"/>
          </a:pPr>
          <a:r>
            <a:rPr lang="en-ZA" sz="900" kern="1200"/>
            <a:t>Concrete-capped geocell earthen weir to partially deactivate the straightened channel</a:t>
          </a:r>
        </a:p>
      </dsp:txBody>
      <dsp:txXfrm>
        <a:off x="3056415" y="1241110"/>
        <a:ext cx="2023794" cy="1522704"/>
      </dsp:txXfrm>
    </dsp:sp>
    <dsp:sp modelId="{298AFF59-05B0-4C5C-9598-415DC6AB5DBD}">
      <dsp:nvSpPr>
        <dsp:cNvPr id="0" name=""/>
        <dsp:cNvSpPr/>
      </dsp:nvSpPr>
      <dsp:spPr>
        <a:xfrm>
          <a:off x="3479829" y="533792"/>
          <a:ext cx="1883147" cy="7488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latin typeface="Arial" panose="020B0604020202020204" pitchFamily="34" charset="0"/>
              <a:cs typeface="Arial" panose="020B0604020202020204" pitchFamily="34" charset="0"/>
            </a:rPr>
            <a:t>INTERVENTIONS</a:t>
          </a:r>
        </a:p>
      </dsp:txBody>
      <dsp:txXfrm>
        <a:off x="3501763" y="555726"/>
        <a:ext cx="1839279" cy="7049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A44B6-CB9D-4A4A-9AEB-AEEEE2ECBE35}">
      <dsp:nvSpPr>
        <dsp:cNvPr id="0" name=""/>
        <dsp:cNvSpPr/>
      </dsp:nvSpPr>
      <dsp: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Erosion due to higher-than-normal water flow velocity resulting in straightened channel </a:t>
          </a:r>
        </a:p>
        <a:p>
          <a:pPr marL="57150" lvl="1" indent="-57150" algn="l" defTabSz="400050">
            <a:lnSpc>
              <a:spcPct val="90000"/>
            </a:lnSpc>
            <a:spcBef>
              <a:spcPct val="0"/>
            </a:spcBef>
            <a:spcAft>
              <a:spcPct val="15000"/>
            </a:spcAft>
            <a:buNone/>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dsp:txBody>
      <dsp:txXfrm>
        <a:off x="413033" y="867886"/>
        <a:ext cx="2029904" cy="1419698"/>
      </dsp:txXfrm>
    </dsp:sp>
    <dsp:sp modelId="{5E4B4DCC-F141-41A5-BD3F-361D65247551}">
      <dsp:nvSpPr>
        <dsp:cNvPr id="0" name=""/>
        <dsp:cNvSpPr/>
      </dsp:nvSpPr>
      <dsp:spPr>
        <a:xfrm>
          <a:off x="1790504" y="1184404"/>
          <a:ext cx="2232805" cy="2232805"/>
        </a:xfrm>
        <a:prstGeom prst="leftCircularArrow">
          <a:avLst>
            <a:gd name="adj1" fmla="val 2695"/>
            <a:gd name="adj2" fmla="val 328139"/>
            <a:gd name="adj3" fmla="val 2104583"/>
            <a:gd name="adj4" fmla="val 9025423"/>
            <a:gd name="adj5" fmla="val 3145"/>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1C083CB-8477-4A14-AF7A-49BA1BC2DEB1}">
      <dsp:nvSpPr>
        <dsp:cNvPr id="0" name=""/>
        <dsp:cNvSpPr/>
      </dsp:nvSpPr>
      <dsp:spPr>
        <a:xfrm>
          <a:off x="839584" y="2282551"/>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IMPACTS</a:t>
          </a:r>
        </a:p>
      </dsp:txBody>
      <dsp:txXfrm>
        <a:off x="861514" y="2304481"/>
        <a:ext cx="1839022" cy="704900"/>
      </dsp:txXfrm>
    </dsp:sp>
    <dsp:sp modelId="{8FD68DF4-43F1-49A7-A9A4-7F84A8C7947D}">
      <dsp:nvSpPr>
        <dsp:cNvPr id="0" name=""/>
        <dsp:cNvSpPr/>
      </dsp:nvSpPr>
      <dsp: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Concrete-capped geocell earthen weir to partially deactivate the straightened channel.</a:t>
          </a:r>
        </a:p>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Spillway height of the weir to be designed to allow base flows to re-enter into the historic channel in a controlled manner</a:t>
          </a:r>
        </a:p>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Gabion structure to control any sub-surface water movement </a:t>
          </a: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dsp:txBody>
      <dsp:txXfrm>
        <a:off x="3056409" y="1240936"/>
        <a:ext cx="2023508" cy="1522489"/>
      </dsp:txXfrm>
    </dsp:sp>
    <dsp:sp modelId="{298AFF59-05B0-4C5C-9598-415DC6AB5DBD}">
      <dsp:nvSpPr>
        <dsp:cNvPr id="0" name=""/>
        <dsp:cNvSpPr/>
      </dsp:nvSpPr>
      <dsp:spPr>
        <a:xfrm>
          <a:off x="3479763" y="533717"/>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INTERVENTIONS</a:t>
          </a:r>
        </a:p>
      </dsp:txBody>
      <dsp:txXfrm>
        <a:off x="3501693" y="555647"/>
        <a:ext cx="1839022" cy="7049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A44B6-CB9D-4A4A-9AEB-AEEEE2ECBE35}">
      <dsp:nvSpPr>
        <dsp:cNvPr id="0" name=""/>
        <dsp:cNvSpPr/>
      </dsp:nvSpPr>
      <dsp: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Flow channelled into the gully creating high energy flow. The gully erosion led to the headcut</a:t>
          </a:r>
        </a:p>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Erosion channels forming deeply incised channels.</a:t>
          </a: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dsp:txBody>
      <dsp:txXfrm>
        <a:off x="413033" y="867886"/>
        <a:ext cx="2029904" cy="1419698"/>
      </dsp:txXfrm>
    </dsp:sp>
    <dsp:sp modelId="{5E4B4DCC-F141-41A5-BD3F-361D65247551}">
      <dsp:nvSpPr>
        <dsp:cNvPr id="0" name=""/>
        <dsp:cNvSpPr/>
      </dsp:nvSpPr>
      <dsp:spPr>
        <a:xfrm>
          <a:off x="1790504" y="1184404"/>
          <a:ext cx="2232805" cy="2232805"/>
        </a:xfrm>
        <a:prstGeom prst="leftCircularArrow">
          <a:avLst>
            <a:gd name="adj1" fmla="val 2695"/>
            <a:gd name="adj2" fmla="val 328139"/>
            <a:gd name="adj3" fmla="val 2104583"/>
            <a:gd name="adj4" fmla="val 9025423"/>
            <a:gd name="adj5" fmla="val 3145"/>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1C083CB-8477-4A14-AF7A-49BA1BC2DEB1}">
      <dsp:nvSpPr>
        <dsp:cNvPr id="0" name=""/>
        <dsp:cNvSpPr/>
      </dsp:nvSpPr>
      <dsp:spPr>
        <a:xfrm>
          <a:off x="839584" y="2282551"/>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IMPACTS</a:t>
          </a:r>
        </a:p>
      </dsp:txBody>
      <dsp:txXfrm>
        <a:off x="861514" y="2304481"/>
        <a:ext cx="1839022" cy="704900"/>
      </dsp:txXfrm>
    </dsp:sp>
    <dsp:sp modelId="{8FD68DF4-43F1-49A7-A9A4-7F84A8C7947D}">
      <dsp:nvSpPr>
        <dsp:cNvPr id="0" name=""/>
        <dsp:cNvSpPr/>
      </dsp:nvSpPr>
      <dsp: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Concrete causeway to partially deactivate the straightened channel</a:t>
          </a:r>
        </a:p>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Earthworks- backfill drain - Filling the eroded gully with material that was excavated and stockpiled within the wetland</a:t>
          </a:r>
        </a:p>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Construction of a 500mm earthen levy along the main channel to divert surface flows away from the main channel to foster diffuse flows in the central wetland</a:t>
          </a: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dsp:txBody>
      <dsp:txXfrm>
        <a:off x="3056409" y="1240936"/>
        <a:ext cx="2023508" cy="1522489"/>
      </dsp:txXfrm>
    </dsp:sp>
    <dsp:sp modelId="{298AFF59-05B0-4C5C-9598-415DC6AB5DBD}">
      <dsp:nvSpPr>
        <dsp:cNvPr id="0" name=""/>
        <dsp:cNvSpPr/>
      </dsp:nvSpPr>
      <dsp:spPr>
        <a:xfrm>
          <a:off x="3479763" y="533717"/>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INTERVENTIONS</a:t>
          </a:r>
        </a:p>
      </dsp:txBody>
      <dsp:txXfrm>
        <a:off x="3501693" y="555647"/>
        <a:ext cx="1839022" cy="7049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A44B6-CB9D-4A4A-9AEB-AEEEE2ECBE35}">
      <dsp:nvSpPr>
        <dsp:cNvPr id="0" name=""/>
        <dsp:cNvSpPr/>
      </dsp:nvSpPr>
      <dsp:spPr>
        <a:xfrm>
          <a:off x="368864" y="823717"/>
          <a:ext cx="2118242" cy="191931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Stream flow concentration due to roads, berms, channels contributing to significant erosion)</a:t>
          </a:r>
        </a:p>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Channel incisions and water flow interruption</a:t>
          </a:r>
        </a:p>
        <a:p>
          <a:pPr marL="57150" lvl="1" indent="-57150" algn="l" defTabSz="400050">
            <a:lnSpc>
              <a:spcPct val="90000"/>
            </a:lnSpc>
            <a:spcBef>
              <a:spcPct val="0"/>
            </a:spcBef>
            <a:spcAft>
              <a:spcPct val="15000"/>
            </a:spcAft>
            <a:buNone/>
          </a:pPr>
          <a:endParaRPr lang="en-ZA" sz="900" kern="1200">
            <a:solidFill>
              <a:sysClr val="windowText" lastClr="000000">
                <a:hueOff val="0"/>
                <a:satOff val="0"/>
                <a:lumOff val="0"/>
                <a:alphaOff val="0"/>
              </a:sysClr>
            </a:solidFill>
            <a:latin typeface="Calibri" panose="020F0502020204030204"/>
            <a:ea typeface="+mn-ea"/>
            <a:cs typeface="+mn-cs"/>
          </a:endParaRPr>
        </a:p>
      </dsp:txBody>
      <dsp:txXfrm>
        <a:off x="413033" y="867886"/>
        <a:ext cx="2029904" cy="1419698"/>
      </dsp:txXfrm>
    </dsp:sp>
    <dsp:sp modelId="{5E4B4DCC-F141-41A5-BD3F-361D65247551}">
      <dsp:nvSpPr>
        <dsp:cNvPr id="0" name=""/>
        <dsp:cNvSpPr/>
      </dsp:nvSpPr>
      <dsp:spPr>
        <a:xfrm>
          <a:off x="1790504" y="1184404"/>
          <a:ext cx="2232805" cy="2232805"/>
        </a:xfrm>
        <a:prstGeom prst="leftCircularArrow">
          <a:avLst>
            <a:gd name="adj1" fmla="val 2695"/>
            <a:gd name="adj2" fmla="val 328139"/>
            <a:gd name="adj3" fmla="val 2104583"/>
            <a:gd name="adj4" fmla="val 9025423"/>
            <a:gd name="adj5" fmla="val 3145"/>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1C083CB-8477-4A14-AF7A-49BA1BC2DEB1}">
      <dsp:nvSpPr>
        <dsp:cNvPr id="0" name=""/>
        <dsp:cNvSpPr/>
      </dsp:nvSpPr>
      <dsp:spPr>
        <a:xfrm>
          <a:off x="839584" y="2282551"/>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IMPACTS</a:t>
          </a:r>
        </a:p>
      </dsp:txBody>
      <dsp:txXfrm>
        <a:off x="861514" y="2304481"/>
        <a:ext cx="1839022" cy="704900"/>
      </dsp:txXfrm>
    </dsp:sp>
    <dsp:sp modelId="{8FD68DF4-43F1-49A7-A9A4-7F84A8C7947D}">
      <dsp:nvSpPr>
        <dsp:cNvPr id="0" name=""/>
        <dsp:cNvSpPr/>
      </dsp:nvSpPr>
      <dsp:spPr>
        <a:xfrm>
          <a:off x="3009042" y="752508"/>
          <a:ext cx="2118242" cy="2058284"/>
        </a:xfrm>
        <a:prstGeom prst="roundRect">
          <a:avLst>
            <a:gd name="adj" fmla="val 10000"/>
          </a:avLst>
        </a:prstGeom>
        <a:solidFill>
          <a:sysClr val="window" lastClr="FFFFFF">
            <a:alpha val="90000"/>
            <a:hueOff val="0"/>
            <a:satOff val="0"/>
            <a:lumOff val="0"/>
            <a:alphaOff val="0"/>
          </a:sys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Remove berm to the natural ground level</a:t>
          </a:r>
        </a:p>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Erosion channel sloping and revegetation with local indigenous species </a:t>
          </a: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dsp:txBody>
      <dsp:txXfrm>
        <a:off x="3056409" y="1240936"/>
        <a:ext cx="2023508" cy="1522489"/>
      </dsp:txXfrm>
    </dsp:sp>
    <dsp:sp modelId="{298AFF59-05B0-4C5C-9598-415DC6AB5DBD}">
      <dsp:nvSpPr>
        <dsp:cNvPr id="0" name=""/>
        <dsp:cNvSpPr/>
      </dsp:nvSpPr>
      <dsp:spPr>
        <a:xfrm>
          <a:off x="3479763" y="533717"/>
          <a:ext cx="1882882" cy="7487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INTERVENTIONS</a:t>
          </a:r>
        </a:p>
      </dsp:txBody>
      <dsp:txXfrm>
        <a:off x="3501693" y="555647"/>
        <a:ext cx="1839022" cy="7049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A44B6-CB9D-4A4A-9AEB-AEEEE2ECBE35}">
      <dsp:nvSpPr>
        <dsp:cNvPr id="0" name=""/>
        <dsp:cNvSpPr/>
      </dsp:nvSpPr>
      <dsp:spPr>
        <a:xfrm>
          <a:off x="129242" y="907580"/>
          <a:ext cx="2333902" cy="211472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just" defTabSz="400050">
            <a:lnSpc>
              <a:spcPct val="90000"/>
            </a:lnSpc>
            <a:spcBef>
              <a:spcPct val="0"/>
            </a:spcBef>
            <a:spcAft>
              <a:spcPct val="15000"/>
            </a:spcAft>
            <a:buChar char="•"/>
          </a:pPr>
          <a:r>
            <a:rPr lang="en-ZA" sz="900" kern="1200">
              <a:solidFill>
                <a:sysClr val="windowText" lastClr="000000"/>
              </a:solidFill>
              <a:latin typeface="Calibri" panose="020F0502020204030204"/>
              <a:ea typeface="+mn-ea"/>
              <a:cs typeface="+mn-cs"/>
            </a:rPr>
            <a:t>The forestry plantation water abstraction, draining and dessication contribute to lowering of the water table during drought, resulting in extensive peat fires and providing an environment favourable for invasive vegetation</a:t>
          </a:r>
        </a:p>
        <a:p>
          <a:pPr marL="57150" lvl="1" indent="-57150" algn="just" defTabSz="400050">
            <a:lnSpc>
              <a:spcPct val="90000"/>
            </a:lnSpc>
            <a:spcBef>
              <a:spcPct val="0"/>
            </a:spcBef>
            <a:spcAft>
              <a:spcPct val="15000"/>
            </a:spcAft>
            <a:buChar char="•"/>
          </a:pPr>
          <a:r>
            <a:rPr lang="en-ZA" sz="900" kern="1200">
              <a:solidFill>
                <a:sysClr val="windowText" lastClr="000000"/>
              </a:solidFill>
              <a:latin typeface="Calibri" panose="020F0502020204030204"/>
              <a:ea typeface="+mn-ea"/>
              <a:cs typeface="+mn-cs"/>
            </a:rPr>
            <a:t> Erosion attrbuted by farmining activities</a:t>
          </a:r>
        </a:p>
        <a:p>
          <a:pPr marL="57150" lvl="1" indent="-57150" algn="l" defTabSz="400050">
            <a:lnSpc>
              <a:spcPct val="90000"/>
            </a:lnSpc>
            <a:spcBef>
              <a:spcPct val="0"/>
            </a:spcBef>
            <a:spcAft>
              <a:spcPct val="15000"/>
            </a:spcAft>
            <a:buNone/>
          </a:pPr>
          <a:endParaRPr lang="en-ZA" sz="900" kern="1200">
            <a:solidFill>
              <a:sysClr val="windowText" lastClr="000000">
                <a:hueOff val="0"/>
                <a:satOff val="0"/>
                <a:lumOff val="0"/>
                <a:alphaOff val="0"/>
              </a:sysClr>
            </a:solidFill>
            <a:latin typeface="Calibri" panose="020F0502020204030204"/>
            <a:ea typeface="+mn-ea"/>
            <a:cs typeface="+mn-cs"/>
          </a:endParaRPr>
        </a:p>
      </dsp:txBody>
      <dsp:txXfrm>
        <a:off x="177908" y="956246"/>
        <a:ext cx="2236570" cy="1564238"/>
      </dsp:txXfrm>
    </dsp:sp>
    <dsp:sp modelId="{5E4B4DCC-F141-41A5-BD3F-361D65247551}">
      <dsp:nvSpPr>
        <dsp:cNvPr id="0" name=""/>
        <dsp:cNvSpPr/>
      </dsp:nvSpPr>
      <dsp:spPr>
        <a:xfrm>
          <a:off x="1700008" y="1341126"/>
          <a:ext cx="2413300" cy="2413300"/>
        </a:xfrm>
        <a:prstGeom prst="leftCircularArrow">
          <a:avLst>
            <a:gd name="adj1" fmla="val 2695"/>
            <a:gd name="adj2" fmla="val 328139"/>
            <a:gd name="adj3" fmla="val 2104583"/>
            <a:gd name="adj4" fmla="val 9025423"/>
            <a:gd name="adj5" fmla="val 3145"/>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1C083CB-8477-4A14-AF7A-49BA1BC2DEB1}">
      <dsp:nvSpPr>
        <dsp:cNvPr id="0" name=""/>
        <dsp:cNvSpPr/>
      </dsp:nvSpPr>
      <dsp:spPr>
        <a:xfrm>
          <a:off x="647887" y="2514938"/>
          <a:ext cx="2074579" cy="82499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IMPACTS</a:t>
          </a:r>
        </a:p>
      </dsp:txBody>
      <dsp:txXfrm>
        <a:off x="672050" y="2539101"/>
        <a:ext cx="2026253" cy="776665"/>
      </dsp:txXfrm>
    </dsp:sp>
    <dsp:sp modelId="{8FD68DF4-43F1-49A7-A9A4-7F84A8C7947D}">
      <dsp:nvSpPr>
        <dsp:cNvPr id="0" name=""/>
        <dsp:cNvSpPr/>
      </dsp:nvSpPr>
      <dsp:spPr>
        <a:xfrm>
          <a:off x="3009042" y="829122"/>
          <a:ext cx="2333902" cy="226783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00050">
            <a:lnSpc>
              <a:spcPct val="90000"/>
            </a:lnSpc>
            <a:spcBef>
              <a:spcPct val="0"/>
            </a:spcBef>
            <a:spcAft>
              <a:spcPct val="15000"/>
            </a:spcAft>
            <a:buChar char="•"/>
          </a:pPr>
          <a:r>
            <a:rPr lang="en-ZA" sz="900" kern="1200">
              <a:solidFill>
                <a:sysClr val="windowText" lastClr="000000"/>
              </a:solidFill>
              <a:latin typeface="Calibri" panose="020F0502020204030204"/>
              <a:ea typeface="+mn-ea"/>
              <a:cs typeface="+mn-cs"/>
            </a:rPr>
            <a:t>A disaster response protocol for peatlands to prevent and control peat fires as well as rewet degraded sites</a:t>
          </a:r>
        </a:p>
        <a:p>
          <a:pPr marL="57150" lvl="1" indent="-57150" algn="just" defTabSz="400050">
            <a:lnSpc>
              <a:spcPct val="90000"/>
            </a:lnSpc>
            <a:spcBef>
              <a:spcPct val="0"/>
            </a:spcBef>
            <a:spcAft>
              <a:spcPct val="15000"/>
            </a:spcAft>
            <a:buChar char="•"/>
          </a:pPr>
          <a:r>
            <a:rPr lang="en-ZA" sz="900" kern="1200">
              <a:solidFill>
                <a:sysClr val="windowText" lastClr="000000"/>
              </a:solidFill>
              <a:latin typeface="Calibri" panose="020F0502020204030204"/>
              <a:ea typeface="+mn-ea"/>
              <a:cs typeface="+mn-cs"/>
            </a:rPr>
            <a:t>Gabions and erosion-control weirs</a:t>
          </a: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dsp:txBody>
      <dsp:txXfrm>
        <a:off x="3061231" y="1367276"/>
        <a:ext cx="2229524" cy="1677495"/>
      </dsp:txXfrm>
    </dsp:sp>
    <dsp:sp modelId="{298AFF59-05B0-4C5C-9598-415DC6AB5DBD}">
      <dsp:nvSpPr>
        <dsp:cNvPr id="0" name=""/>
        <dsp:cNvSpPr/>
      </dsp:nvSpPr>
      <dsp:spPr>
        <a:xfrm>
          <a:off x="3527687" y="588055"/>
          <a:ext cx="2074579" cy="82499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INTERVENTIONS</a:t>
          </a:r>
        </a:p>
      </dsp:txBody>
      <dsp:txXfrm>
        <a:off x="3551850" y="612218"/>
        <a:ext cx="2026253" cy="77666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A44B6-CB9D-4A4A-9AEB-AEEEE2ECBE35}">
      <dsp:nvSpPr>
        <dsp:cNvPr id="0" name=""/>
        <dsp:cNvSpPr/>
      </dsp:nvSpPr>
      <dsp:spPr>
        <a:xfrm>
          <a:off x="125" y="998812"/>
          <a:ext cx="1693780" cy="153471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Entails manual &amp; physical controls for complete removal or destruction of plants</a:t>
          </a:r>
        </a:p>
        <a:p>
          <a:pPr marL="57150" lvl="1" indent="-57150" algn="just"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Examples include hand pulling, ring-barking, cutting, slashing, felling and burning</a:t>
          </a:r>
        </a:p>
      </dsp:txBody>
      <dsp:txXfrm>
        <a:off x="35443" y="1034130"/>
        <a:ext cx="1623144" cy="1135214"/>
      </dsp:txXfrm>
    </dsp:sp>
    <dsp:sp modelId="{5E4B4DCC-F141-41A5-BD3F-361D65247551}">
      <dsp:nvSpPr>
        <dsp:cNvPr id="0" name=""/>
        <dsp:cNvSpPr/>
      </dsp:nvSpPr>
      <dsp:spPr>
        <a:xfrm>
          <a:off x="947545" y="1479032"/>
          <a:ext cx="1813544" cy="1813544"/>
        </a:xfrm>
        <a:prstGeom prst="leftCircularArrow">
          <a:avLst>
            <a:gd name="adj1" fmla="val 2695"/>
            <a:gd name="adj2" fmla="val 328100"/>
            <a:gd name="adj3" fmla="val 2104286"/>
            <a:gd name="adj4" fmla="val 9025164"/>
            <a:gd name="adj5" fmla="val 3144"/>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1C083CB-8477-4A14-AF7A-49BA1BC2DEB1}">
      <dsp:nvSpPr>
        <dsp:cNvPr id="0" name=""/>
        <dsp:cNvSpPr/>
      </dsp:nvSpPr>
      <dsp:spPr>
        <a:xfrm>
          <a:off x="376521" y="2183013"/>
          <a:ext cx="1505582" cy="64800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chemeClr val="bg1"/>
              </a:solidFill>
              <a:latin typeface="Arial" panose="020B0604020202020204" pitchFamily="34" charset="0"/>
              <a:ea typeface="+mn-ea"/>
              <a:cs typeface="Arial" panose="020B0604020202020204" pitchFamily="34" charset="0"/>
            </a:rPr>
            <a:t>PHYSICAL /</a:t>
          </a:r>
        </a:p>
        <a:p>
          <a:pPr marL="0" lvl="0" indent="0" algn="ctr" defTabSz="533400">
            <a:lnSpc>
              <a:spcPct val="90000"/>
            </a:lnSpc>
            <a:spcBef>
              <a:spcPct val="0"/>
            </a:spcBef>
            <a:spcAft>
              <a:spcPct val="35000"/>
            </a:spcAft>
            <a:buNone/>
          </a:pPr>
          <a:r>
            <a:rPr lang="en-ZA" sz="1200" b="1" kern="1200">
              <a:solidFill>
                <a:schemeClr val="bg1"/>
              </a:solidFill>
              <a:latin typeface="Arial" panose="020B0604020202020204" pitchFamily="34" charset="0"/>
              <a:ea typeface="+mn-ea"/>
              <a:cs typeface="Arial" panose="020B0604020202020204" pitchFamily="34" charset="0"/>
            </a:rPr>
            <a:t>MECHANICAL</a:t>
          </a:r>
        </a:p>
        <a:p>
          <a:pPr marL="0" lvl="0" indent="0" algn="ctr" defTabSz="533400">
            <a:lnSpc>
              <a:spcPct val="90000"/>
            </a:lnSpc>
            <a:spcBef>
              <a:spcPct val="0"/>
            </a:spcBef>
            <a:spcAft>
              <a:spcPct val="35000"/>
            </a:spcAft>
            <a:buNone/>
          </a:pPr>
          <a:r>
            <a:rPr lang="en-ZA" sz="1200" b="1" kern="1200">
              <a:solidFill>
                <a:schemeClr val="bg1"/>
              </a:solidFill>
              <a:latin typeface="Arial" panose="020B0604020202020204" pitchFamily="34" charset="0"/>
              <a:ea typeface="+mn-ea"/>
              <a:cs typeface="Arial" panose="020B0604020202020204" pitchFamily="34" charset="0"/>
            </a:rPr>
            <a:t> CONTROL</a:t>
          </a:r>
        </a:p>
      </dsp:txBody>
      <dsp:txXfrm>
        <a:off x="395500" y="2201992"/>
        <a:ext cx="1467624" cy="610043"/>
      </dsp:txXfrm>
    </dsp:sp>
    <dsp:sp modelId="{8FD68DF4-43F1-49A7-A9A4-7F84A8C7947D}">
      <dsp:nvSpPr>
        <dsp:cNvPr id="0" name=""/>
        <dsp:cNvSpPr/>
      </dsp:nvSpPr>
      <dsp:spPr>
        <a:xfrm>
          <a:off x="2128177" y="764158"/>
          <a:ext cx="1693780" cy="202768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Entails use of species such as pathogens and grazers to control invasive species</a:t>
          </a:r>
        </a:p>
        <a:p>
          <a:pPr marL="57150" lvl="1" indent="-57150" algn="just"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Biological control agents include insects, mites, fungi and bacteria</a:t>
          </a:r>
        </a:p>
        <a:p>
          <a:pPr marL="57150" lvl="1" indent="-57150" algn="just"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They are highly specific in the part of plant and target specific parts of the plant </a:t>
          </a:r>
          <a:r>
            <a:rPr lang="en-ZA" sz="900" i="1" kern="1200">
              <a:solidFill>
                <a:sysClr val="windowText" lastClr="000000">
                  <a:hueOff val="0"/>
                  <a:satOff val="0"/>
                  <a:lumOff val="0"/>
                  <a:alphaOff val="0"/>
                </a:sysClr>
              </a:solidFill>
              <a:latin typeface="Calibri" panose="020F0502020204030204"/>
              <a:ea typeface="+mn-ea"/>
              <a:cs typeface="+mn-cs"/>
            </a:rPr>
            <a:t>i.e., </a:t>
          </a:r>
          <a:r>
            <a:rPr lang="en-ZA" sz="900" kern="1200">
              <a:solidFill>
                <a:sysClr val="windowText" lastClr="000000">
                  <a:hueOff val="0"/>
                  <a:satOff val="0"/>
                  <a:lumOff val="0"/>
                  <a:alphaOff val="0"/>
                </a:sysClr>
              </a:solidFill>
              <a:latin typeface="Calibri" panose="020F0502020204030204"/>
              <a:ea typeface="+mn-ea"/>
              <a:cs typeface="+mn-cs"/>
            </a:rPr>
            <a:t>stems</a:t>
          </a:r>
        </a:p>
      </dsp:txBody>
      <dsp:txXfrm>
        <a:off x="2174840" y="1245324"/>
        <a:ext cx="1600454" cy="1499853"/>
      </dsp:txXfrm>
    </dsp:sp>
    <dsp:sp modelId="{89AD7F65-8834-40CD-B86E-D89F0921277A}">
      <dsp:nvSpPr>
        <dsp:cNvPr id="0" name=""/>
        <dsp:cNvSpPr/>
      </dsp:nvSpPr>
      <dsp:spPr>
        <a:xfrm>
          <a:off x="3143641" y="516495"/>
          <a:ext cx="2028974" cy="2028974"/>
        </a:xfrm>
        <a:prstGeom prst="circularArrow">
          <a:avLst>
            <a:gd name="adj1" fmla="val 1981"/>
            <a:gd name="adj2" fmla="val 237236"/>
            <a:gd name="adj3" fmla="val 19590441"/>
            <a:gd name="adj4" fmla="val 12578699"/>
            <a:gd name="adj5" fmla="val 2311"/>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98AFF59-05B0-4C5C-9598-415DC6AB5DBD}">
      <dsp:nvSpPr>
        <dsp:cNvPr id="0" name=""/>
        <dsp:cNvSpPr/>
      </dsp:nvSpPr>
      <dsp:spPr>
        <a:xfrm>
          <a:off x="2504572" y="780132"/>
          <a:ext cx="1505582" cy="59872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BIOCONTROL</a:t>
          </a:r>
        </a:p>
      </dsp:txBody>
      <dsp:txXfrm>
        <a:off x="2522108" y="797668"/>
        <a:ext cx="1470510" cy="563648"/>
      </dsp:txXfrm>
    </dsp:sp>
    <dsp:sp modelId="{52159A88-CB8C-4D64-B625-4BCEC8F708B0}">
      <dsp:nvSpPr>
        <dsp:cNvPr id="0" name=""/>
        <dsp:cNvSpPr/>
      </dsp:nvSpPr>
      <dsp:spPr>
        <a:xfrm>
          <a:off x="4256228" y="1079492"/>
          <a:ext cx="1693780" cy="139701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Entails application of registered herbicides at pescribed rates using suitable equipment, trained and skilled labour</a:t>
          </a:r>
        </a:p>
        <a:p>
          <a:pPr marL="57150" lvl="1" indent="-57150" algn="just"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Classified into selective and non-selective herbicides</a:t>
          </a:r>
        </a:p>
        <a:p>
          <a:pPr marL="57150" lvl="1" indent="-57150" algn="just"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dsp:txBody>
      <dsp:txXfrm>
        <a:off x="4288377" y="1111641"/>
        <a:ext cx="1629482" cy="1033356"/>
      </dsp:txXfrm>
    </dsp:sp>
    <dsp:sp modelId="{9BECA808-55E7-4B85-BE51-684153A04BBD}">
      <dsp:nvSpPr>
        <dsp:cNvPr id="0" name=""/>
        <dsp:cNvSpPr/>
      </dsp:nvSpPr>
      <dsp:spPr>
        <a:xfrm>
          <a:off x="4632624" y="2177147"/>
          <a:ext cx="1505582" cy="59872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CHEMICAL</a:t>
          </a:r>
        </a:p>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 CONTROL</a:t>
          </a:r>
        </a:p>
      </dsp:txBody>
      <dsp:txXfrm>
        <a:off x="4650160" y="2194683"/>
        <a:ext cx="1470510" cy="56364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9F3F86-CF61-4EA2-8A81-A27A917EDD8C}">
      <dsp:nvSpPr>
        <dsp:cNvPr id="0" name=""/>
        <dsp:cNvSpPr/>
      </dsp:nvSpPr>
      <dsp:spPr>
        <a:xfrm>
          <a:off x="787880" y="880871"/>
          <a:ext cx="2052224" cy="169265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Implement Gabion structures (mattresses, blankets or baskets) to provide a platform for desired wetland vegetation growth</a:t>
          </a:r>
        </a:p>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Fence off sensitive areas within the wetland to keep grazers out and to allow for the re-establishment of vegetation. Sediment fences must </a:t>
          </a:r>
          <a:r>
            <a:rPr lang="en-ZA" sz="900" kern="1200">
              <a:solidFill>
                <a:sysClr val="windowText" lastClr="000000"/>
              </a:solidFill>
              <a:latin typeface="Calibri" panose="020F0502020204030204"/>
              <a:ea typeface="+mn-ea"/>
              <a:cs typeface="+mn-cs"/>
            </a:rPr>
            <a:t>also be implemeted to trap sediments </a:t>
          </a:r>
          <a:r>
            <a:rPr lang="en-ZA" sz="900" kern="1200">
              <a:solidFill>
                <a:sysClr val="windowText" lastClr="000000">
                  <a:hueOff val="0"/>
                  <a:satOff val="0"/>
                  <a:lumOff val="0"/>
                  <a:alphaOff val="0"/>
                </a:sysClr>
              </a:solidFill>
              <a:latin typeface="Calibri" panose="020F0502020204030204"/>
              <a:ea typeface="+mn-ea"/>
              <a:cs typeface="+mn-cs"/>
            </a:rPr>
            <a:t>emanating from eroded areas</a:t>
          </a:r>
        </a:p>
      </dsp:txBody>
      <dsp:txXfrm>
        <a:off x="826833" y="919824"/>
        <a:ext cx="1974318" cy="1252038"/>
      </dsp:txXfrm>
    </dsp:sp>
    <dsp:sp modelId="{4CC933B2-63D6-4572-BF11-B911656C1E1F}">
      <dsp:nvSpPr>
        <dsp:cNvPr id="0" name=""/>
        <dsp:cNvSpPr/>
      </dsp:nvSpPr>
      <dsp:spPr>
        <a:xfrm>
          <a:off x="1138331" y="328397"/>
          <a:ext cx="2305844" cy="2305844"/>
        </a:xfrm>
        <a:prstGeom prst="circularArrow">
          <a:avLst>
            <a:gd name="adj1" fmla="val 2572"/>
            <a:gd name="adj2" fmla="val 312203"/>
            <a:gd name="adj3" fmla="val 20039993"/>
            <a:gd name="adj4" fmla="val 13103218"/>
            <a:gd name="adj5" fmla="val 3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BE22738-378C-4923-95A1-9B252B706F27}">
      <dsp:nvSpPr>
        <dsp:cNvPr id="0" name=""/>
        <dsp:cNvSpPr/>
      </dsp:nvSpPr>
      <dsp:spPr>
        <a:xfrm>
          <a:off x="1201590" y="2473281"/>
          <a:ext cx="1824199" cy="7254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PHISCAL CONTROL</a:t>
          </a:r>
        </a:p>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INTERVENTIONS</a:t>
          </a:r>
        </a:p>
      </dsp:txBody>
      <dsp:txXfrm>
        <a:off x="1222837" y="2494528"/>
        <a:ext cx="1781705" cy="682930"/>
      </dsp:txXfrm>
    </dsp:sp>
    <dsp:sp modelId="{91C39094-EB96-427A-87B7-E31859AD4F6D}">
      <dsp:nvSpPr>
        <dsp:cNvPr id="0" name=""/>
        <dsp:cNvSpPr/>
      </dsp:nvSpPr>
      <dsp:spPr>
        <a:xfrm>
          <a:off x="3391090" y="880872"/>
          <a:ext cx="2052224" cy="169265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 Develop and implement revegetation plan/strategy should be implemented (whether seeding or mosaic harvesting) within the eroded areas to promote vegetation growth</a:t>
          </a:r>
        </a:p>
        <a:p>
          <a:pPr marL="57150" lvl="1" indent="-57150" algn="l" defTabSz="400050">
            <a:lnSpc>
              <a:spcPct val="90000"/>
            </a:lnSpc>
            <a:spcBef>
              <a:spcPct val="0"/>
            </a:spcBef>
            <a:spcAft>
              <a:spcPct val="15000"/>
            </a:spcAft>
            <a:buChar char="•"/>
          </a:pPr>
          <a:endParaRPr lang="en-ZA" sz="900" kern="1200">
            <a:solidFill>
              <a:sysClr val="windowText" lastClr="000000">
                <a:hueOff val="0"/>
                <a:satOff val="0"/>
                <a:lumOff val="0"/>
                <a:alphaOff val="0"/>
              </a:sysClr>
            </a:solidFill>
            <a:latin typeface="Calibri" panose="020F0502020204030204"/>
            <a:ea typeface="+mn-ea"/>
            <a:cs typeface="+mn-cs"/>
          </a:endParaRPr>
        </a:p>
      </dsp:txBody>
      <dsp:txXfrm>
        <a:off x="3430043" y="1282537"/>
        <a:ext cx="1974318" cy="1252038"/>
      </dsp:txXfrm>
    </dsp:sp>
    <dsp:sp modelId="{18C9AF2C-C54E-4E58-B95A-DDAA8DC54F63}">
      <dsp:nvSpPr>
        <dsp:cNvPr id="0" name=""/>
        <dsp:cNvSpPr/>
      </dsp:nvSpPr>
      <dsp:spPr>
        <a:xfrm>
          <a:off x="3847140" y="518160"/>
          <a:ext cx="1824199" cy="72542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PLAN/STRATEGIES:</a:t>
          </a:r>
        </a:p>
        <a:p>
          <a:pPr marL="0" lvl="0" indent="0" algn="ctr" defTabSz="533400">
            <a:lnSpc>
              <a:spcPct val="90000"/>
            </a:lnSpc>
            <a:spcBef>
              <a:spcPct val="0"/>
            </a:spcBef>
            <a:spcAft>
              <a:spcPct val="35000"/>
            </a:spcAft>
            <a:buNone/>
          </a:pPr>
          <a:r>
            <a:rPr lang="en-ZA" sz="800" b="1" i="1" kern="1200">
              <a:solidFill>
                <a:sysClr val="window" lastClr="FFFFFF"/>
              </a:solidFill>
              <a:latin typeface="Arial" panose="020B0604020202020204" pitchFamily="34" charset="0"/>
              <a:ea typeface="+mn-ea"/>
              <a:cs typeface="Arial" panose="020B0604020202020204" pitchFamily="34" charset="0"/>
            </a:rPr>
            <a:t>i.e revegetation plan/strategy</a:t>
          </a:r>
        </a:p>
      </dsp:txBody>
      <dsp:txXfrm>
        <a:off x="3868387" y="539407"/>
        <a:ext cx="1781705" cy="68293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7CEABA-0C83-4C2E-A185-D7DB39F176C2}">
      <dsp:nvSpPr>
        <dsp:cNvPr id="0" name=""/>
        <dsp:cNvSpPr/>
      </dsp:nvSpPr>
      <dsp:spPr>
        <a:xfrm>
          <a:off x="5181247"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F9F6BD-EA43-406E-9158-8634C129677A}">
      <dsp:nvSpPr>
        <dsp:cNvPr id="0" name=""/>
        <dsp:cNvSpPr/>
      </dsp:nvSpPr>
      <dsp:spPr>
        <a:xfrm>
          <a:off x="5181247"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D8BE1F-5429-4E6B-BB1B-F88B72E17FCD}">
      <dsp:nvSpPr>
        <dsp:cNvPr id="0" name=""/>
        <dsp:cNvSpPr/>
      </dsp:nvSpPr>
      <dsp:spPr>
        <a:xfrm>
          <a:off x="5181247" y="1901151"/>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33C50E-2F72-48E3-B72A-F90C99A4F913}">
      <dsp:nvSpPr>
        <dsp:cNvPr id="0" name=""/>
        <dsp:cNvSpPr/>
      </dsp:nvSpPr>
      <dsp:spPr>
        <a:xfrm>
          <a:off x="3740496" y="775149"/>
          <a:ext cx="1486471" cy="353712"/>
        </a:xfrm>
        <a:custGeom>
          <a:avLst/>
          <a:gdLst/>
          <a:ahLst/>
          <a:cxnLst/>
          <a:rect l="0" t="0" r="0" b="0"/>
          <a:pathLst>
            <a:path>
              <a:moveTo>
                <a:pt x="0" y="0"/>
              </a:moveTo>
              <a:lnTo>
                <a:pt x="0" y="234875"/>
              </a:lnTo>
              <a:lnTo>
                <a:pt x="1448428" y="234875"/>
              </a:lnTo>
              <a:lnTo>
                <a:pt x="1448428" y="3446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7879DD6-5F79-42FB-887B-BEA6BDC238D7}">
      <dsp:nvSpPr>
        <dsp:cNvPr id="0" name=""/>
        <dsp:cNvSpPr/>
      </dsp:nvSpPr>
      <dsp:spPr>
        <a:xfrm>
          <a:off x="3694776" y="7531161"/>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21D162-5C70-464E-8D08-C12992589D76}">
      <dsp:nvSpPr>
        <dsp:cNvPr id="0" name=""/>
        <dsp:cNvSpPr/>
      </dsp:nvSpPr>
      <dsp:spPr>
        <a:xfrm>
          <a:off x="3694776" y="6405159"/>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4ED828-E777-4934-B9A4-6FC5A3A312AF}">
      <dsp:nvSpPr>
        <dsp:cNvPr id="0" name=""/>
        <dsp:cNvSpPr/>
      </dsp:nvSpPr>
      <dsp:spPr>
        <a:xfrm>
          <a:off x="3694776" y="5279157"/>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527B98-C678-4F6F-A836-2448E4F236F1}">
      <dsp:nvSpPr>
        <dsp:cNvPr id="0" name=""/>
        <dsp:cNvSpPr/>
      </dsp:nvSpPr>
      <dsp:spPr>
        <a:xfrm>
          <a:off x="3694776"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CD0F1D4-40C1-43FB-85B2-95D46AC8863E}">
      <dsp:nvSpPr>
        <dsp:cNvPr id="0" name=""/>
        <dsp:cNvSpPr/>
      </dsp:nvSpPr>
      <dsp:spPr>
        <a:xfrm>
          <a:off x="3694776"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0E3F37A-F509-4567-80A0-EC761F2655D7}">
      <dsp:nvSpPr>
        <dsp:cNvPr id="0" name=""/>
        <dsp:cNvSpPr/>
      </dsp:nvSpPr>
      <dsp:spPr>
        <a:xfrm>
          <a:off x="2254024" y="1901151"/>
          <a:ext cx="1486471" cy="353712"/>
        </a:xfrm>
        <a:custGeom>
          <a:avLst/>
          <a:gdLst/>
          <a:ahLst/>
          <a:cxnLst/>
          <a:rect l="0" t="0" r="0" b="0"/>
          <a:pathLst>
            <a:path>
              <a:moveTo>
                <a:pt x="0" y="0"/>
              </a:moveTo>
              <a:lnTo>
                <a:pt x="0" y="234875"/>
              </a:lnTo>
              <a:lnTo>
                <a:pt x="1448428" y="234875"/>
              </a:lnTo>
              <a:lnTo>
                <a:pt x="1448428"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F63BEE-E839-4379-84A3-90DAE7A02A9F}">
      <dsp:nvSpPr>
        <dsp:cNvPr id="0" name=""/>
        <dsp:cNvSpPr/>
      </dsp:nvSpPr>
      <dsp:spPr>
        <a:xfrm>
          <a:off x="2208304" y="5279157"/>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FC16A8-A950-4EF3-9777-8B0440096028}">
      <dsp:nvSpPr>
        <dsp:cNvPr id="0" name=""/>
        <dsp:cNvSpPr/>
      </dsp:nvSpPr>
      <dsp:spPr>
        <a:xfrm>
          <a:off x="2208304"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941F70-3F16-44D6-980F-CD844601556C}">
      <dsp:nvSpPr>
        <dsp:cNvPr id="0" name=""/>
        <dsp:cNvSpPr/>
      </dsp:nvSpPr>
      <dsp:spPr>
        <a:xfrm>
          <a:off x="2208304"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6BD416-64DC-4514-9247-C1D7D0E05031}">
      <dsp:nvSpPr>
        <dsp:cNvPr id="0" name=""/>
        <dsp:cNvSpPr/>
      </dsp:nvSpPr>
      <dsp:spPr>
        <a:xfrm>
          <a:off x="2208304" y="1901151"/>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40F645-7B60-4419-ABFE-C43050B239C1}">
      <dsp:nvSpPr>
        <dsp:cNvPr id="0" name=""/>
        <dsp:cNvSpPr/>
      </dsp:nvSpPr>
      <dsp:spPr>
        <a:xfrm>
          <a:off x="721833" y="4153155"/>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A6E38F-4705-4A0E-85D9-C3D2F421EA50}">
      <dsp:nvSpPr>
        <dsp:cNvPr id="0" name=""/>
        <dsp:cNvSpPr/>
      </dsp:nvSpPr>
      <dsp:spPr>
        <a:xfrm>
          <a:off x="721833" y="3027153"/>
          <a:ext cx="91440" cy="353712"/>
        </a:xfrm>
        <a:custGeom>
          <a:avLst/>
          <a:gdLst/>
          <a:ahLst/>
          <a:cxnLst/>
          <a:rect l="0" t="0" r="0" b="0"/>
          <a:pathLst>
            <a:path>
              <a:moveTo>
                <a:pt x="45720" y="0"/>
              </a:moveTo>
              <a:lnTo>
                <a:pt x="4572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11A036-D475-421A-8F88-EBF4FA6A4C27}">
      <dsp:nvSpPr>
        <dsp:cNvPr id="0" name=""/>
        <dsp:cNvSpPr/>
      </dsp:nvSpPr>
      <dsp:spPr>
        <a:xfrm>
          <a:off x="767553" y="1901151"/>
          <a:ext cx="1486471" cy="353712"/>
        </a:xfrm>
        <a:custGeom>
          <a:avLst/>
          <a:gdLst/>
          <a:ahLst/>
          <a:cxnLst/>
          <a:rect l="0" t="0" r="0" b="0"/>
          <a:pathLst>
            <a:path>
              <a:moveTo>
                <a:pt x="1448428" y="0"/>
              </a:moveTo>
              <a:lnTo>
                <a:pt x="1448428" y="234875"/>
              </a:lnTo>
              <a:lnTo>
                <a:pt x="0" y="234875"/>
              </a:lnTo>
              <a:lnTo>
                <a:pt x="0" y="34466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13A597F-9CBC-4DEB-A413-D5A4FB733B9C}">
      <dsp:nvSpPr>
        <dsp:cNvPr id="0" name=""/>
        <dsp:cNvSpPr/>
      </dsp:nvSpPr>
      <dsp:spPr>
        <a:xfrm>
          <a:off x="2254024" y="775149"/>
          <a:ext cx="1486471" cy="353712"/>
        </a:xfrm>
        <a:custGeom>
          <a:avLst/>
          <a:gdLst/>
          <a:ahLst/>
          <a:cxnLst/>
          <a:rect l="0" t="0" r="0" b="0"/>
          <a:pathLst>
            <a:path>
              <a:moveTo>
                <a:pt x="1448428" y="0"/>
              </a:moveTo>
              <a:lnTo>
                <a:pt x="1448428" y="234875"/>
              </a:lnTo>
              <a:lnTo>
                <a:pt x="0" y="234875"/>
              </a:lnTo>
              <a:lnTo>
                <a:pt x="0" y="34466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A5456A-419D-4BC7-A792-9DEDDA0F3AA5}">
      <dsp:nvSpPr>
        <dsp:cNvPr id="0" name=""/>
        <dsp:cNvSpPr/>
      </dsp:nvSpPr>
      <dsp:spPr>
        <a:xfrm>
          <a:off x="3132394" y="2859"/>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B21017-F974-4174-919A-7AD832469BB1}">
      <dsp:nvSpPr>
        <dsp:cNvPr id="0" name=""/>
        <dsp:cNvSpPr/>
      </dsp:nvSpPr>
      <dsp:spPr>
        <a:xfrm>
          <a:off x="3267528" y="131236"/>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ZA" sz="1600" b="1" kern="1200">
              <a:solidFill>
                <a:sysClr val="windowText" lastClr="000000">
                  <a:hueOff val="0"/>
                  <a:satOff val="0"/>
                  <a:lumOff val="0"/>
                  <a:alphaOff val="0"/>
                </a:sysClr>
              </a:solidFill>
              <a:latin typeface="Calibri" panose="020F0502020204030204"/>
              <a:ea typeface="+mn-ea"/>
              <a:cs typeface="+mn-cs"/>
            </a:rPr>
            <a:t>METHODS</a:t>
          </a:r>
        </a:p>
      </dsp:txBody>
      <dsp:txXfrm>
        <a:off x="3290148" y="153856"/>
        <a:ext cx="1170963" cy="727049"/>
      </dsp:txXfrm>
    </dsp:sp>
    <dsp:sp modelId="{8BF05EA5-2C47-4B87-AE07-F6047C821AB0}">
      <dsp:nvSpPr>
        <dsp:cNvPr id="0" name=""/>
        <dsp:cNvSpPr/>
      </dsp:nvSpPr>
      <dsp:spPr>
        <a:xfrm>
          <a:off x="1645923" y="1128861"/>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F0601D-BF8E-4E0C-911D-56836FA2B638}">
      <dsp:nvSpPr>
        <dsp:cNvPr id="0" name=""/>
        <dsp:cNvSpPr/>
      </dsp:nvSpPr>
      <dsp:spPr>
        <a:xfrm>
          <a:off x="1781056" y="1257238"/>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Text" lastClr="000000">
                  <a:hueOff val="0"/>
                  <a:satOff val="0"/>
                  <a:lumOff val="0"/>
                  <a:alphaOff val="0"/>
                </a:sysClr>
              </a:solidFill>
              <a:latin typeface="Calibri" panose="020F0502020204030204"/>
              <a:ea typeface="+mn-ea"/>
              <a:cs typeface="+mn-cs"/>
            </a:rPr>
            <a:t>Passive Methods</a:t>
          </a:r>
        </a:p>
      </dsp:txBody>
      <dsp:txXfrm>
        <a:off x="1803676" y="1279858"/>
        <a:ext cx="1170963" cy="727049"/>
      </dsp:txXfrm>
    </dsp:sp>
    <dsp:sp modelId="{1975AA26-C247-46C0-A644-9742864289B5}">
      <dsp:nvSpPr>
        <dsp:cNvPr id="0" name=""/>
        <dsp:cNvSpPr/>
      </dsp:nvSpPr>
      <dsp:spPr>
        <a:xfrm>
          <a:off x="159451"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AC1B20-631C-4884-B254-B38D35E57483}">
      <dsp:nvSpPr>
        <dsp:cNvPr id="0" name=""/>
        <dsp:cNvSpPr/>
      </dsp:nvSpPr>
      <dsp:spPr>
        <a:xfrm>
          <a:off x="294585"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ZA" sz="1200" kern="1200">
              <a:solidFill>
                <a:sysClr val="windowText" lastClr="000000">
                  <a:hueOff val="0"/>
                  <a:satOff val="0"/>
                  <a:lumOff val="0"/>
                  <a:alphaOff val="0"/>
                </a:sysClr>
              </a:solidFill>
              <a:latin typeface="Calibri" panose="020F0502020204030204"/>
              <a:ea typeface="+mn-ea"/>
              <a:cs typeface="+mn-cs"/>
            </a:rPr>
            <a:t>Pump and/or Dewatering</a:t>
          </a:r>
        </a:p>
      </dsp:txBody>
      <dsp:txXfrm>
        <a:off x="317205" y="2405860"/>
        <a:ext cx="1170963" cy="727049"/>
      </dsp:txXfrm>
    </dsp:sp>
    <dsp:sp modelId="{04951EED-9B9F-4CCF-8D80-76F77AE5E1A0}">
      <dsp:nvSpPr>
        <dsp:cNvPr id="0" name=""/>
        <dsp:cNvSpPr/>
      </dsp:nvSpPr>
      <dsp:spPr>
        <a:xfrm>
          <a:off x="159451"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946BDC-DE11-48D0-B407-3BA846EC49AD}">
      <dsp:nvSpPr>
        <dsp:cNvPr id="0" name=""/>
        <dsp:cNvSpPr/>
      </dsp:nvSpPr>
      <dsp:spPr>
        <a:xfrm>
          <a:off x="294585"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Pump/dewater AMD water from the opencast pit to ensure the hydraulic head is reduced below decanting levels </a:t>
          </a:r>
        </a:p>
      </dsp:txBody>
      <dsp:txXfrm>
        <a:off x="317205" y="3531862"/>
        <a:ext cx="1170963" cy="727049"/>
      </dsp:txXfrm>
    </dsp:sp>
    <dsp:sp modelId="{46A3C714-8607-4145-9DBA-1EE930FA963C}">
      <dsp:nvSpPr>
        <dsp:cNvPr id="0" name=""/>
        <dsp:cNvSpPr/>
      </dsp:nvSpPr>
      <dsp:spPr>
        <a:xfrm>
          <a:off x="159451"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11FBCA-FBAA-4975-BDB9-EEEC83035AC8}">
      <dsp:nvSpPr>
        <dsp:cNvPr id="0" name=""/>
        <dsp:cNvSpPr/>
      </dsp:nvSpPr>
      <dsp:spPr>
        <a:xfrm>
          <a:off x="294585"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The pumped water must be captured, retained, and managed within the mine water systems </a:t>
          </a:r>
          <a:r>
            <a:rPr lang="en-ZA" sz="700" i="1" kern="1200">
              <a:solidFill>
                <a:sysClr val="windowText" lastClr="000000">
                  <a:hueOff val="0"/>
                  <a:satOff val="0"/>
                  <a:lumOff val="0"/>
                  <a:alphaOff val="0"/>
                </a:sysClr>
              </a:solidFill>
              <a:latin typeface="Calibri" panose="020F0502020204030204"/>
              <a:ea typeface="+mn-ea"/>
              <a:cs typeface="+mn-cs"/>
            </a:rPr>
            <a:t>i.e.</a:t>
          </a:r>
          <a:r>
            <a:rPr lang="en-ZA" sz="700" kern="1200">
              <a:solidFill>
                <a:sysClr val="windowText" lastClr="000000">
                  <a:hueOff val="0"/>
                  <a:satOff val="0"/>
                  <a:lumOff val="0"/>
                  <a:alphaOff val="0"/>
                </a:sysClr>
              </a:solidFill>
              <a:latin typeface="Calibri" panose="020F0502020204030204"/>
              <a:ea typeface="+mn-ea"/>
              <a:cs typeface="+mn-cs"/>
            </a:rPr>
            <a:t>, lined evaporation dams until the decant water quality reaches equilibrium.</a:t>
          </a:r>
        </a:p>
      </dsp:txBody>
      <dsp:txXfrm>
        <a:off x="317205" y="4657864"/>
        <a:ext cx="1170963" cy="727049"/>
      </dsp:txXfrm>
    </dsp:sp>
    <dsp:sp modelId="{47CD8D6B-EE10-4E35-B47B-9927A6871DDA}">
      <dsp:nvSpPr>
        <dsp:cNvPr id="0" name=""/>
        <dsp:cNvSpPr/>
      </dsp:nvSpPr>
      <dsp:spPr>
        <a:xfrm>
          <a:off x="1645923"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2E8429-4A95-47C5-AFDB-2DA1BAA9A94A}">
      <dsp:nvSpPr>
        <dsp:cNvPr id="0" name=""/>
        <dsp:cNvSpPr/>
      </dsp:nvSpPr>
      <dsp:spPr>
        <a:xfrm>
          <a:off x="1781056"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kern="1200">
              <a:solidFill>
                <a:sysClr val="windowText" lastClr="000000">
                  <a:hueOff val="0"/>
                  <a:satOff val="0"/>
                  <a:lumOff val="0"/>
                  <a:alphaOff val="0"/>
                </a:sysClr>
              </a:solidFill>
              <a:latin typeface="Calibri" panose="020F0502020204030204"/>
              <a:ea typeface="+mn-ea"/>
              <a:cs typeface="+mn-cs"/>
            </a:rPr>
            <a:t>Seepage Interception</a:t>
          </a:r>
        </a:p>
      </dsp:txBody>
      <dsp:txXfrm>
        <a:off x="1803676" y="2405860"/>
        <a:ext cx="1170963" cy="727049"/>
      </dsp:txXfrm>
    </dsp:sp>
    <dsp:sp modelId="{4A54EA10-4460-43B6-B3F1-7E28ED1D1BBE}">
      <dsp:nvSpPr>
        <dsp:cNvPr id="0" name=""/>
        <dsp:cNvSpPr/>
      </dsp:nvSpPr>
      <dsp:spPr>
        <a:xfrm>
          <a:off x="1645923"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29A547-E37D-4CC0-B8DB-D0D7FAD6E881}">
      <dsp:nvSpPr>
        <dsp:cNvPr id="0" name=""/>
        <dsp:cNvSpPr/>
      </dsp:nvSpPr>
      <dsp:spPr>
        <a:xfrm>
          <a:off x="1781056"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Intercept polluted seepage resulting from the opencast pit through concrete trenches</a:t>
          </a:r>
        </a:p>
      </dsp:txBody>
      <dsp:txXfrm>
        <a:off x="1803676" y="3531862"/>
        <a:ext cx="1170963" cy="727049"/>
      </dsp:txXfrm>
    </dsp:sp>
    <dsp:sp modelId="{37E2C96A-EF3E-4350-808B-E3B70165750B}">
      <dsp:nvSpPr>
        <dsp:cNvPr id="0" name=""/>
        <dsp:cNvSpPr/>
      </dsp:nvSpPr>
      <dsp:spPr>
        <a:xfrm>
          <a:off x="1645923"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3818E2-00FB-49BC-BD9A-32B89F5A1056}">
      <dsp:nvSpPr>
        <dsp:cNvPr id="0" name=""/>
        <dsp:cNvSpPr/>
      </dsp:nvSpPr>
      <dsp:spPr>
        <a:xfrm>
          <a:off x="1781056"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The design of the trench gradient must be such that the water is free-flowing without eroding the channel and polluting water resources</a:t>
          </a:r>
        </a:p>
      </dsp:txBody>
      <dsp:txXfrm>
        <a:off x="1803676" y="4657864"/>
        <a:ext cx="1170963" cy="727049"/>
      </dsp:txXfrm>
    </dsp:sp>
    <dsp:sp modelId="{351ED5B5-FD12-46B6-990E-AD190064F6D2}">
      <dsp:nvSpPr>
        <dsp:cNvPr id="0" name=""/>
        <dsp:cNvSpPr/>
      </dsp:nvSpPr>
      <dsp:spPr>
        <a:xfrm>
          <a:off x="1645923" y="5632869"/>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85796-BB87-4415-BAC7-9268C3A829AC}">
      <dsp:nvSpPr>
        <dsp:cNvPr id="0" name=""/>
        <dsp:cNvSpPr/>
      </dsp:nvSpPr>
      <dsp:spPr>
        <a:xfrm>
          <a:off x="1781056" y="5761246"/>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A passive wetland treatment option is another option for consideration that could be constructed to receive and purify the trench extracted water</a:t>
          </a:r>
        </a:p>
      </dsp:txBody>
      <dsp:txXfrm>
        <a:off x="1803676" y="5783866"/>
        <a:ext cx="1170963" cy="727049"/>
      </dsp:txXfrm>
    </dsp:sp>
    <dsp:sp modelId="{CE10DFAB-3FDF-4312-A8F0-E68FCC10680B}">
      <dsp:nvSpPr>
        <dsp:cNvPr id="0" name=""/>
        <dsp:cNvSpPr/>
      </dsp:nvSpPr>
      <dsp:spPr>
        <a:xfrm>
          <a:off x="3132394"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6FE51E-07DA-46BB-A989-2F965CE79C1D}">
      <dsp:nvSpPr>
        <dsp:cNvPr id="0" name=""/>
        <dsp:cNvSpPr/>
      </dsp:nvSpPr>
      <dsp:spPr>
        <a:xfrm>
          <a:off x="3267528"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kern="1200">
              <a:solidFill>
                <a:sysClr val="windowText" lastClr="000000">
                  <a:hueOff val="0"/>
                  <a:satOff val="0"/>
                  <a:lumOff val="0"/>
                  <a:alphaOff val="0"/>
                </a:sysClr>
              </a:solidFill>
              <a:latin typeface="Calibri" panose="020F0502020204030204"/>
              <a:ea typeface="+mn-ea"/>
              <a:cs typeface="+mn-cs"/>
            </a:rPr>
            <a:t>Backfilling of the opencast pit</a:t>
          </a:r>
        </a:p>
      </dsp:txBody>
      <dsp:txXfrm>
        <a:off x="3290148" y="2405860"/>
        <a:ext cx="1170963" cy="727049"/>
      </dsp:txXfrm>
    </dsp:sp>
    <dsp:sp modelId="{D1308D1B-6D0A-4205-9E64-1C458176B4BD}">
      <dsp:nvSpPr>
        <dsp:cNvPr id="0" name=""/>
        <dsp:cNvSpPr/>
      </dsp:nvSpPr>
      <dsp:spPr>
        <a:xfrm>
          <a:off x="3132394"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8702BB-C44B-46C7-B702-150DE0C5F827}">
      <dsp:nvSpPr>
        <dsp:cNvPr id="0" name=""/>
        <dsp:cNvSpPr/>
      </dsp:nvSpPr>
      <dsp:spPr>
        <a:xfrm>
          <a:off x="3267528"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Dewater and dryn the pit. Backfill the pit using non-acid generating material subjected to geochemical testing</a:t>
          </a:r>
        </a:p>
      </dsp:txBody>
      <dsp:txXfrm>
        <a:off x="3290148" y="3531862"/>
        <a:ext cx="1170963" cy="727049"/>
      </dsp:txXfrm>
    </dsp:sp>
    <dsp:sp modelId="{CD509FDE-8342-40A0-A307-8F11DE9A3377}">
      <dsp:nvSpPr>
        <dsp:cNvPr id="0" name=""/>
        <dsp:cNvSpPr/>
      </dsp:nvSpPr>
      <dsp:spPr>
        <a:xfrm>
          <a:off x="3132394"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3FF0B8-4DC1-474C-A4DB-2AD5DBD57F9D}">
      <dsp:nvSpPr>
        <dsp:cNvPr id="0" name=""/>
        <dsp:cNvSpPr/>
      </dsp:nvSpPr>
      <dsp:spPr>
        <a:xfrm>
          <a:off x="3267528"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Backcfill using coarser material at the deepest part of the pit to form a base followed by finer material. Deposition of material must follow a scientifically sound  backfilling methodollogy</a:t>
          </a:r>
        </a:p>
      </dsp:txBody>
      <dsp:txXfrm>
        <a:off x="3290148" y="4657864"/>
        <a:ext cx="1170963" cy="727049"/>
      </dsp:txXfrm>
    </dsp:sp>
    <dsp:sp modelId="{BBA13C17-873A-41E6-A215-DDE2A22E087C}">
      <dsp:nvSpPr>
        <dsp:cNvPr id="0" name=""/>
        <dsp:cNvSpPr/>
      </dsp:nvSpPr>
      <dsp:spPr>
        <a:xfrm>
          <a:off x="3132394" y="5632869"/>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AAA246-300D-44DD-8514-F34C4E0EAED0}">
      <dsp:nvSpPr>
        <dsp:cNvPr id="0" name=""/>
        <dsp:cNvSpPr/>
      </dsp:nvSpPr>
      <dsp:spPr>
        <a:xfrm>
          <a:off x="3267528" y="5761246"/>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Once backfilling is completed, use a clay final layer below the topsoil cover – this must be compacted to reduce and minimize rainfall recharge into the rehabilitated opencast</a:t>
          </a:r>
        </a:p>
      </dsp:txBody>
      <dsp:txXfrm>
        <a:off x="3290148" y="5783866"/>
        <a:ext cx="1170963" cy="727049"/>
      </dsp:txXfrm>
    </dsp:sp>
    <dsp:sp modelId="{60C775AA-CF58-41EA-A969-81DB538B7DC1}">
      <dsp:nvSpPr>
        <dsp:cNvPr id="0" name=""/>
        <dsp:cNvSpPr/>
      </dsp:nvSpPr>
      <dsp:spPr>
        <a:xfrm>
          <a:off x="3132394" y="6758871"/>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6A12B9-AB54-402A-8A12-26414B226753}">
      <dsp:nvSpPr>
        <dsp:cNvPr id="0" name=""/>
        <dsp:cNvSpPr/>
      </dsp:nvSpPr>
      <dsp:spPr>
        <a:xfrm>
          <a:off x="3267528" y="6887248"/>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The final rehabilitated opencast topography must be capped, sloped, and engineered such that runoff is directed away from the rehabilitate area </a:t>
          </a:r>
        </a:p>
      </dsp:txBody>
      <dsp:txXfrm>
        <a:off x="3290148" y="6909868"/>
        <a:ext cx="1170963" cy="727049"/>
      </dsp:txXfrm>
    </dsp:sp>
    <dsp:sp modelId="{F07E1299-FF4D-49A3-A8E6-85ABD1963BF8}">
      <dsp:nvSpPr>
        <dsp:cNvPr id="0" name=""/>
        <dsp:cNvSpPr/>
      </dsp:nvSpPr>
      <dsp:spPr>
        <a:xfrm>
          <a:off x="3132394" y="788487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5CF308-EACF-45D3-92C9-97B482703209}">
      <dsp:nvSpPr>
        <dsp:cNvPr id="0" name=""/>
        <dsp:cNvSpPr/>
      </dsp:nvSpPr>
      <dsp:spPr>
        <a:xfrm>
          <a:off x="3267528" y="801325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A stormwater management plan comprising of berms and cut-off trenches must implemented to ensure surface runoff is diverted around the rehabilitated area to drain back into the natural drainage lines </a:t>
          </a:r>
        </a:p>
      </dsp:txBody>
      <dsp:txXfrm>
        <a:off x="3290148" y="8035870"/>
        <a:ext cx="1170963" cy="727049"/>
      </dsp:txXfrm>
    </dsp:sp>
    <dsp:sp modelId="{93477CE4-1936-4F47-82FA-EF4022878143}">
      <dsp:nvSpPr>
        <dsp:cNvPr id="0" name=""/>
        <dsp:cNvSpPr/>
      </dsp:nvSpPr>
      <dsp:spPr>
        <a:xfrm>
          <a:off x="4618865" y="1128861"/>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F843DA-74F9-4AA0-861F-9F9B5E584A57}">
      <dsp:nvSpPr>
        <dsp:cNvPr id="0" name=""/>
        <dsp:cNvSpPr/>
      </dsp:nvSpPr>
      <dsp:spPr>
        <a:xfrm>
          <a:off x="4753999" y="1257238"/>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ZA" sz="1400" b="1" kern="1200">
              <a:solidFill>
                <a:sysClr val="windowText" lastClr="000000">
                  <a:hueOff val="0"/>
                  <a:satOff val="0"/>
                  <a:lumOff val="0"/>
                  <a:alphaOff val="0"/>
                </a:sysClr>
              </a:solidFill>
              <a:latin typeface="Calibri" panose="020F0502020204030204"/>
              <a:ea typeface="+mn-ea"/>
              <a:cs typeface="+mn-cs"/>
            </a:rPr>
            <a:t>Active Methods</a:t>
          </a:r>
        </a:p>
      </dsp:txBody>
      <dsp:txXfrm>
        <a:off x="4776619" y="1279858"/>
        <a:ext cx="1170963" cy="727049"/>
      </dsp:txXfrm>
    </dsp:sp>
    <dsp:sp modelId="{C03F46B1-D264-4C3C-978B-39CA60A3BE49}">
      <dsp:nvSpPr>
        <dsp:cNvPr id="0" name=""/>
        <dsp:cNvSpPr/>
      </dsp:nvSpPr>
      <dsp:spPr>
        <a:xfrm>
          <a:off x="4618865" y="2254863"/>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EAED5F-3E0F-4C38-BD8B-1D0550BBFFD7}">
      <dsp:nvSpPr>
        <dsp:cNvPr id="0" name=""/>
        <dsp:cNvSpPr/>
      </dsp:nvSpPr>
      <dsp:spPr>
        <a:xfrm>
          <a:off x="4753999" y="2383240"/>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ZA" sz="1100" kern="1200">
              <a:solidFill>
                <a:sysClr val="windowText" lastClr="000000">
                  <a:hueOff val="0"/>
                  <a:satOff val="0"/>
                  <a:lumOff val="0"/>
                  <a:alphaOff val="0"/>
                </a:sysClr>
              </a:solidFill>
              <a:latin typeface="Calibri" panose="020F0502020204030204"/>
              <a:ea typeface="+mn-ea"/>
              <a:cs typeface="+mn-cs"/>
            </a:rPr>
            <a:t>Treatment and Reuse</a:t>
          </a:r>
        </a:p>
      </dsp:txBody>
      <dsp:txXfrm>
        <a:off x="4776619" y="2405860"/>
        <a:ext cx="1170963" cy="727049"/>
      </dsp:txXfrm>
    </dsp:sp>
    <dsp:sp modelId="{7E70A020-B874-409D-A2F0-411086D4CEFB}">
      <dsp:nvSpPr>
        <dsp:cNvPr id="0" name=""/>
        <dsp:cNvSpPr/>
      </dsp:nvSpPr>
      <dsp:spPr>
        <a:xfrm>
          <a:off x="4618865" y="3380865"/>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473DE5-824D-4070-8861-E1303BD95C6F}">
      <dsp:nvSpPr>
        <dsp:cNvPr id="0" name=""/>
        <dsp:cNvSpPr/>
      </dsp:nvSpPr>
      <dsp:spPr>
        <a:xfrm>
          <a:off x="4753999" y="3509242"/>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In the event there are high volumes of AMD water encountered (&gt; 5 ℓ/s), treatment strategies must be investigated and implemented in order to render the water suitable for reuse. </a:t>
          </a:r>
        </a:p>
      </dsp:txBody>
      <dsp:txXfrm>
        <a:off x="4776619" y="3531862"/>
        <a:ext cx="1170963" cy="727049"/>
      </dsp:txXfrm>
    </dsp:sp>
    <dsp:sp modelId="{7298A0C3-00E2-4B89-A1B7-F6F6909AA487}">
      <dsp:nvSpPr>
        <dsp:cNvPr id="0" name=""/>
        <dsp:cNvSpPr/>
      </dsp:nvSpPr>
      <dsp:spPr>
        <a:xfrm>
          <a:off x="4618865" y="4506867"/>
          <a:ext cx="1216203" cy="77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DE386A-F791-47D8-A2C5-C2C5836FF91B}">
      <dsp:nvSpPr>
        <dsp:cNvPr id="0" name=""/>
        <dsp:cNvSpPr/>
      </dsp:nvSpPr>
      <dsp:spPr>
        <a:xfrm>
          <a:off x="4753999" y="4635244"/>
          <a:ext cx="1216203" cy="77228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n-ZA" sz="700" kern="1200">
              <a:solidFill>
                <a:sysClr val="windowText" lastClr="000000">
                  <a:hueOff val="0"/>
                  <a:satOff val="0"/>
                  <a:lumOff val="0"/>
                  <a:alphaOff val="0"/>
                </a:sysClr>
              </a:solidFill>
              <a:latin typeface="Calibri" panose="020F0502020204030204"/>
              <a:ea typeface="+mn-ea"/>
              <a:cs typeface="+mn-cs"/>
            </a:rPr>
            <a:t>If there is still a residual treated water, one must evaluate and negotiate alternatives options with DWS </a:t>
          </a:r>
          <a:r>
            <a:rPr lang="en-ZA" sz="700" i="1" kern="1200">
              <a:solidFill>
                <a:sysClr val="windowText" lastClr="000000">
                  <a:hueOff val="0"/>
                  <a:satOff val="0"/>
                  <a:lumOff val="0"/>
                  <a:alphaOff val="0"/>
                </a:sysClr>
              </a:solidFill>
              <a:latin typeface="Calibri" panose="020F0502020204030204"/>
              <a:ea typeface="+mn-ea"/>
              <a:cs typeface="+mn-cs"/>
            </a:rPr>
            <a:t>i.e.</a:t>
          </a:r>
          <a:r>
            <a:rPr lang="en-ZA" sz="700" kern="1200">
              <a:solidFill>
                <a:sysClr val="windowText" lastClr="000000">
                  <a:hueOff val="0"/>
                  <a:satOff val="0"/>
                  <a:lumOff val="0"/>
                  <a:alphaOff val="0"/>
                </a:sysClr>
              </a:solidFill>
              <a:latin typeface="Calibri" panose="020F0502020204030204"/>
              <a:ea typeface="+mn-ea"/>
              <a:cs typeface="+mn-cs"/>
            </a:rPr>
            <a:t>,  discharge of such water back into the water resource.</a:t>
          </a:r>
        </a:p>
      </dsp:txBody>
      <dsp:txXfrm>
        <a:off x="4776619" y="4657864"/>
        <a:ext cx="1170963" cy="72704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0A44B6-CB9D-4A4A-9AEB-AEEEE2ECBE35}">
      <dsp:nvSpPr>
        <dsp:cNvPr id="0" name=""/>
        <dsp:cNvSpPr/>
      </dsp:nvSpPr>
      <dsp:spPr>
        <a:xfrm>
          <a:off x="28" y="707380"/>
          <a:ext cx="1747567" cy="158345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ZA" sz="900" b="1" kern="1200">
              <a:solidFill>
                <a:sysClr val="windowText" lastClr="000000">
                  <a:hueOff val="0"/>
                  <a:satOff val="0"/>
                  <a:lumOff val="0"/>
                  <a:alphaOff val="0"/>
                </a:sysClr>
              </a:solidFill>
              <a:latin typeface="Calibri" panose="020F0502020204030204"/>
              <a:ea typeface="+mn-ea"/>
              <a:cs typeface="+mn-cs"/>
            </a:rPr>
            <a:t>Shoulder walls - </a:t>
          </a:r>
          <a:r>
            <a:rPr lang="en-ZA" sz="900" b="0" kern="1200">
              <a:solidFill>
                <a:sysClr val="windowText" lastClr="000000">
                  <a:hueOff val="0"/>
                  <a:satOff val="0"/>
                  <a:lumOff val="0"/>
                  <a:alphaOff val="0"/>
                </a:sysClr>
              </a:solidFill>
              <a:latin typeface="Calibri" panose="020F0502020204030204"/>
              <a:ea typeface="+mn-ea"/>
              <a:cs typeface="+mn-cs"/>
            </a:rPr>
            <a:t>contain flow of water over the weir (protect the earth bank from being eroded by falling water</a:t>
          </a:r>
        </a:p>
        <a:p>
          <a:pPr marL="57150" lvl="1" indent="-57150" algn="l" defTabSz="400050">
            <a:lnSpc>
              <a:spcPct val="90000"/>
            </a:lnSpc>
            <a:spcBef>
              <a:spcPct val="0"/>
            </a:spcBef>
            <a:spcAft>
              <a:spcPct val="15000"/>
            </a:spcAft>
            <a:buChar char="•"/>
          </a:pPr>
          <a:r>
            <a:rPr lang="en-ZA" sz="900" b="1" kern="1200">
              <a:solidFill>
                <a:sysClr val="windowText" lastClr="000000">
                  <a:hueOff val="0"/>
                  <a:satOff val="0"/>
                  <a:lumOff val="0"/>
                  <a:alphaOff val="0"/>
                </a:sysClr>
              </a:solidFill>
              <a:latin typeface="Calibri" panose="020F0502020204030204"/>
              <a:ea typeface="+mn-ea"/>
              <a:cs typeface="+mn-cs"/>
            </a:rPr>
            <a:t>Cut-Off walls </a:t>
          </a:r>
          <a:r>
            <a:rPr lang="en-ZA" sz="900" b="0" kern="1200">
              <a:solidFill>
                <a:sysClr val="windowText" lastClr="000000">
                  <a:hueOff val="0"/>
                  <a:satOff val="0"/>
                  <a:lumOff val="0"/>
                  <a:alphaOff val="0"/>
                </a:sysClr>
              </a:solidFill>
              <a:latin typeface="Calibri" panose="020F0502020204030204"/>
              <a:ea typeface="+mn-ea"/>
              <a:cs typeface="+mn-cs"/>
            </a:rPr>
            <a:t>- retard or prevent the seepage of water under the foundation or adjoining earth fill</a:t>
          </a:r>
        </a:p>
      </dsp:txBody>
      <dsp:txXfrm>
        <a:off x="36468" y="743820"/>
        <a:ext cx="1674687" cy="1171262"/>
      </dsp:txXfrm>
    </dsp:sp>
    <dsp:sp modelId="{5E4B4DCC-F141-41A5-BD3F-361D65247551}">
      <dsp:nvSpPr>
        <dsp:cNvPr id="0" name=""/>
        <dsp:cNvSpPr/>
      </dsp:nvSpPr>
      <dsp:spPr>
        <a:xfrm>
          <a:off x="766511" y="871464"/>
          <a:ext cx="1971351" cy="1971351"/>
        </a:xfrm>
        <a:prstGeom prst="leftCircularArrow">
          <a:avLst>
            <a:gd name="adj1" fmla="val 2695"/>
            <a:gd name="adj2" fmla="val 328100"/>
            <a:gd name="adj3" fmla="val 2104286"/>
            <a:gd name="adj4" fmla="val 9025164"/>
            <a:gd name="adj5" fmla="val 3144"/>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1C083CB-8477-4A14-AF7A-49BA1BC2DEB1}">
      <dsp:nvSpPr>
        <dsp:cNvPr id="0" name=""/>
        <dsp:cNvSpPr/>
      </dsp:nvSpPr>
      <dsp:spPr>
        <a:xfrm>
          <a:off x="388376" y="1910929"/>
          <a:ext cx="1553393" cy="6177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Walls</a:t>
          </a:r>
        </a:p>
      </dsp:txBody>
      <dsp:txXfrm>
        <a:off x="406469" y="1929022"/>
        <a:ext cx="1517207" cy="581547"/>
      </dsp:txXfrm>
    </dsp:sp>
    <dsp:sp modelId="{8FD68DF4-43F1-49A7-A9A4-7F84A8C7947D}">
      <dsp:nvSpPr>
        <dsp:cNvPr id="0" name=""/>
        <dsp:cNvSpPr/>
      </dsp:nvSpPr>
      <dsp:spPr>
        <a:xfrm>
          <a:off x="2258738" y="698141"/>
          <a:ext cx="1747567" cy="159978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None/>
          </a:pPr>
          <a:endParaRPr lang="en-ZA"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ZA" sz="900" b="0" kern="1200">
              <a:solidFill>
                <a:sysClr val="windowText" lastClr="000000">
                  <a:hueOff val="0"/>
                  <a:satOff val="0"/>
                  <a:lumOff val="0"/>
                  <a:alphaOff val="0"/>
                </a:sysClr>
              </a:solidFill>
              <a:latin typeface="Calibri" panose="020F0502020204030204"/>
              <a:ea typeface="+mn-ea"/>
              <a:cs typeface="+mn-cs"/>
            </a:rPr>
            <a:t> An element of structure on which water falls in order  to prevent erosion </a:t>
          </a:r>
        </a:p>
      </dsp:txBody>
      <dsp:txXfrm>
        <a:off x="2295554" y="1077768"/>
        <a:ext cx="1673935" cy="1183342"/>
      </dsp:txXfrm>
    </dsp:sp>
    <dsp:sp modelId="{89AD7F65-8834-40CD-B86E-D89F0921277A}">
      <dsp:nvSpPr>
        <dsp:cNvPr id="0" name=""/>
        <dsp:cNvSpPr/>
      </dsp:nvSpPr>
      <dsp:spPr>
        <a:xfrm>
          <a:off x="3180528" y="31789"/>
          <a:ext cx="2310087" cy="2310087"/>
        </a:xfrm>
        <a:prstGeom prst="circularArrow">
          <a:avLst>
            <a:gd name="adj1" fmla="val 2572"/>
            <a:gd name="adj2" fmla="val 312203"/>
            <a:gd name="adj3" fmla="val 20039993"/>
            <a:gd name="adj4" fmla="val 13103218"/>
            <a:gd name="adj5" fmla="val 3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98AFF59-05B0-4C5C-9598-415DC6AB5DBD}">
      <dsp:nvSpPr>
        <dsp:cNvPr id="0" name=""/>
        <dsp:cNvSpPr/>
      </dsp:nvSpPr>
      <dsp:spPr>
        <a:xfrm>
          <a:off x="2550000" y="357743"/>
          <a:ext cx="1553393" cy="6177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Apron slab</a:t>
          </a:r>
        </a:p>
      </dsp:txBody>
      <dsp:txXfrm>
        <a:off x="2568093" y="375836"/>
        <a:ext cx="1517207" cy="581547"/>
      </dsp:txXfrm>
    </dsp:sp>
    <dsp:sp modelId="{52159A88-CB8C-4D64-B625-4BCEC8F708B0}">
      <dsp:nvSpPr>
        <dsp:cNvPr id="0" name=""/>
        <dsp:cNvSpPr/>
      </dsp:nvSpPr>
      <dsp:spPr>
        <a:xfrm>
          <a:off x="4517449" y="777910"/>
          <a:ext cx="1747567" cy="144137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00050">
            <a:lnSpc>
              <a:spcPct val="90000"/>
            </a:lnSpc>
            <a:spcBef>
              <a:spcPct val="0"/>
            </a:spcBef>
            <a:spcAft>
              <a:spcPct val="15000"/>
            </a:spcAft>
            <a:buChar char="•"/>
          </a:pPr>
          <a:r>
            <a:rPr lang="en-ZA" sz="900" kern="1200">
              <a:solidFill>
                <a:sysClr val="windowText" lastClr="000000">
                  <a:hueOff val="0"/>
                  <a:satOff val="0"/>
                  <a:lumOff val="0"/>
                  <a:alphaOff val="0"/>
                </a:sysClr>
              </a:solidFill>
              <a:latin typeface="Calibri" panose="020F0502020204030204"/>
              <a:ea typeface="+mn-ea"/>
              <a:cs typeface="+mn-cs"/>
            </a:rPr>
            <a:t> A series of pools used to enable biota to migrate up and down the watercourse for feeding, dispersal and reproduction</a:t>
          </a:r>
        </a:p>
      </dsp:txBody>
      <dsp:txXfrm>
        <a:off x="4550619" y="811080"/>
        <a:ext cx="1681227" cy="1066171"/>
      </dsp:txXfrm>
    </dsp:sp>
    <dsp:sp modelId="{9BECA808-55E7-4B85-BE51-684153A04BBD}">
      <dsp:nvSpPr>
        <dsp:cNvPr id="0" name=""/>
        <dsp:cNvSpPr/>
      </dsp:nvSpPr>
      <dsp:spPr>
        <a:xfrm>
          <a:off x="4905798" y="1910422"/>
          <a:ext cx="1553393" cy="61773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n-ZA" sz="1200" b="1" kern="1200">
              <a:solidFill>
                <a:sysClr val="window" lastClr="FFFFFF"/>
              </a:solidFill>
              <a:latin typeface="Arial" panose="020B0604020202020204" pitchFamily="34" charset="0"/>
              <a:ea typeface="+mn-ea"/>
              <a:cs typeface="Arial" panose="020B0604020202020204" pitchFamily="34" charset="0"/>
            </a:rPr>
            <a:t>Fish ladder</a:t>
          </a:r>
          <a:endParaRPr lang="en-ZA" sz="800" b="1" i="1" kern="1200">
            <a:solidFill>
              <a:sysClr val="window" lastClr="FFFFFF"/>
            </a:solidFill>
            <a:latin typeface="Arial" panose="020B0604020202020204" pitchFamily="34" charset="0"/>
            <a:ea typeface="+mn-ea"/>
            <a:cs typeface="Arial" panose="020B0604020202020204" pitchFamily="34" charset="0"/>
          </a:endParaRPr>
        </a:p>
      </dsp:txBody>
      <dsp:txXfrm>
        <a:off x="4923891" y="1928515"/>
        <a:ext cx="1517207" cy="58154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06E910-0D07-4A25-8488-E451738D74D9}">
  <we:reference id="wa104382081" version="1.35.0.0" store="en-US" storeType="OMEX"/>
  <we:alternateReferences>
    <we:reference id="wa104382081" version="1.35.0.0" store="WA104382081" storeType="OMEX"/>
  </we:alternateReferences>
  <we:properties>
    <we:property name="MENDELEY_CITATIONS" value="[{&quot;citationID&quot;:&quot;MENDELEY_CITATION_76ce68c8-edef-4cb7-b54e-5661ed81f604&quot;,&quot;properties&quot;:{&quot;noteIndex&quot;:0},&quot;isEdited&quot;:false,&quot;manualOverride&quot;:{&quot;isManuallyOverridden&quot;:false,&quot;citeprocText&quot;:&quot;(DWS, 2017c)&quot;,&quot;manualOverrideText&quot;:&quot;&quot;},&quot;citationItems&quot;:[{&quot;id&quot;:&quot;459479d1-35cf-3045-993e-05dc7f3e4661&quot;,&quot;itemData&quot;:{&quot;type&quot;:&quot;report&quot;,&quot;id&quot;:&quot;459479d1-35cf-3045-993e-05dc7f3e4661&quot;,&quot;title&quot;:&quot;Water Quality Management Policies and Strategies for South Africa.Report No. 4.2. Implementation Plan. Edition 2. Water Resource Planning Systems Series, DWS Report No.: 000/00/21715/19&quot;,&quot;author&quot;:[{&quot;family&quot;:&quot;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5129c907-4fad-4500-ae2f-462f8b8580a6&quot;,&quot;properties&quot;:{&quot;noteIndex&quot;:0},&quot;isEdited&quot;:false,&quot;manualOverride&quot;:{&quot;isManuallyOverridden&quot;:true,&quot;citeprocText&quot;:&quot;(Department of Water and Sanitation, 2021; OECD, 1982)&quot;,&quot;manualOverrideText&quot;:&quot;(OECD, 1982)&quot;},&quot;citationItems&quot;:[{&quot;id&quot;:&quot;8db41682-5723-3381-acc9-8889197d41e6&quot;,&quot;itemData&quot;:{&quot;type&quot;:&quot;report&quot;,&quot;id&quot;:&quot;8db41682-5723-3381-acc9-8889197d41e6&quot;,&quot;title&quot;:&quot;Eutrophication of waters: Monitoring, Assessment and Control&quot;,&quot;author&quot;:[{&quot;family&quot;:&quot;OECD&quot;,&quot;given&quot;:&quot;&quot;,&quot;parse-names&quot;:false,&quot;dropping-particle&quot;:&quot;&quot;,&quot;non-dropping-particle&quot;:&quot;&quot;}],&quot;issued&quot;:{&quot;date-parts&quot;:[[1982]]},&quot;publisher-place&quot;:&quot;Paris&quot;},&quot;isTemporary&quot;:false},{&quot;id&quot;:&quot;0e1372ab-2c9f-3bbd-9c4a-14c2d6a8f424&quot;,&quot;itemData&quot;:{&quot;type&quot;:&quot;report&quot;,&quot;id&quot;:&quot;0e1372ab-2c9f-3bbd-9c4a-14c2d6a8f424&quot;,&quot;title&quot;:&quot;Eutrophication Management Strategy for South Africa&quot;,&quot;author&quot;:[{&quot;family&quot;:&quot;Department of Water and Sanitation&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&quot;},{&quot;citationID&quot;:&quot;MENDELEY_CITATION_a7af6506-a594-42d5-830b-51a91a6cb16f&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TdhZjY1MDYtYTU5NC00MmQ1LTgzMGItNTFhOTFhNmNiMTZm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aeab3776-ac32-4e63-addc-00b2592a4cea&quot;,&quot;properties&quot;:{&quot;noteIndex&quot;:0},&quot;isEdited&quot;:false,&quot;manualOverride&quot;:{&quot;isManuallyOverridden&quot;:true,&quot;citeprocText&quot;:&quot;(Mohamed N.M et al., 2019)&quot;,&quot;manualOverrideText&quot;:&quot;(Mohamed et al., 2019)&quot;},&quot;citationItems&quot;:[{&quot;id&quot;:&quot;e0f62383-2f4e-3cab-83cf-19e8a4bcd2aa&quot;,&quot;itemData&quot;:{&quot;type&quot;:&quot;report&quot;,&quot;id&quot;:&quot;e0f62383-2f4e-3cab-83cf-19e8a4bcd2aa&quot;,&quot;title&quot;:&quot;Understanding and managing the re-eutrophication of Lake Erie: Knowledge gaps and research priorities&quot;,&quot;author&quot;:[{&quot;family&quot;:&quot;Mohamed N.M&quot;,&quot;given&quot;:&quot;&quot;,&quot;parse-names&quot;:false,&quot;dropping-particle&quot;:&quot;&quot;,&quot;non-dropping-particle&quot;:&quot;&quot;},{&quot;family&quot;:&quot;Christoper W&quot;,&quot;given&quot;:&quot;&quot;,&quot;parse-names&quot;:false,&quot;dropping-particle&quot;:&quot;&quot;,&quot;non-dropping-particle&quot;:&quot;&quot;},{&quot;family&quot;:&quot;Chris T.P&quot;,&quot;given&quot;:&quot;&quot;,&quot;parse-names&quot;:false,&quot;dropping-particle&quot;:&quot;&quot;,&quot;non-dropping-particle&quot;:&quot;&quot;},{&quot;family&quot;:&quot;William D.T&quot;,&quot;given&quot;:&quot;&quot;,&quot;parse-names&quot;:false,&quot;dropping-particle&quot;:&quot;&quot;,&quot;non-dropping-particle&quot;:&quot;&quot;},{&quot;family&quot;:&quot;George A&quot;,&quot;given&quot;:&quot;&quot;,&quot;parse-names&quot;:false,&quot;dropping-particle&quot;:&quot;&quot;,&quot;non-dropping-particle&quot;:&quot;&quot;},{&quot;family&quot;:&quot;Krista M.C&quot;,&quot;given&quot;:&quot;&quot;,&quot;parse-names&quot;:false,&quot;dropping-particle&quot;:&quot;&quot;,&quot;non-dropping-particle&quot;:&quot;&quot;},{&quot;family&quot;:&quot;Duncan B&quot;,&quot;given&quot;:&quot;&quot;,&quot;parse-names&quot;:false,&quot;dropping-particle&quot;:&quot;&quot;,&quot;non-dropping-particle&quot;:&quot;&quot;},{&quot;family&quot;:&quot;Paul W&quot;,&quot;given&quot;:&quot;&quot;,&quot;parse-names&quot;:false,&quot;dropping-particle&quot;:&quot;&quot;,&quot;non-dropping-particle&quot;:&quot;&quot;},{&quot;family&quot;:&quot;Scott O. C.M&quot;,&quot;given&quot;:&quot;&quot;,&quot;parse-names&quot;:false,&quot;dropping-particle&quot;:&quot;&quot;,&quot;non-dropping-particle&quot;:&quot;&quot;},{&quot;family&quot;:&quot;Philippe V&quot;,&quot;given&quot;:&quot;&quot;,&quot;parse-names&quot;:false,&quot;dropping-particle&quot;:&quot;&quot;,&quot;non-dropping-particle&quot;:&quot;&quot;},{&quot;family&quot;:&quot;Andrew N&quot;,&quot;given&quot;:&quot;&quot;,&quot;parse-names&quot;:false,&quot;dropping-particle&quot;:&quot;&quot;,&quot;non-dropping-particle&quot;:&quot;&quot;},{&quot;family&quot;:&quot;Douglas G&quot;,&quot;given&quot;:&quot;&quot;,&quot;parse-names&quot;:false,&quot;dropping-particle&quot;:&quot;&quot;,&quot;non-dropping-particle&quot;:&quot;&quot;}],&quot;issued&quot;:{&quot;date-parts&quot;:[[2019]]}},&quot;isTemporary&quot;:false}],&quot;citationTag&quot;:&quot;MENDELEY_CITATION_v3_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&quot;},{&quot;citationID&quot;:&quot;MENDELEY_CITATION_e4bf7005-85b5-4a55-8256-df411ea52b7e&quot;,&quot;properties&quot;:{&quot;noteIndex&quot;:0},&quot;isEdited&quot;:false,&quot;manualOverride&quot;:{&quot;isManuallyOverridden&quot;:false,&quot;citeprocText&quot;:&quot;(DWS, 2017a)&quot;,&quot;manualOverrideText&quot;:&quot;&quot;},&quot;citationItems&quot;:[{&quot;id&quot;:&quot;532f6b55-87ae-3875-8b01-0742b785524f&quot;,&quot;itemData&quot;:{&quot;type&quot;:&quot;report&quot;,&quot;id&quot;:&quot;532f6b55-87ae-3875-8b01-0742b785524f&quot;,&quot;title&quot;:&quot;Integrated Water Quality Management Policies and Strategies for South Africa: Policy – Edition 2 (Report No. 2.2) (Water Resource Planning Systems Series Report No. 000/00/21715/13,&quot;,&quot;author&quot;:[{&quot;family&quot;:&quot;DWS&quot;,&quot;given&quot;:&quot;&quot;,&quot;parse-names&quot;:false,&quot;dropping-particle&quot;:&quot;&quot;,&quot;non-dropping-particle&quot;:&quot;&quot;}],&quot;issued&quot;:{&quot;date-parts&quot;:[[2017]]}},&quot;isTemporary&quot;:false}],&quot;citationTag&quot;:&quot;MENDELEY_CITATION_v3_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&quot;},{&quot;citationID&quot;:&quot;MENDELEY_CITATION_5f8f6a50-5d28-47f3-93a3-5d3f530a236e&quot;,&quot;properties&quot;:{&quot;noteIndex&quot;:0},&quot;isEdited&quot;:false,&quot;manualOverride&quot;:{&quot;isManuallyOverridden&quot;:true,&quot;citeprocText&quot;:&quot;(Thornton, 2013)&quot;,&quot;manualOverrideText&quot;:&quot;Thornton et.al., (2013)&quot;},&quot;citationItems&quot;:[{&quot;id&quot;:&quot;34911bbc-d775-3b45-8620-695804b9cf4c&quot;,&quot;itemData&quot;:{&quot;type&quot;:&quot;article-journal&quot;,&quot;id&quot;:&quot;34911bbc-d775-3b45-8620-695804b9cf4c&quot;,&quot;title&quot;:&quot;Eutrophication as a ‘wicked’ problem. Lakes and Reservoirs: Research and Management&quot;,&quot;author&quot;:[{&quot;family&quot;:&quot;Thornton&quot;,&quot;given&quot;:&quot;J. A. et al.&quot;,&quot;parse-names&quot;:false,&quot;dropping-particle&quot;:&quot;&quot;,&quot;non-dropping-particle&quot;:&quot;&quot;}],&quot;issued&quot;:{&quot;date-parts&quot;:[[2013]]},&quot;page&quot;:&quot;298-316&quot;,&quot;volume&quot;:&quot;18&quot;},&quot;isTemporary&quot;:false}],&quot;citationTag&quot;:&quot;MENDELEY_CITATION_v3_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&quot;},{&quot;citationID&quot;:&quot;MENDELEY_CITATION_6dd481f2-366f-487d-85e4-262939abf6de&quot;,&quot;properties&quot;:{&quot;noteIndex&quot;:0},&quot;isEdited&quot;:false,&quot;manualOverride&quot;:{&quot;isManuallyOverridden&quot;:true,&quot;citeprocText&quot;:&quot;(Thornton, 2013)&quot;,&quot;manualOverrideText&quot;:&quot;(Thornton et. al, 2013)&quot;},&quot;citationItems&quot;:[{&quot;id&quot;:&quot;34911bbc-d775-3b45-8620-695804b9cf4c&quot;,&quot;itemData&quot;:{&quot;type&quot;:&quot;article-journal&quot;,&quot;id&quot;:&quot;34911bbc-d775-3b45-8620-695804b9cf4c&quot;,&quot;title&quot;:&quot;Eutrophication as a ‘wicked’ problem. Lakes and Reservoirs: Research and Management&quot;,&quot;author&quot;:[{&quot;family&quot;:&quot;Thornton&quot;,&quot;given&quot;:&quot;J. A. et al.&quot;,&quot;parse-names&quot;:false,&quot;dropping-particle&quot;:&quot;&quot;,&quot;non-dropping-particle&quot;:&quot;&quot;}],&quot;issued&quot;:{&quot;date-parts&quot;:[[2013]]},&quot;page&quot;:&quot;298-316&quot;,&quot;volume&quot;:&quot;18&quot;},&quot;isTemporary&quot;:false}],&quot;citationTag&quot;:&quot;MENDELEY_CITATION_v3_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&quot;},{&quot;citationID&quot;:&quot;MENDELEY_CITATION_bfcbe365-78cd-40a7-8a5f-318d5b560ebb&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mZjYmUzNjUtNzhjZC00MGE3LThhNWYtMzE4ZDViNTYwZWJi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f921cdd3-6d6c-45a6-a4ca-91fdd4b747bb&quot;,&quot;properties&quot;:{&quot;noteIndex&quot;:0},&quot;isEdited&quot;:false,&quot;manualOverride&quot;:{&quot;isManuallyOverridden&quot;:true,&quot;citeprocText&quot;:&quot;(Department of Water and Sanitation (DWS), 2017)&quot;,&quot;manualOverrideText&quot;:&quot;DWS, 2017a)&quot;},&quot;citationItems&quot;:[{&quot;id&quot;:&quot;b4f03f11-b224-37fa-b299-04dcc503a845&quot;,&quot;itemData&quot;:{&quot;type&quot;:&quot;report&quot;,&quot;id&quot;:&quot;b4f03f11-b224-37fa-b299-04dcc503a845&quot;,&quot;title&quot;:&quot;Water Quality Management Policies and Strategies for South Africa. Report No. 3.2. Integrated Water Quality Management (IWQM) Strategy. Water Resource Planning Systems Series, DWS Report No.: 000/00/21715/16&quot;,&quot;author&quot;:[{&quot;family&quot;:&quot;Department of Water and Sanitation (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bfc395b9-cf18-4b50-a968-0b827aa49ac2&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mZjMzk1YjktY2YxOC00YjUwLWE5NjgtMGI4MjdhYTQ5YWMy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fdbf6fb6-ef62-45fb-a5de-a087b5854fbc&quot;,&quot;properties&quot;:{&quot;noteIndex&quot;:0},&quot;isEdited&quot;:false,&quot;manualOverride&quot;:{&quot;isManuallyOverridden&quot;:true,&quot;citeprocText&quot;:&quot;(Department of Water and Sanitation, 2021)&quot;,&quot;manualOverrideText&quot;:&quot;(DWS, 2021)&quot;},&quot;citationItems&quot;:[{&quot;id&quot;:&quot;0e1372ab-2c9f-3bbd-9c4a-14c2d6a8f424&quot;,&quot;itemData&quot;:{&quot;type&quot;:&quot;report&quot;,&quot;id&quot;:&quot;0e1372ab-2c9f-3bbd-9c4a-14c2d6a8f424&quot;,&quot;title&quot;:&quot;Eutrophication Management Strategy for South Africa&quot;,&quot;author&quot;:[{&quot;family&quot;:&quot;Department of Water and Sanitation&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&quot;},{&quot;citationID&quot;:&quot;MENDELEY_CITATION_1a38571c-a79f-4cbe-99ae-ac7953356831&quot;,&quot;properties&quot;:{&quot;noteIndex&quot;:0},&quot;isEdited&quot;:false,&quot;manualOverride&quot;:{&quot;isManuallyOverridden&quot;:false,&quot;citeprocText&quot;:&quot;(DWS, 2017c)&quot;,&quot;manualOverrideText&quot;:&quot;&quot;},&quot;citationItems&quot;:[{&quot;id&quot;:&quot;459479d1-35cf-3045-993e-05dc7f3e4661&quot;,&quot;itemData&quot;:{&quot;type&quot;:&quot;report&quot;,&quot;id&quot;:&quot;459479d1-35cf-3045-993e-05dc7f3e4661&quot;,&quot;title&quot;:&quot;Water Quality Management Policies and Strategies for South Africa.Report No. 4.2. Implementation Plan. Edition 2. Water Resource Planning Systems Series, DWS Report No.: 000/00/21715/19&quot;,&quot;author&quot;:[{&quot;family&quot;:&quot;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cc80e252-946c-4bda-911b-c9a928fa3ae9&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2M4MGUyNTItOTQ2Yy00YmRhLTkxMWItYzlhOTI4ZmEzYWU5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88d9adf5-0dae-4250-9edb-51aa7816aed1&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ODhkOWFkZjUtMGRhZS00MjUwLTllZGItNTFhYTc4MTZhZWQx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8cb1f131-83ef-41f2-8d19-361fc38ee32c&quot;,&quot;properties&quot;:{&quot;noteIndex&quot;:0},&quot;isEdited&quot;:false,&quot;manualOverride&quot;:{&quot;isManuallyOverridden&quot;:true,&quot;citeprocText&quot;:&quot;(DWS, 2021a)&quot;,&quot;manualOverrideText&quot;:&quot;DWS, 2021a)&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&quot;},{&quot;citationID&quot;:&quot;MENDELEY_CITATION_98e48452-9263-4046-a20f-0a9e83a71765&quot;,&quot;properties&quot;:{&quot;noteIndex&quot;:0},&quot;isEdited&quot;:false,&quot;manualOverride&quot;:{&quot;isManuallyOverridden&quot;:true,&quot;citeprocText&quot;:&quot;(von Holdt, 2010)&quot;,&quot;manualOverrideText&quot;:&quot;von Holdt, (2010)&quot;},&quot;citationItems&quot;:[{&quot;id&quot;:&quot;d2864f1d-630e-30b4-9555-ffdefbaf511a&quot;,&quot;itemData&quot;:{&quot;type&quot;:&quot;article-journal&quot;,&quot;id&quot;:&quot;d2864f1d-630e-30b4-9555-ffdefbaf511a&quot;,&quot;title&quot;:&quot;Nationalism, bureaucracy and the developmental state: The South African case&quot;,&quot;author&quot;:[{&quot;family&quot;:&quot;Holdt&quot;,&quot;given&quot;:&quot;K&quot;,&quot;parse-names&quot;:false,&quot;dropping-particle&quot;:&quot;&quot;,&quot;non-dropping-particle&quot;:&quot;von&quot;}],&quot;container-title&quot;:&quot;South African Review of Sociology &quot;,&quot;issued&quot;:{&quot;date-parts&quot;:[[2010]]},&quot;page&quot;:&quot;4-27&quot;,&quot;issue&quot;:&quot;1&quot;,&quot;volume&quot;:&quot;41&quot;,&quot;expandedJournalTitle&quot;:&quot;South African Review of Sociology &quot;},&quot;isTemporary&quot;:false}],&quot;citationTag&quot;:&quot;MENDELEY_CITATION_v3_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&quot;},{&quot;citationID&quot;:&quot;MENDELEY_CITATION_b4e93c63-ffb1-4576-b097-f33f7c529ff3&quot;,&quot;properties&quot;:{&quot;noteIndex&quot;:0},&quot;isEdited&quot;:false,&quot;manualOverride&quot;:{&quot;isManuallyOverridden&quot;:false,&quot;citeprocText&quot;:&quot;(Bourblanc, 2017)&quot;,&quot;manualOverrideText&quot;:&quot;&quot;},&quot;citationItems&quot;:[{&quot;id&quot;:&quot;abd44197-1032-35da-be59-8efad6856d75&quot;,&quot;itemData&quot;:{&quot;type&quot;:&quot;article-journal&quot;,&quot;id&quot;:&quot;abd44197-1032-35da-be59-8efad6856d75&quot;,&quot;title&quot;:&quot;State transformation and policy networks: the challenging implementation of new water policy paradigms in post-Apartheid South Africa&quot;,&quot;author&quot;:[{&quot;family&quot;:&quot;Bourblanc&quot;,&quot;given&quot;:&quot;M&quot;,&quot;parse-names&quot;:false,&quot;dropping-particle&quot;:&quot;&quot;,&quot;non-dropping-particle&quot;:&quot;&quot;}],&quot;container-title&quot;:&quot;Water Alternatives &quot;,&quot;issued&quot;:{&quot;date-parts&quot;:[[2017]]},&quot;page&quot;:&quot;303-321&quot;,&quot;issue&quot;:&quot;2&quot;,&quot;volume&quot;:&quot;10&quot;,&quot;expandedJournalTitle&quot;:&quot;Water Alternatives &quot;},&quot;isTemporary&quot;:false}],&quot;citationTag&quot;:&quot;MENDELEY_CITATION_v3_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&quot;},{&quot;citationID&quot;:&quot;MENDELEY_CITATION_856b1c01-b4af-42be-bd02-c9483dea6f2d&quot;,&quot;properties&quot;:{&quot;noteIndex&quot;:0},&quot;isEdited&quot;:false,&quot;manualOverride&quot;:{&quot;isManuallyOverridden&quot;:false,&quot;citeprocText&quot;:&quot;(Bourblanc, 2017)&quot;,&quot;manualOverrideText&quot;:&quot;&quot;},&quot;citationItems&quot;:[{&quot;id&quot;:&quot;abd44197-1032-35da-be59-8efad6856d75&quot;,&quot;itemData&quot;:{&quot;type&quot;:&quot;article-journal&quot;,&quot;id&quot;:&quot;abd44197-1032-35da-be59-8efad6856d75&quot;,&quot;title&quot;:&quot;State transformation and policy networks: the challenging implementation of new water policy paradigms in post-Apartheid South Africa&quot;,&quot;author&quot;:[{&quot;family&quot;:&quot;Bourblanc&quot;,&quot;given&quot;:&quot;M&quot;,&quot;parse-names&quot;:false,&quot;dropping-particle&quot;:&quot;&quot;,&quot;non-dropping-particle&quot;:&quot;&quot;}],&quot;container-title&quot;:&quot;Water Alternatives &quot;,&quot;issued&quot;:{&quot;date-parts&quot;:[[2017]]},&quot;page&quot;:&quot;303-321&quot;,&quot;issue&quot;:&quot;2&quot;,&quot;volume&quot;:&quot;10&quot;,&quot;expandedJournalTitle&quot;:&quot;Water Alternatives &quot;},&quot;isTemporary&quot;:false}],&quot;citationTag&quot;:&quot;MENDELEY_CITATION_v3_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&quot;},{&quot;citationID&quot;:&quot;MENDELEY_CITATION_e64abcef-16ca-4182-91cb-323a518bf125&quot;,&quot;properties&quot;:{&quot;noteIndex&quot;:0},&quot;isEdited&quot;:false,&quot;manualOverride&quot;:{&quot;isManuallyOverridden&quot;:true,&quot;citeprocText&quot;:&quot;(DWS, 2021a)&quot;,&quot;manualOverrideText&quot;:&quot;DWS, 2021a)&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&quot;},{&quot;citationID&quot;:&quot;MENDELEY_CITATION_03006e6b-6114-4f97-b715-0d7b492ab0ee&quot;,&quot;properties&quot;:{&quot;noteIndex&quot;:0},&quot;isEdited&quot;:false,&quot;manualOverride&quot;:{&quot;isManuallyOverridden&quot;:false,&quot;citeprocText&quot;:&quot;(Toerien et al., 1975)&quot;,&quot;manualOverrideText&quot;:&quot;&quot;},&quot;citationItems&quot;:[{&quot;id&quot;:&quot;049277bc-8685-31a9-89e1-e585b3699bd3&quot;,&quot;itemData&quot;:{&quot;type&quot;:&quot;article-journal&quot;,&quot;id&quot;:&quot;049277bc-8685-31a9-89e1-e585b3699bd3&quot;,&quot;title&quot;:&quot;A preliminary trophic Status Classification of some South African impoundments&quot;,&quot;author&quot;:[{&quot;family&quot;:&quot;Toerien&quot;,&quot;given&quot;:&quot;D.F&quot;,&quot;parse-names&quot;:false,&quot;dropping-particle&quot;:&quot;&quot;,&quot;non-dropping-particle&quot;:&quot;&quot;},{&quot;family&quot;:&quot;Hyman&quot;,&quot;given&quot;:&quot;K.L&quot;,&quot;parse-names&quot;:false,&quot;dropping-particle&quot;:&quot;&quot;,&quot;non-dropping-particle&quot;:&quot;&quot;},{&quot;family&quot;:&quot;Bruwer&quot;,&quot;given&quot;:&quot;M.J&quot;,&quot;parse-names&quot;:false,&quot;dropping-particle&quot;:&quot;&quot;,&quot;non-dropping-particle&quot;:&quot;&quot;}],&quot;container-title&quot;:&quot;Water SA&quot;,&quot;issued&quot;:{&quot;date-parts&quot;:[[1975]]},&quot;page&quot;:&quot;15&quot;,&quot;issue&quot;:&quot;1&quot;,&quot;volume&quot;:&quot;1&quot;,&quot;expandedJournalTitle&quot;:&quot;Water SA&quot;},&quot;isTemporary&quot;:false}],&quot;citationTag&quot;:&quot;MENDELEY_CITATION_v3_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&quot;},{&quot;citationID&quot;:&quot;MENDELEY_CITATION_0a9a4060-61d3-4f27-9172-7e0b527d2f0c&quot;,&quot;properties&quot;:{&quot;noteIndex&quot;:0},&quot;isEdited&quot;:false,&quot;manualOverride&quot;:{&quot;isManuallyOverridden&quot;:false,&quot;citeprocText&quot;:&quot;(DWS, 2021b)&quot;,&quot;manualOverrideText&quot;:&quot;&quot;},&quot;citationItems&quot;:[{&quot;id&quot;:&quot;b8b100bb-345d-3bac-bf40-7eb50c603103&quot;,&quot;itemData&quot;:{&quot;type&quot;:&quot;report&quot;,&quot;id&quot;:&quot;b8b100bb-345d-3bac-bf40-7eb50c603103&quot;,&quot;title&quot;:&quot;National State of Water Report. Summer Season: October 2020 - March 2021&quot;,&quot;author&quot;:[{&quot;family&quot;:&quot;DWS&quot;,&quot;given&quot;:&quot;&quot;,&quot;parse-names&quot;:false,&quot;dropping-particle&quot;:&quot;&quot;,&quot;non-dropping-particle&quot;:&quot;&quot;}],&quot;issued&quot;:{&quot;date-parts&quot;:[[2021]]},&quot;publisher-place&quot;:&quot;Pretoria, South Africa&quot;},&quot;isTemporary&quot;:false}],&quot;citationTag&quot;:&quot;MENDELEY_CITATION_v3_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&quot;},{&quot;citationID&quot;:&quot;MENDELEY_CITATION_6a41ee34-6d16-499b-b5ec-a52987b9c937&quot;,&quot;properties&quot;:{&quot;noteIndex&quot;:0},&quot;isEdited&quot;:false,&quot;manualOverride&quot;:{&quot;isManuallyOverridden&quot;:false,&quot;citeprocText&quot;:&quot;(DWS, 2022)&quot;,&quot;manualOverrideText&quot;:&quot;&quot;},&quot;citationTag&quot;:&quot;MENDELEY_CITATION_v3_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&quot;,&quot;citationItems&quot;:[{&quot;id&quot;:&quot;4ee8100a-612b-3746-b78f-86842d3b2214&quot;,&quot;itemData&quot;:{&quot;type&quot;:&quot;report&quot;,&quot;id&quot;:&quot;4ee8100a-612b-3746-b78f-86842d3b2214&quot;,&quot;title&quot;:&quot;Monthly State of Water Bulletin: February 2022&quot;,&quot;author&quot;:[{&quot;family&quot;:&quot;DWS&quot;,&quot;given&quot;:&quot;&quot;,&quot;parse-names&quot;:false,&quot;dropping-particle&quot;:&quot;&quot;,&quot;non-dropping-particle&quot;:&quot;&quot;}],&quot;issued&quot;:{&quot;date-parts&quot;:[[2022]]},&quot;publisher-place&quot;:&quot;Pretoria, South Africa&quot;,&quot;number-of-pages&quot;:&quot;17-18&quot;},&quot;isTemporary&quot;:false}]},{&quot;citationID&quot;:&quot;MENDELEY_CITATION_ee6410d8-27ef-4982-9de4-dfa3d9b1ed7d&quot;,&quot;properties&quot;:{&quot;noteIndex&quot;:0},&quot;isEdited&quot;:false,&quot;manualOverride&quot;:{&quot;isManuallyOverridden&quot;:true,&quot;citeprocText&quot;:&quot;(DWS, 2017b)&quot;,&quot;manualOverrideText&quot;:&quot;(DWS, 2017e)&quot;},&quot;citationItems&quot;:[{&quot;id&quot;:&quot;b0af0165-9459-3c51-92bf-5008e99847f9&quot;,&quot;itemData&quot;:{&quot;type&quot;:&quot;report&quot;,&quot;id&quot;:&quot;b0af0165-9459-3c51-92bf-5008e99847f9&quot;,&quot;title&quot;:&quot;Review, Evaluation and Optimisation of the South African Water Resources Monitoring Network: Implementation Strategy Final&quot;,&quot;author&quot;:[{&quot;family&quot;:&quot;DWS&quot;,&quot;given&quot;:&quot;&quot;,&quot;parse-names&quot;:false,&quot;dropping-particle&quot;:&quot;&quot;,&quot;non-dropping-particle&quot;:&quot;&quot;}],&quot;issued&quot;:{&quot;date-parts&quot;:[[2017]]},&quot;publisher-place&quot;:&quot;Pretoria&quot;},&quot;isTemporary&quot;:false}],&quot;citationTag&quot;:&quot;MENDELEY_CITATION_v3_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&quot;},{&quot;citationID&quot;:&quot;MENDELEY_CITATION_4cdb9f2c-6769-4b21-96d2-58bbf9ad98b2&quot;,&quot;properties&quot;:{&quot;noteIndex&quot;:0},&quot;isEdited&quot;:false,&quot;manualOverride&quot;:{&quot;isManuallyOverridden&quot;:true,&quot;citeprocText&quot;:&quot;(DWS, 2021c)&quot;,&quot;manualOverrideText&quot;:&quot;DWS, (2021b)&quot;},&quot;citationItems&quot;:[{&quot;id&quot;:&quot;04b6868d-f2f4-325b-bd4e-33ac97ab236b&quot;,&quot;itemData&quot;:{&quot;type&quot;:&quot;report&quot;,&quot;id&quot;:&quot;04b6868d-f2f4-325b-bd4e-33ac97ab236b&quot;,&quot;title&quot;:&quot;National Water Monitring Plan (Draft Version 3). Water Information Integration PPI No: 3.2.1.3&quot;,&quot;author&quot;:[{&quot;family&quot;:&quot;DWS&quot;,&quot;given&quot;:&quot;&quot;,&quot;parse-names&quot;:false,&quot;dropping-particle&quot;:&quot;&quot;,&quot;non-dropping-particle&quot;:&quot;&quot;}],&quot;issued&quot;:{&quot;date-parts&quot;:[[2021]]},&quot;publisher-place&quot;:&quot;Pretoria, South Africa&quot;},&quot;isTemporary&quot;:false}],&quot;citationTag&quot;:&quot;MENDELEY_CITATION_v3_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&quot;},{&quot;citationID&quot;:&quot;MENDELEY_CITATION_87b54e25-3eb4-4231-a118-9e483520e0e4&quot;,&quot;properties&quot;:{&quot;noteIndex&quot;:0},&quot;isEdited&quot;:false,&quot;manualOverride&quot;:{&quot;isManuallyOverridden&quot;:false,&quot;citeprocText&quot;:&quot;(DWAF, 2006a)&quot;,&quot;manualOverrideText&quot;:&quot;&quot;},&quot;citationItems&quot;:[{&quot;id&quot;:&quot;4130e4d5-9e45-31a1-94e2-c1b6ae76f695&quot;,&quot;itemData&quot;:{&quot;type&quot;:&quot;report&quot;,&quot;id&quot;:&quot;4130e4d5-9e45-31a1-94e2-c1b6ae76f695&quot;,&quot;title&quot;:&quot;Resource Directed Management of Water Quality (Volume 1.2): Policy (Edition 1). WRPS Series, Sub-Series No. WQP 1.4.2&quot;,&quot;author&quot;:[{&quot;family&quot;:&quot;DWAF&quot;,&quot;given&quot;:&quot;&quot;,&quot;parse-names&quot;:false,&quot;dropping-particle&quot;:&quot;&quot;,&quot;non-dropping-particle&quot;:&quot;&quot;}],&quot;issued&quot;:{&quot;date-parts&quot;:[[2006]]}},&quot;isTemporary&quot;:false}],&quot;citationTag&quot;:&quot;MENDELEY_CITATION_v3_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&quot;},{&quot;citationID&quot;:&quot;MENDELEY_CITATION_4b32a675-5f59-4e67-833c-ca30525d2d48&quot;,&quot;properties&quot;:{&quot;noteIndex&quot;:0},&quot;isEdited&quot;:false,&quot;manualOverride&quot;:{&quot;isManuallyOverridden&quot;:false,&quot;citeprocText&quot;:&quot;(DWAF, 2006b)&quot;,&quot;manualOverrideText&quot;:&quot;&quot;},&quot;citationItems&quot;:[{&quot;id&quot;:&quot;c30830e3-428e-308f-b35a-05c79272ff1a&quot;,&quot;itemData&quot;:{&quot;type&quot;:&quot;report&quot;,&quot;id&quot;:&quot;c30830e3-428e-308f-b35a-05c79272ff1a&quot;,&quot;title&quot;:&quot;Resource Directed Management of Water Quality (Volume 4.3): Guideline on Monitoring and Auditing for Resource Directed Management of Water Quality (Edition 2). WRPS Series, Sub-Series No. WQP 1.7.3, PRETORIA:&quot;,&quot;author&quot;:[{&quot;family&quot;:&quot;DWAF&quot;,&quot;given&quot;:&quot;&quot;,&quot;parse-names&quot;:false,&quot;dropping-particle&quot;:&quot;&quot;,&quot;non-dropping-particle&quot;:&quot;&quot;}],&quot;issued&quot;:{&quot;date-parts&quot;:[[2006]]}},&quot;isTemporary&quot;:false}],&quot;citationTag&quot;:&quot;MENDELEY_CITATION_v3_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&quot;},{&quot;citationID&quot;:&quot;MENDELEY_CITATION_97ed3032-8df8-4c94-9c35-962ed012808b&quot;,&quot;properties&quot;:{&quot;noteIndex&quot;:0},&quot;isEdited&quot;:false,&quot;manualOverride&quot;:{&quot;isManuallyOverridden&quot;:true,&quot;citeprocText&quot;:&quot;(DWS, 2021a)&quot;,&quot;manualOverrideText&quot;:&quot;DWS, 2021)&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OTdlZDMwMzItOGRmOC00Yzk0LTljMzUtOTYyZWQwMTI4MDhiIiwicHJvcGVydGllcyI6eyJub3RlSW5kZXgiOjB9LCJpc0VkaXRlZCI6ZmFsc2UsIm1hbnVhbE92ZXJyaWRlIjp7ImlzTWFudWFsbHlPdmVycmlkZGVuIjp0cnVlLCJjaXRlcHJvY1RleHQiOiIoRFdTLCAyMDIxYSkiLCJtYW51YWxPdmVycmlkZVRleHQiOiJEV1MsIDIwMjEp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db38f6ac-4eb0-4a24-a764-1d28ab32a410&quot;,&quot;properties&quot;:{&quot;noteIndex&quot;:0},&quot;isEdited&quot;:false,&quot;manualOverride&quot;:{&quot;isManuallyOverridden&quot;:true,&quot;citeprocText&quot;:&quot;(Department of Water Affairs and Forestry (DWAF), 1996)&quot;,&quot;manualOverrideText&quot;:&quot;DWAF, 1996&quot;},&quot;citationItems&quot;:[{&quot;id&quot;:&quot;29330788-1fdc-339f-9133-38c3a6a0d7b3&quot;,&quot;itemData&quot;:{&quot;type&quot;:&quot;report&quot;,&quot;id&quot;:&quot;29330788-1fdc-339f-9133-38c3a6a0d7b3&quot;,&quot;title&quot;:&quot;South African Water Quality Guidelines (Volumes 1 to 8). 2 ed. PRETORIA: Department of Water Affairs and Forestry&quot;,&quot;author&quot;:[{&quot;family&quot;:&quot;Department of Water Affairs and Forestry (DWAF)&quot;,&quot;given&quot;:&quot;&quot;,&quot;parse-names&quot;:false,&quot;dropping-particle&quot;:&quot;&quot;,&quot;non-dropping-particle&quot;:&quot;&quot;}],&quot;issued&quot;:{&quot;date-parts&quot;:[[1996]]}},&quot;isTemporary&quot;:false}],&quot;citationTag&quot;:&quot;MENDELEY_CITATION_v3_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&quot;},{&quot;citationID&quot;:&quot;MENDELEY_CITATION_42624093-a9d1-47f8-bf11-3b9d5248555e&quot;,&quot;properties&quot;:{&quot;noteIndex&quot;:0},&quot;isEdited&quot;:false,&quot;manualOverride&quot;:{&quot;isManuallyOverridden&quot;:false,&quot;citeprocText&quot;:&quot;(DWAF, 2002)&quot;,&quot;manualOverrideText&quot;:&quot;&quot;},&quot;citationItems&quot;:[{&quot;id&quot;:&quot;cdaabd51-1d6c-36a6-9026-55509a23e6a9&quot;,&quot;itemData&quot;:{&quot;type&quot;:&quot;report&quot;,&quot;id&quot;:&quot;cdaabd51-1d6c-36a6-9026-55509a23e6a9&quot;,&quot;title&quot;:&quot;National Eutrophication Monitoring Programme. Implementation Manual. Compiled by K Murray, M du Preez and CE van Ginkel&quot;,&quot;author&quot;:[{&quot;family&quot;:&quot;DWAF&quot;,&quot;given&quot;:&quot;&quot;,&quot;parse-names&quot;:false,&quot;dropping-particle&quot;:&quot;&quot;,&quot;non-dropping-particle&quot;:&quot;&quot;}],&quot;issued&quot;:{&quot;date-parts&quot;:[[2002]]},&quot;publisher-place&quot;:&quot;Pretoria, South Africa&quot;},&quot;isTemporary&quot;:false}],&quot;citationTag&quot;:&quot;MENDELEY_CITATION_v3_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&quot;},{&quot;citationID&quot;:&quot;MENDELEY_CITATION_1bb3c8c1-fef0-4b6b-9f79-303126677a38&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MWJiM2M4YzEtZmVmMC00YjZiLTlmNzktMzAzMTI2Njc3YTM4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hY2Nlc3NlZCI6eyJkYXRlLXBhcnRzIjpbWzIwMjIsMiwxN11dfSwiVVJMIjoiaHR0cHM6Ly93d3cuZHdzLmdvdi56YS9SRE0vU0RDQ08uYXNweCIsImlzc3VlZCI6eyJkYXRlLXBhcnRzIjpbWzIwMjFdXX0sInB1Ymxpc2hlci1wbGFjZSI6IlByZXRvcmlhIn0sImlzVGVtcG9yYXJ5IjpmYWxzZX1dfQ==&quot;},{&quot;citationID&quot;:&quot;MENDELEY_CITATION_b7b568d9-dcaf-4ea3-a8bc-12bf0478ff66&quot;,&quot;properties&quot;:{&quot;noteIndex&quot;:0},&quot;isEdited&quot;:false,&quot;manualOverride&quot;:{&quot;isManuallyOverridden&quot;:false,&quot;citeprocText&quot;:&quot;(DWAF, 2006b)&quot;,&quot;manualOverrideText&quot;:&quot;&quot;},&quot;citationItems&quot;:[{&quot;id&quot;:&quot;c30830e3-428e-308f-b35a-05c79272ff1a&quot;,&quot;itemData&quot;:{&quot;type&quot;:&quot;report&quot;,&quot;id&quot;:&quot;c30830e3-428e-308f-b35a-05c79272ff1a&quot;,&quot;title&quot;:&quot;Resource Directed Management of Water Quality (Volume 4.3): Guideline on Monitoring and Auditing for Resource Directed Management of Water Quality (Edition 2). WRPS Series, Sub-Series No. WQP 1.7.3, PRETORIA:&quot;,&quot;author&quot;:[{&quot;family&quot;:&quot;DWAF&quot;,&quot;given&quot;:&quot;&quot;,&quot;parse-names&quot;:false,&quot;dropping-particle&quot;:&quot;&quot;,&quot;non-dropping-particle&quot;:&quot;&quot;}],&quot;issued&quot;:{&quot;date-parts&quot;:[[2006]]}},&quot;isTemporary&quot;:false}],&quot;citationTag&quot;:&quot;MENDELEY_CITATION_v3_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&quot;},{&quot;citationID&quot;:&quot;MENDELEY_CITATION_88b8a360-b50d-4879-9c94-0cef7ca5a60e&quot;,&quot;properties&quot;:{&quot;noteIndex&quot;:0},&quot;isEdited&quot;:false,&quot;manualOverride&quot;:{&quot;isManuallyOverridden&quot;:true,&quot;citeprocText&quot;:&quot;(DWS, 2021a)&quot;,&quot;manualOverrideText&quot;:&quot;DWS, 2021)&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ODhiOGEzNjAtYjUwZC00ODc5LTljOTQtMGNlZjdjYTVhNjBlIiwicHJvcGVydGllcyI6eyJub3RlSW5kZXgiOjB9LCJpc0VkaXRlZCI6ZmFsc2UsIm1hbnVhbE92ZXJyaWRlIjp7ImlzTWFudWFsbHlPdmVycmlkZGVuIjp0cnVlLCJjaXRlcHJvY1RleHQiOiIoRFdTLCAyMDIxYSkiLCJtYW51YWxPdmVycmlkZVRleHQiOiJEV1MsIDIwMjEp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pc3N1ZWQiOnsiZGF0ZS1wYXJ0cyI6W1syMDIxXV19LCJwdWJsaXNoZXItcGxhY2UiOiJQcmV0b3JpYSJ9LCJpc1RlbXBvcmFyeSI6ZmFsc2V9XX0=&quot;},{&quot;citationID&quot;:&quot;MENDELEY_CITATION_b7cdd753-7952-4ead-babb-e5e41527e96b&quot;,&quot;properties&quot;:{&quot;noteIndex&quot;:0},&quot;isEdited&quot;:false,&quot;manualOverride&quot;:{&quot;isManuallyOverridden&quot;:true,&quot;citeprocText&quot;:&quot;(Department of Water and Sanitation, 2021; DWS, 2017a)&quot;,&quot;manualOverrideText&quot;:&quot;(DWS, 2017; DWS, 2021)&quot;},&quot;citationItems&quot;:[{&quot;id&quot;:&quot;532f6b55-87ae-3875-8b01-0742b785524f&quot;,&quot;itemData&quot;:{&quot;type&quot;:&quot;report&quot;,&quot;id&quot;:&quot;532f6b55-87ae-3875-8b01-0742b785524f&quot;,&quot;title&quot;:&quot;Integrated Water Quality Management Policies and Strategies for South Africa: Policy – Edition 2 (Report No. 2.2) (Water Resource Planning Systems Series Report No. 000/00/21715/13,&quot;,&quot;author&quot;:[{&quot;family&quot;:&quot;DWS&quot;,&quot;given&quot;:&quot;&quot;,&quot;parse-names&quot;:false,&quot;dropping-particle&quot;:&quot;&quot;,&quot;non-dropping-particle&quot;:&quot;&quot;}],&quot;issued&quot;:{&quot;date-parts&quot;:[[2017]]}},&quot;isTemporary&quot;:false},{&quot;id&quot;:&quot;0e1372ab-2c9f-3bbd-9c4a-14c2d6a8f424&quot;,&quot;itemData&quot;:{&quot;type&quot;:&quot;report&quot;,&quot;id&quot;:&quot;0e1372ab-2c9f-3bbd-9c4a-14c2d6a8f424&quot;,&quot;title&quot;:&quot;Eutrophication Management Strategy for South Africa&quot;,&quot;author&quot;:[{&quot;family&quot;:&quot;Department of Water and Sanitation&quot;,&quot;given&quot;:&quot;&quot;,&quot;parse-names&quot;:false,&quot;dropping-particle&quot;:&quot;&quot;,&quot;non-dropping-particle&quot;:&quot;&quot;}],&quot;issued&quot;:{&quot;date-parts&quot;:[[2021]]},&quot;publisher-place&quot;:&quot;Pretoria&quot;},&quot;isTemporary&quot;:false}],&quot;citationTag&quot;:&quot;MENDELEY_CITATION_v3_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&quot;},{&quot;citationID&quot;:&quot;MENDELEY_CITATION_dc9f63d3-6e14-4114-95c9-cfc82c545e52&quot;,&quot;properties&quot;:{&quot;noteIndex&quot;:0},&quot;isEdited&quot;:false,&quot;manualOverride&quot;:{&quot;isManuallyOverridden&quot;:false,&quot;citeprocText&quot;:&quot;(DWS, 2017d)&quot;,&quot;manualOverrideText&quot;:&quot;&quot;},&quot;citationItems&quot;:[{&quot;id&quot;:&quot;ee0ef79e-867b-32dd-a90c-a7844ca589e7&quot;,&quot;itemData&quot;:{&quot;type&quot;:&quot;report&quot;,&quot;id&quot;:&quot;ee0ef79e-867b-32dd-a90c-a7844ca589e7&quot;,&quot;title&quot;:&quot;Water Quality Management Policies and Strategies for South Africa.Report No. 4.4. Integrated Water Quality Management Organisational Design. Water Resource Planning Systems Series, DWS Report No.: 000/00/21715/21&quot;,&quot;author&quot;:[{&quot;family&quot;:&quot;DWS&quot;,&quot;given&quot;:&quot;&quot;,&quot;parse-names&quot;:false,&quot;dropping-particle&quot;:&quot;&quot;,&quot;non-dropping-particle&quot;:&quot;&quot;}],&quot;issued&quot;:{&quot;date-parts&quot;:[[2017]]},&quot;publisher-place&quot;:&quot;Pretoria, South Africa&quot;},&quot;isTemporary&quot;:false}],&quot;citationTag&quot;:&quot;MENDELEY_CITATION_v3_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&quot;},{&quot;citationID&quot;:&quot;MENDELEY_CITATION_c8d58071-5f5e-4011-9b72-c227d9b73cce&quot;,&quot;properties&quot;:{&quot;noteIndex&quot;:0},&quot;isEdited&quot;:false,&quot;manualOverride&quot;:{&quot;isManuallyOverridden&quot;:false,&quot;citeprocText&quot;:&quot;(DWS, 2017b)&quot;,&quot;manualOverrideText&quot;:&quot;&quot;},&quot;citationItems&quot;:[{&quot;id&quot;:&quot;b0af0165-9459-3c51-92bf-5008e99847f9&quot;,&quot;itemData&quot;:{&quot;type&quot;:&quot;report&quot;,&quot;id&quot;:&quot;b0af0165-9459-3c51-92bf-5008e99847f9&quot;,&quot;title&quot;:&quot;Review, Evaluation and Optimisation of the South African Water Resources Monitoring Network: Implementation Strategy Final&quot;,&quot;author&quot;:[{&quot;family&quot;:&quot;DWS&quot;,&quot;given&quot;:&quot;&quot;,&quot;parse-names&quot;:false,&quot;dropping-particle&quot;:&quot;&quot;,&quot;non-dropping-particle&quot;:&quot;&quot;}],&quot;issued&quot;:{&quot;date-parts&quot;:[[2017]]},&quot;publisher-place&quot;:&quot;Pretoria&quot;},&quot;isTemporary&quot;:false}],&quot;citationTag&quot;:&quot;MENDELEY_CITATION_v3_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&quot;},{&quot;citationID&quot;:&quot;MENDELEY_CITATION_c3568a07-1411-4c12-84a2-2159b92a07d5&quot;,&quot;properties&quot;:{&quot;noteIndex&quot;:0},&quot;isEdited&quot;:false,&quot;manualOverride&quot;:{&quot;isManuallyOverridden&quot;:false,&quot;citeprocText&quot;:&quot;(DWS, 2021c)&quot;,&quot;manualOverrideText&quot;:&quot;&quot;},&quot;citationItems&quot;:[{&quot;id&quot;:&quot;04b6868d-f2f4-325b-bd4e-33ac97ab236b&quot;,&quot;itemData&quot;:{&quot;type&quot;:&quot;report&quot;,&quot;id&quot;:&quot;04b6868d-f2f4-325b-bd4e-33ac97ab236b&quot;,&quot;title&quot;:&quot;National Water Monitring Plan (Draft Version 3). Water Information Integration PPI No: 3.2.1.3&quot;,&quot;author&quot;:[{&quot;family&quot;:&quot;DWS&quot;,&quot;given&quot;:&quot;&quot;,&quot;parse-names&quot;:false,&quot;dropping-particle&quot;:&quot;&quot;,&quot;non-dropping-particle&quot;:&quot;&quot;}],&quot;issued&quot;:{&quot;date-parts&quot;:[[2021]]},&quot;publisher-place&quot;:&quot;Pretoria, South Africa&quot;},&quot;isTemporary&quot;:false}],&quot;citationTag&quot;:&quot;MENDELEY_CITATION_v3_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&quot;},{&quot;citationID&quot;:&quot;MENDELEY_CITATION_d52e0b7d-515e-47ad-bf57-cfea4fcbcce9&quot;,&quot;properties&quot;:{&quot;noteIndex&quot;:0},&quot;isEdited&quot;:false,&quot;manualOverride&quot;:{&quot;isManuallyOverridden&quot;:false,&quot;citeprocText&quot;:&quot;(UNISDR, n.d.)&quot;,&quot;manualOverrideText&quot;:&quot;&quot;},&quot;citationItems&quot;:[{&quot;id&quot;:&quot;284f9e32-6801-362b-b4b5-563d56f436a7&quot;,&quot;itemData&quot;:{&quot;type&quot;:&quot;report&quot;,&quot;id&quot;:&quot;284f9e32-6801-362b-b4b5-563d56f436a7&quot;,&quot;title&quot;:&quot;Monitoring &amp; Evaluation Framework&quot;,&quot;author&quot;:[{&quot;family&quot;:&quot;UNISDR&quot;,&quot;given&quot;:&quot;&quot;,&quot;parse-names&quot;:false,&quot;dropping-particle&quot;:&quot;&quot;,&quot;non-dropping-particle&quot;:&quot;&quot;}],&quot;accessed&quot;:{&quot;date-parts&quot;:[[2022,2,4]]},&quot;URL&quot;:&quot;www.unisdr.org&quot;,&quot;publisher-place&quot;:&quot;Geneva, Switzerland&quot;},&quot;isTemporary&quot;:false}],&quot;citationTag&quot;:&quot;MENDELEY_CITATION_v3_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&quot;},{&quot;citationID&quot;:&quot;MENDELEY_CITATION_b2495f00-c5de-46c3-bb45-cd1ea4f3f6c1&quot;,&quot;properties&quot;:{&quot;noteIndex&quot;:0},&quot;isEdited&quot;:false,&quot;manualOverride&quot;:{&quot;isManuallyOverridden&quot;:true,&quot;citeprocText&quot;:&quot;(Department of Climate and Environmental Change (DCEC)., 2009)&quot;,&quot;manualOverrideText&quot;:&quot;DCEC (2009)&quot;},&quot;citationItems&quot;:[{&quot;id&quot;:&quot;0481fd9c-63bc-31c5-a2a6-426b5d1abc50&quot;,&quot;itemData&quot;:{&quot;type&quot;:&quot;report&quot;,&quot;id&quot;:&quot;0481fd9c-63bc-31c5-a2a6-426b5d1abc50&quot;,&quot;title&quot;:&quot;Evaluation Framework for CMA Natural Resource Management&quot;,&quot;author&quot;:[{&quot;family&quot;:&quot;Department of Climate and Environmental Change (DCEC).&quot;,&quot;given&quot;:&quot;&quot;,&quot;parse-names&quot;:false,&quot;dropping-particle&quot;:&quot;&quot;,&quot;non-dropping-particle&quot;:&quot;&quot;}],&quot;issued&quot;:{&quot;date-parts&quot;:[[2009]]},&quot;publisher-place&quot;:&quot;NWS, Australia&quot;},&quot;isTemporary&quot;:false}],&quot;citationTag&quot;:&quot;MENDELEY_CITATION_v3_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&quot;},{&quot;citationID&quot;:&quot;MENDELEY_CITATION_aa1a6ec9-bf1e-4447-8b3a-53cfce400b91&quot;,&quot;properties&quot;:{&quot;noteIndex&quot;:0},&quot;isEdited&quot;:false,&quot;manualOverride&quot;:{&quot;isManuallyOverridden&quot;:false,&quot;citeprocText&quot;:&quot;(DWS, 2021a)&quot;,&quot;manualOverrideText&quot;:&quot;&quot;},&quot;citationItems&quot;:[{&quot;id&quot;:&quot;c55feadb-6d47-3428-8f14-75821a7ede04&quot;,&quot;itemData&quot;:{&quot;type&quot;:&quot;report&quot;,&quot;id&quot;:&quot;c55feadb-6d47-3428-8f14-75821a7ede04&quot;,&quot;title&quot;:&quot;Eutrophication Management Strategy for South Africa. Edition 2 (Version 13.4), Project Report Number 4.2, Sources Directed Studies Report Number RDM/EMP&amp;S/00/IHS/SDS/0520&quot;,&quot;author&quot;:[{&quot;family&quot;:&quot;DWS&quot;,&quot;given&quot;:&quot;&quot;,&quot;parse-names&quot;:false,&quot;dropping-particle&quot;:&quot;&quot;,&quot;non-dropping-particle&quot;:&quot;&quot;}],&quot;accessed&quot;:{&quot;date-parts&quot;:[[2022,2,17]]},&quot;URL&quot;:&quot;https://www.dws.gov.za/RDM/SDCCO.aspx&quot;,&quot;issued&quot;:{&quot;date-parts&quot;:[[2021]]},&quot;publisher-place&quot;:&quot;Pretoria&quot;},&quot;isTemporary&quot;:false}],&quot;citationTag&quot;:&quot;MENDELEY_CITATION_v3_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&quot;},{&quot;citationID&quot;:&quot;MENDELEY_CITATION_9c18d500-e964-41a8-80b3-4d48cfae96d3&quot;,&quot;properties&quot;:{&quot;noteIndex&quot;:0},&quot;isEdited&quot;:false,&quot;manualOverride&quot;:{&quot;isManuallyOverridden&quot;:false,&quot;citeprocText&quot;:&quot;(Department of Water Affairs (DWA), 2010)&quot;,&quot;manualOverrideText&quot;:&quot;&quot;},&quot;citationItems&quot;:[{&quot;id&quot;:&quot;758b5d57-62c3-3da1-a939-f3ac1dbdb928&quot;,&quot;itemData&quot;:{&quot;type&quot;:&quot;report&quot;,&quot;id&quot;:&quot;758b5d57-62c3-3da1-a939-f3ac1dbdb928&quot;,&quot;title&quot;:&quot;Eutrophication: Prevention, Management and Control: Operational Guideline to Develop a Catchement Eutrophication Management Strategy&quot;,&quot;author&quot;:[{&quot;family&quot;:&quot;DWA&quot;,&quot;given&quot;:&quot;&quot;,&quot;parse-names&quot;:false,&quot;dropping-particle&quot;:&quot;&quot;,&quot;non-dropping-particle&quot;:&quot;&quot;}],&quot;issued&quot;:{&quot;date-parts&quot;:[[2010]]},&quot;publisher-place&quot;:&quot;Pretoria, South Africa&quot;},&quot;isTemporary&quot;:false}],&quot;citationTag&quot;:&quot;MENDELEY_CITATION_v3_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&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OEC82</b:Tag>
    <b:SourceType>Report</b:SourceType>
    <b:Guid>{939C989A-5F19-4160-BA20-0FF0BC774297}</b:Guid>
    <b:Author>
      <b:Author>
        <b:Corporate>OECD</b:Corporate>
      </b:Author>
    </b:Author>
    <b:Title>Eutrophication of waters: Monitoring, Assessment and Control</b:Title>
    <b:Year>1982</b:Year>
    <b:Publisher>Organisation for Economic Cooperation and Development (OECD)</b:Publisher>
    <b:City>PARIS</b:City>
    <b:ThesisType>Technical Report</b:ThesisType>
    <b:RefOrder>1</b:RefOrder>
  </b:Source>
  <b:Source>
    <b:Tag>Dep171</b:Tag>
    <b:SourceType>Report</b:SourceType>
    <b:Guid>{11E3C2D5-CDB9-4688-9088-63E10658AFAA}</b:Guid>
    <b:Author>
      <b:Author>
        <b:Corporate>DWS</b:Corporate>
      </b:Author>
    </b:Author>
    <b:Title>Integrated Water Quality Management Policies and Strategies for South Africa: Strategy Summary – Edition 2.  (Report No. 3.3) (Water Resource Planning Systems Series Report No. 000/00/21715/17)</b:Title>
    <b:Year>2017e</b:Year>
    <b:Publisher>Department of Water and Sanitation (DWS)</b:Publisher>
    <b:City>PRETORIA</b:City>
    <b:Pages>42 pp</b:Pages>
    <b:RefOrder>92</b:RefOrder>
  </b:Source>
  <b:Source>
    <b:Tag>Dep175</b:Tag>
    <b:SourceType>Report</b:SourceType>
    <b:Guid>{CA8747C6-D798-410F-A028-5A9E1A81F361}</b:Guid>
    <b:Author>
      <b:Author>
        <b:Corporate>DWS</b:Corporate>
      </b:Author>
    </b:Author>
    <b:Title>Integrated Water Quality Management Policies and Strategies for South Africa: Strategy  – Edition 2 (Report No. 3.2) (Water Resource Planning Systems Series Report No. 000/00/21715/13</b:Title>
    <b:Year>2017d</b:Year>
    <b:Publisher>Department of Water and Sanitation (DWS)</b:Publisher>
    <b:City>PRETORIA</b:City>
    <b:RefOrder>81</b:RefOrder>
  </b:Source>
  <b:Source>
    <b:Tag>Res06</b:Tag>
    <b:SourceType>Report</b:SourceType>
    <b:Guid>{35B8BF84-C88C-4B4E-AB38-5C7D0106D017}</b:Guid>
    <b:Title>Resource Directed Management of Water Quality (Volume 1.2): Policy (Edition 1). WRPS Series, Sub-Series No. WQP 1.4.2</b:Title>
    <b:Year>2006b</b:Year>
    <b:Publisher>Department of Water Affairs and Forestry (DWAF)</b:Publisher>
    <b:City>PRETORIA</b:City>
    <b:Author>
      <b:Author>
        <b:Corporate>DWAF</b:Corporate>
      </b:Author>
    </b:Author>
    <b:RefOrder>115</b:RefOrder>
  </b:Source>
  <b:Source>
    <b:Tag>DWA96</b:Tag>
    <b:SourceType>Book</b:SourceType>
    <b:Guid>{F1B5235B-B738-48A7-8005-C2141F2A3976}</b:Guid>
    <b:Title>South African Water Quality Guidelines (Volumes 1 to 8)</b:Title>
    <b:Year>1996</b:Year>
    <b:Author>
      <b:Author>
        <b:Corporate>DWAF</b:Corporate>
      </b:Author>
    </b:Author>
    <b:City>PRETORIA</b:City>
    <b:Publisher>Department of Water Affairs and Forestry (DWAF)</b:Publisher>
    <b:Edition>2</b:Edition>
    <b:RefOrder>129</b:RefOrder>
  </b:Source>
  <b:Source>
    <b:Tag>DWA02</b:Tag>
    <b:SourceType>Report</b:SourceType>
    <b:Guid>{FEBFA9C2-4CAA-4FCC-B621-4B3E3BA40869}</b:Guid>
    <b:Title>National Eutrophication Monitoring Programme – Implementation Manual</b:Title>
    <b:Year>2002</b:Year>
    <b:City>PRETORIA</b:City>
    <b:Publisher>Department of Water Affairs and Forestry (DWAF)</b:Publisher>
    <b:Author>
      <b:Author>
        <b:Corporate>DWAF</b:Corporate>
      </b:Author>
    </b:Author>
    <b:RefOrder>78</b:RefOrder>
  </b:Source>
</b:Sources>
</file>

<file path=customXml/itemProps1.xml><?xml version="1.0" encoding="utf-8"?>
<ds:datastoreItem xmlns:ds="http://schemas.openxmlformats.org/officeDocument/2006/customXml" ds:itemID="{B5542E28-5230-464C-B9F5-67793E147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7016</TotalTime>
  <Pages>69</Pages>
  <Words>20588</Words>
  <Characters>117358</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Department of Water and sanitation</Company>
  <LinksUpToDate>false</LinksUpToDate>
  <CharactersWithSpaces>137671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Kgotso Mahlahlane;Thwala Mmaphefo;Nyamande Tovhowani</dc:creator>
  <cp:keywords/>
  <dc:description/>
  <cp:lastModifiedBy>Mahlahlane Kgotso</cp:lastModifiedBy>
  <cp:revision>58</cp:revision>
  <cp:lastPrinted>2023-07-19T11:23:00Z</cp:lastPrinted>
  <dcterms:created xsi:type="dcterms:W3CDTF">2023-07-04T12:10:00Z</dcterms:created>
  <dcterms:modified xsi:type="dcterms:W3CDTF">2023-12-12T08:00:00Z</dcterms:modified>
</cp:coreProperties>
</file>